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98" w:rsidRPr="002B591D" w:rsidRDefault="00AF49C2" w:rsidP="00271D98">
      <w:pPr>
        <w:pStyle w:val="xmsonormal"/>
        <w:spacing w:before="0" w:beforeAutospacing="0" w:after="0" w:afterAutospacing="0" w:line="360" w:lineRule="auto"/>
        <w:jc w:val="both"/>
        <w:rPr>
          <w:rFonts w:asciiTheme="minorHAnsi" w:hAnsiTheme="minorHAnsi"/>
          <w:color w:val="000000"/>
          <w:lang w:val="en-US"/>
        </w:rPr>
      </w:pPr>
      <w:r w:rsidRPr="002B591D">
        <w:rPr>
          <w:rFonts w:asciiTheme="minorHAnsi" w:hAnsiTheme="minorHAnsi"/>
          <w:b/>
          <w:bCs/>
          <w:color w:val="000000"/>
          <w:lang w:val="en-US"/>
        </w:rPr>
        <w:t>(</w:t>
      </w:r>
      <w:r w:rsidR="00CF43F2">
        <w:rPr>
          <w:rFonts w:asciiTheme="minorHAnsi" w:hAnsiTheme="minorHAnsi"/>
          <w:b/>
          <w:bCs/>
          <w:color w:val="000000"/>
          <w:lang w:val="en-US"/>
        </w:rPr>
        <w:t>Dr. İlker Çayla</w:t>
      </w:r>
      <w:r w:rsidRPr="002B591D">
        <w:rPr>
          <w:rFonts w:asciiTheme="minorHAnsi" w:hAnsiTheme="minorHAnsi"/>
          <w:b/>
          <w:bCs/>
          <w:color w:val="000000"/>
          <w:lang w:val="en-US"/>
        </w:rPr>
        <w:t xml:space="preserve">) </w:t>
      </w:r>
      <w:r w:rsidR="00271D98" w:rsidRPr="002B591D">
        <w:rPr>
          <w:rFonts w:asciiTheme="minorHAnsi" w:hAnsiTheme="minorHAnsi"/>
          <w:b/>
          <w:bCs/>
          <w:color w:val="000000"/>
          <w:lang w:val="en-US"/>
        </w:rPr>
        <w:t>SOS330 Society and Narratives of Istanbul</w:t>
      </w:r>
    </w:p>
    <w:p w:rsidR="00271D98" w:rsidRPr="002B591D" w:rsidRDefault="00271D98" w:rsidP="00271D98">
      <w:pPr>
        <w:pStyle w:val="xmsonormal"/>
        <w:spacing w:before="0" w:beforeAutospacing="0" w:after="0" w:afterAutospacing="0" w:line="360" w:lineRule="auto"/>
        <w:jc w:val="both"/>
        <w:rPr>
          <w:rFonts w:asciiTheme="minorHAnsi" w:hAnsiTheme="minorHAnsi"/>
          <w:color w:val="000000"/>
          <w:lang w:val="en-US"/>
        </w:rPr>
      </w:pPr>
      <w:r w:rsidRPr="002B591D">
        <w:rPr>
          <w:rFonts w:asciiTheme="minorHAnsi" w:hAnsiTheme="minorHAnsi"/>
          <w:color w:val="000000"/>
          <w:lang w:val="en-US"/>
        </w:rPr>
        <w:t xml:space="preserve">The aim of the course is to learn about a city that is at the intersection of two continents, where local meets global; analyze its place in the world and understand its historical dynamics. Over Istanbul which is a European capital, students will tackle issues such as gentrification, </w:t>
      </w:r>
      <w:proofErr w:type="spellStart"/>
      <w:r w:rsidRPr="002B591D">
        <w:rPr>
          <w:rFonts w:asciiTheme="minorHAnsi" w:hAnsiTheme="minorHAnsi"/>
          <w:color w:val="000000"/>
          <w:lang w:val="en-US"/>
        </w:rPr>
        <w:t>mediatic</w:t>
      </w:r>
      <w:proofErr w:type="spellEnd"/>
      <w:r w:rsidRPr="002B591D">
        <w:rPr>
          <w:rFonts w:asciiTheme="minorHAnsi" w:hAnsiTheme="minorHAnsi"/>
          <w:color w:val="000000"/>
          <w:lang w:val="en-US"/>
        </w:rPr>
        <w:t xml:space="preserve"> and artistic city.</w:t>
      </w:r>
    </w:p>
    <w:p w:rsidR="00AF49C2" w:rsidRPr="002B591D" w:rsidRDefault="00AF49C2" w:rsidP="00271D98">
      <w:pPr>
        <w:pStyle w:val="xmsonormal"/>
        <w:spacing w:before="0" w:beforeAutospacing="0" w:after="0" w:afterAutospacing="0" w:line="360" w:lineRule="auto"/>
        <w:jc w:val="both"/>
        <w:rPr>
          <w:rFonts w:asciiTheme="minorHAnsi" w:hAnsiTheme="minorHAnsi"/>
          <w:color w:val="000000"/>
          <w:lang w:val="en-US"/>
        </w:rPr>
      </w:pPr>
    </w:p>
    <w:p w:rsidR="00AF49C2" w:rsidRPr="002B591D" w:rsidRDefault="00AF49C2" w:rsidP="00AF49C2">
      <w:pPr>
        <w:rPr>
          <w:rFonts w:cs="Arial"/>
          <w:b/>
          <w:color w:val="333333"/>
          <w:sz w:val="24"/>
          <w:szCs w:val="24"/>
          <w:shd w:val="clear" w:color="auto" w:fill="FFFFFF"/>
          <w:lang w:val="en-US"/>
        </w:rPr>
      </w:pPr>
      <w:r w:rsidRPr="002B591D">
        <w:rPr>
          <w:rFonts w:cs="Arial"/>
          <w:b/>
          <w:color w:val="333333"/>
          <w:sz w:val="24"/>
          <w:szCs w:val="24"/>
          <w:shd w:val="clear" w:color="auto" w:fill="FFFFFF"/>
          <w:lang w:val="en-US"/>
        </w:rPr>
        <w:t>(</w:t>
      </w:r>
      <w:r w:rsidR="00CF43F2">
        <w:rPr>
          <w:rFonts w:cs="Arial"/>
          <w:b/>
          <w:color w:val="333333"/>
          <w:sz w:val="24"/>
          <w:szCs w:val="24"/>
          <w:shd w:val="clear" w:color="auto" w:fill="FFFFFF"/>
          <w:lang w:val="en-US"/>
        </w:rPr>
        <w:t xml:space="preserve">Dr. </w:t>
      </w:r>
      <w:r w:rsidRPr="002B591D">
        <w:rPr>
          <w:rFonts w:cs="Arial"/>
          <w:b/>
          <w:color w:val="333333"/>
          <w:sz w:val="24"/>
          <w:szCs w:val="24"/>
          <w:shd w:val="clear" w:color="auto" w:fill="FFFFFF"/>
          <w:lang w:val="en-US"/>
        </w:rPr>
        <w:t>Anıl</w:t>
      </w:r>
      <w:r w:rsidR="00CF43F2">
        <w:rPr>
          <w:rFonts w:cs="Arial"/>
          <w:b/>
          <w:color w:val="333333"/>
          <w:sz w:val="24"/>
          <w:szCs w:val="24"/>
          <w:shd w:val="clear" w:color="auto" w:fill="FFFFFF"/>
          <w:lang w:val="en-US"/>
        </w:rPr>
        <w:t xml:space="preserve"> Al Rebholz</w:t>
      </w:r>
      <w:r w:rsidRPr="002B591D">
        <w:rPr>
          <w:rFonts w:cs="Arial"/>
          <w:b/>
          <w:color w:val="333333"/>
          <w:sz w:val="24"/>
          <w:szCs w:val="24"/>
          <w:shd w:val="clear" w:color="auto" w:fill="FFFFFF"/>
          <w:lang w:val="en-US"/>
        </w:rPr>
        <w:t>) SOS 434 Global Culture and Identities:</w:t>
      </w:r>
    </w:p>
    <w:p w:rsidR="00AF49C2" w:rsidRPr="002B591D" w:rsidRDefault="00AF49C2" w:rsidP="00AF49C2">
      <w:pPr>
        <w:autoSpaceDE w:val="0"/>
        <w:autoSpaceDN w:val="0"/>
        <w:adjustRightInd w:val="0"/>
        <w:spacing w:after="0" w:line="360" w:lineRule="auto"/>
        <w:jc w:val="both"/>
        <w:rPr>
          <w:rFonts w:cs="ArialMT"/>
          <w:sz w:val="24"/>
          <w:szCs w:val="24"/>
          <w:lang w:val="en-US"/>
        </w:rPr>
      </w:pPr>
      <w:r w:rsidRPr="002B591D">
        <w:rPr>
          <w:rFonts w:cs="ArialMT"/>
          <w:sz w:val="24"/>
          <w:szCs w:val="24"/>
          <w:lang w:val="en-US"/>
        </w:rPr>
        <w:t>This course looks at globalization processes in terms of the reshaping of daily practices and emergence of the new cultural formations, focusing in this frame at the transnational exchange/circulation of cultural products, ideas, imaginaries and people. In the light of the theoretical approaches to global culture topics such as transnational mobility, interaction between global and local, modernity and the reformation of gender, race, ethnic and cultural identities in transnationa</w:t>
      </w:r>
      <w:bookmarkStart w:id="0" w:name="_GoBack"/>
      <w:bookmarkEnd w:id="0"/>
      <w:r w:rsidRPr="002B591D">
        <w:rPr>
          <w:rFonts w:cs="ArialMT"/>
          <w:sz w:val="24"/>
          <w:szCs w:val="24"/>
          <w:lang w:val="en-US"/>
        </w:rPr>
        <w:t xml:space="preserve">l social space are some of the main topics which will be dealt with in this course. </w:t>
      </w:r>
    </w:p>
    <w:p w:rsidR="00337DED" w:rsidRPr="002B591D" w:rsidRDefault="00337DED" w:rsidP="00AF49C2">
      <w:pPr>
        <w:autoSpaceDE w:val="0"/>
        <w:autoSpaceDN w:val="0"/>
        <w:adjustRightInd w:val="0"/>
        <w:spacing w:after="0" w:line="360" w:lineRule="auto"/>
        <w:jc w:val="both"/>
        <w:rPr>
          <w:rFonts w:cs="ArialMT"/>
          <w:sz w:val="24"/>
          <w:szCs w:val="24"/>
          <w:lang w:val="en-US"/>
        </w:rPr>
      </w:pPr>
    </w:p>
    <w:p w:rsidR="00337DED" w:rsidRPr="002B591D" w:rsidRDefault="00337DED" w:rsidP="00AF49C2">
      <w:pPr>
        <w:autoSpaceDE w:val="0"/>
        <w:autoSpaceDN w:val="0"/>
        <w:adjustRightInd w:val="0"/>
        <w:spacing w:after="0" w:line="360" w:lineRule="auto"/>
        <w:jc w:val="both"/>
        <w:rPr>
          <w:rFonts w:cs="ArialMT"/>
          <w:sz w:val="24"/>
          <w:szCs w:val="24"/>
          <w:lang w:val="en-US"/>
        </w:rPr>
      </w:pPr>
    </w:p>
    <w:p w:rsidR="00337DED" w:rsidRPr="002B591D" w:rsidRDefault="00CF43F2" w:rsidP="00AF49C2">
      <w:pPr>
        <w:autoSpaceDE w:val="0"/>
        <w:autoSpaceDN w:val="0"/>
        <w:adjustRightInd w:val="0"/>
        <w:spacing w:after="0" w:line="360" w:lineRule="auto"/>
        <w:jc w:val="both"/>
        <w:rPr>
          <w:rFonts w:cs="ArialMT"/>
          <w:b/>
          <w:sz w:val="24"/>
          <w:szCs w:val="24"/>
          <w:lang w:val="en-US"/>
        </w:rPr>
      </w:pPr>
      <w:r w:rsidRPr="00CF43F2">
        <w:rPr>
          <w:rFonts w:cs="Arial"/>
          <w:b/>
          <w:color w:val="333333"/>
          <w:sz w:val="24"/>
          <w:szCs w:val="24"/>
          <w:shd w:val="clear" w:color="auto" w:fill="FFFFFF"/>
          <w:lang w:val="en-US"/>
        </w:rPr>
        <w:t xml:space="preserve">(Dr. Anıl Al Rebholz) </w:t>
      </w:r>
      <w:r w:rsidR="00337DED" w:rsidRPr="002B591D">
        <w:rPr>
          <w:rFonts w:cs="ArialMT"/>
          <w:b/>
          <w:sz w:val="24"/>
          <w:szCs w:val="24"/>
          <w:lang w:val="en-US"/>
        </w:rPr>
        <w:t>SOS 422 Sociology of the Body</w:t>
      </w:r>
      <w:r w:rsidR="00CD78EA">
        <w:rPr>
          <w:rFonts w:cs="ArialMT"/>
          <w:b/>
          <w:sz w:val="24"/>
          <w:szCs w:val="24"/>
          <w:lang w:val="en-US"/>
        </w:rPr>
        <w:t xml:space="preserve"> (</w:t>
      </w:r>
      <w:r w:rsidR="00CD78EA" w:rsidRPr="00CD78EA">
        <w:rPr>
          <w:rFonts w:cs="ArialMT"/>
          <w:b/>
          <w:color w:val="FF0000"/>
          <w:sz w:val="24"/>
          <w:szCs w:val="24"/>
          <w:lang w:val="en-US"/>
        </w:rPr>
        <w:t>optional)</w:t>
      </w:r>
    </w:p>
    <w:p w:rsidR="00337DED" w:rsidRPr="002B591D" w:rsidRDefault="00337DED" w:rsidP="002B591D">
      <w:pPr>
        <w:autoSpaceDE w:val="0"/>
        <w:autoSpaceDN w:val="0"/>
        <w:adjustRightInd w:val="0"/>
        <w:spacing w:after="0" w:line="360" w:lineRule="auto"/>
        <w:jc w:val="both"/>
        <w:rPr>
          <w:rFonts w:cs="ArialMT"/>
          <w:sz w:val="24"/>
          <w:szCs w:val="24"/>
          <w:lang w:val="en-US"/>
        </w:rPr>
      </w:pPr>
      <w:r w:rsidRPr="002B591D">
        <w:rPr>
          <w:sz w:val="24"/>
          <w:szCs w:val="24"/>
          <w:lang w:val="en-US"/>
        </w:rPr>
        <w:t>This course focuses on the processes whereby bodies, which are generally seen as natural and biologic, are socially and historically constructed. In this context body regimes, body politics and topics such as bio-power will be studied. Civilized body, gender, sexuality, health and beauty discourses which create regulatory regimes, control and disciplining mechanisms as well as possibilities to resist them will be discussed.</w:t>
      </w:r>
    </w:p>
    <w:p w:rsidR="00AF49C2" w:rsidRPr="002B591D" w:rsidRDefault="00AF49C2" w:rsidP="002B591D">
      <w:pPr>
        <w:autoSpaceDE w:val="0"/>
        <w:autoSpaceDN w:val="0"/>
        <w:adjustRightInd w:val="0"/>
        <w:spacing w:after="0" w:line="360" w:lineRule="auto"/>
        <w:jc w:val="both"/>
        <w:rPr>
          <w:rFonts w:cs="ArialMT"/>
          <w:sz w:val="24"/>
          <w:szCs w:val="24"/>
          <w:lang w:val="en-US"/>
        </w:rPr>
      </w:pPr>
    </w:p>
    <w:p w:rsidR="00AF49C2" w:rsidRPr="002B591D" w:rsidRDefault="00AF49C2" w:rsidP="00271D98">
      <w:pPr>
        <w:pStyle w:val="xmsonormal"/>
        <w:spacing w:before="0" w:beforeAutospacing="0" w:after="0" w:afterAutospacing="0" w:line="360" w:lineRule="auto"/>
        <w:jc w:val="both"/>
        <w:rPr>
          <w:rFonts w:asciiTheme="minorHAnsi" w:hAnsiTheme="minorHAnsi"/>
          <w:color w:val="000000"/>
          <w:lang w:val="en-US"/>
        </w:rPr>
      </w:pPr>
    </w:p>
    <w:p w:rsidR="004E041C" w:rsidRPr="002B591D" w:rsidRDefault="004E041C" w:rsidP="00271D98">
      <w:pPr>
        <w:spacing w:line="360" w:lineRule="auto"/>
        <w:jc w:val="both"/>
        <w:rPr>
          <w:sz w:val="24"/>
          <w:szCs w:val="24"/>
          <w:lang w:val="en-US"/>
        </w:rPr>
      </w:pPr>
    </w:p>
    <w:sectPr w:rsidR="004E041C" w:rsidRPr="002B5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02"/>
    <w:rsid w:val="00271D98"/>
    <w:rsid w:val="002B591D"/>
    <w:rsid w:val="00337DED"/>
    <w:rsid w:val="004E041C"/>
    <w:rsid w:val="00AF49C2"/>
    <w:rsid w:val="00BC2902"/>
    <w:rsid w:val="00CD78EA"/>
    <w:rsid w:val="00CF43F2"/>
    <w:rsid w:val="00E809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271D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271D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Al Rebholz</dc:creator>
  <cp:lastModifiedBy>Serpil Kıvanç Sidgwick</cp:lastModifiedBy>
  <cp:revision>3</cp:revision>
  <dcterms:created xsi:type="dcterms:W3CDTF">2017-11-13T13:57:00Z</dcterms:created>
  <dcterms:modified xsi:type="dcterms:W3CDTF">2017-11-13T13:58:00Z</dcterms:modified>
</cp:coreProperties>
</file>