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C1C6B" w14:textId="77777777" w:rsidR="009815C4" w:rsidRDefault="009815C4">
      <w:pPr>
        <w:jc w:val="center"/>
        <w:rPr>
          <w:rFonts w:ascii="Gill Sans" w:eastAsia="Gill Sans" w:hAnsi="Gill Sans" w:cs="Gill Sans"/>
          <w:sz w:val="16"/>
          <w:szCs w:val="16"/>
        </w:rPr>
      </w:pPr>
    </w:p>
    <w:p w14:paraId="6B5B04E4" w14:textId="77777777" w:rsidR="009815C4" w:rsidRDefault="009815C4">
      <w:pPr>
        <w:jc w:val="center"/>
        <w:rPr>
          <w:rFonts w:ascii="Gill Sans" w:eastAsia="Gill Sans" w:hAnsi="Gill Sans" w:cs="Gill Sans"/>
          <w:sz w:val="16"/>
          <w:szCs w:val="16"/>
        </w:rPr>
      </w:pPr>
    </w:p>
    <w:p w14:paraId="1DD79EBC" w14:textId="77777777" w:rsidR="009815C4" w:rsidRDefault="009815C4">
      <w:pPr>
        <w:jc w:val="center"/>
        <w:rPr>
          <w:rFonts w:ascii="Gill Sans" w:eastAsia="Gill Sans" w:hAnsi="Gill Sans" w:cs="Gill Sans"/>
          <w:sz w:val="16"/>
          <w:szCs w:val="16"/>
        </w:rPr>
      </w:pPr>
    </w:p>
    <w:p w14:paraId="73F1482B" w14:textId="77777777" w:rsidR="009815C4" w:rsidRDefault="009815C4">
      <w:pPr>
        <w:jc w:val="center"/>
        <w:rPr>
          <w:rFonts w:ascii="Gill Sans" w:eastAsia="Gill Sans" w:hAnsi="Gill Sans" w:cs="Gill Sans"/>
          <w:sz w:val="16"/>
          <w:szCs w:val="16"/>
        </w:rPr>
      </w:pPr>
    </w:p>
    <w:p w14:paraId="0A6A8A77" w14:textId="77777777" w:rsidR="009815C4" w:rsidRDefault="00262B9E">
      <w:pPr>
        <w:pBdr>
          <w:top w:val="nil"/>
          <w:left w:val="nil"/>
          <w:bottom w:val="nil"/>
          <w:right w:val="nil"/>
          <w:between w:val="nil"/>
        </w:pBdr>
        <w:spacing w:after="0" w:line="240" w:lineRule="auto"/>
        <w:jc w:val="center"/>
        <w:rPr>
          <w:rFonts w:ascii="Gill Sans" w:eastAsia="Gill Sans" w:hAnsi="Gill Sans" w:cs="Gill Sans"/>
          <w:color w:val="00518E"/>
          <w:sz w:val="32"/>
          <w:szCs w:val="32"/>
        </w:rPr>
      </w:pPr>
      <w:r>
        <w:rPr>
          <w:rFonts w:ascii="Gill Sans" w:eastAsia="Gill Sans" w:hAnsi="Gill Sans" w:cs="Gill Sans"/>
          <w:noProof/>
          <w:color w:val="00518E"/>
          <w:sz w:val="32"/>
          <w:szCs w:val="32"/>
        </w:rPr>
        <w:drawing>
          <wp:inline distT="0" distB="0" distL="0" distR="0" wp14:anchorId="0E04E535" wp14:editId="6CD9D295">
            <wp:extent cx="4672288" cy="3600000"/>
            <wp:effectExtent l="0" t="0" r="0" b="0"/>
            <wp:docPr id="8" name="image2.png" descr="C:\Users\ozgur catikkas\Desktop\New folder (3)\okanlogo-21052018-3.png"/>
            <wp:cNvGraphicFramePr/>
            <a:graphic xmlns:a="http://schemas.openxmlformats.org/drawingml/2006/main">
              <a:graphicData uri="http://schemas.openxmlformats.org/drawingml/2006/picture">
                <pic:pic xmlns:pic="http://schemas.openxmlformats.org/drawingml/2006/picture">
                  <pic:nvPicPr>
                    <pic:cNvPr id="0" name="image2.png" descr="C:\Users\ozgur catikkas\Desktop\New folder (3)\okanlogo-21052018-3.png"/>
                    <pic:cNvPicPr preferRelativeResize="0"/>
                  </pic:nvPicPr>
                  <pic:blipFill>
                    <a:blip r:embed="rId5"/>
                    <a:srcRect/>
                    <a:stretch>
                      <a:fillRect/>
                    </a:stretch>
                  </pic:blipFill>
                  <pic:spPr>
                    <a:xfrm>
                      <a:off x="0" y="0"/>
                      <a:ext cx="4672288" cy="3600000"/>
                    </a:xfrm>
                    <a:prstGeom prst="rect">
                      <a:avLst/>
                    </a:prstGeom>
                    <a:ln/>
                  </pic:spPr>
                </pic:pic>
              </a:graphicData>
            </a:graphic>
          </wp:inline>
        </w:drawing>
      </w:r>
    </w:p>
    <w:p w14:paraId="344EBFFD" w14:textId="77777777" w:rsidR="009815C4" w:rsidRDefault="009815C4">
      <w:pPr>
        <w:pBdr>
          <w:top w:val="nil"/>
          <w:left w:val="nil"/>
          <w:bottom w:val="nil"/>
          <w:right w:val="nil"/>
          <w:between w:val="nil"/>
        </w:pBdr>
        <w:spacing w:after="0" w:line="240" w:lineRule="auto"/>
        <w:jc w:val="center"/>
        <w:rPr>
          <w:rFonts w:ascii="Gill Sans" w:eastAsia="Gill Sans" w:hAnsi="Gill Sans" w:cs="Gill Sans"/>
          <w:color w:val="00518E"/>
          <w:sz w:val="32"/>
          <w:szCs w:val="32"/>
        </w:rPr>
      </w:pPr>
    </w:p>
    <w:p w14:paraId="4C280EB2" w14:textId="77777777" w:rsidR="009815C4" w:rsidRDefault="00262B9E">
      <w:pPr>
        <w:pBdr>
          <w:top w:val="nil"/>
          <w:left w:val="nil"/>
          <w:bottom w:val="nil"/>
          <w:right w:val="nil"/>
          <w:between w:val="nil"/>
        </w:pBdr>
        <w:spacing w:after="0" w:line="240" w:lineRule="auto"/>
        <w:jc w:val="center"/>
        <w:rPr>
          <w:rFonts w:ascii="Gill Sans" w:eastAsia="Gill Sans" w:hAnsi="Gill Sans" w:cs="Gill Sans"/>
          <w:color w:val="00518E"/>
          <w:sz w:val="32"/>
          <w:szCs w:val="32"/>
        </w:rPr>
      </w:pPr>
      <w:r>
        <w:rPr>
          <w:rFonts w:ascii="Arial" w:eastAsia="Arial" w:hAnsi="Arial" w:cs="Arial"/>
          <w:color w:val="00518E"/>
          <w:sz w:val="32"/>
          <w:szCs w:val="32"/>
        </w:rPr>
        <w:t>İ</w:t>
      </w:r>
      <w:r>
        <w:rPr>
          <w:rFonts w:ascii="Gill Sans" w:eastAsia="Gill Sans" w:hAnsi="Gill Sans" w:cs="Gill Sans"/>
          <w:color w:val="00518E"/>
          <w:sz w:val="32"/>
          <w:szCs w:val="32"/>
        </w:rPr>
        <w:t xml:space="preserve">ŞLETME VE </w:t>
      </w:r>
      <w:r>
        <w:rPr>
          <w:rFonts w:ascii="Arial" w:eastAsia="Arial" w:hAnsi="Arial" w:cs="Arial"/>
          <w:color w:val="00518E"/>
          <w:sz w:val="32"/>
          <w:szCs w:val="32"/>
        </w:rPr>
        <w:t>YÖNETİM</w:t>
      </w:r>
      <w:r>
        <w:rPr>
          <w:rFonts w:ascii="Gill Sans" w:eastAsia="Gill Sans" w:hAnsi="Gill Sans" w:cs="Gill Sans"/>
          <w:color w:val="00518E"/>
          <w:sz w:val="32"/>
          <w:szCs w:val="32"/>
        </w:rPr>
        <w:t xml:space="preserve"> B</w:t>
      </w:r>
      <w:r>
        <w:rPr>
          <w:rFonts w:ascii="Arial" w:eastAsia="Arial" w:hAnsi="Arial" w:cs="Arial"/>
          <w:color w:val="00518E"/>
          <w:sz w:val="32"/>
          <w:szCs w:val="32"/>
        </w:rPr>
        <w:t>İ</w:t>
      </w:r>
      <w:r>
        <w:rPr>
          <w:rFonts w:ascii="Gill Sans" w:eastAsia="Gill Sans" w:hAnsi="Gill Sans" w:cs="Gill Sans"/>
          <w:color w:val="00518E"/>
          <w:sz w:val="32"/>
          <w:szCs w:val="32"/>
        </w:rPr>
        <w:t>L</w:t>
      </w:r>
      <w:r>
        <w:rPr>
          <w:rFonts w:ascii="Arial" w:eastAsia="Arial" w:hAnsi="Arial" w:cs="Arial"/>
          <w:color w:val="00518E"/>
          <w:sz w:val="32"/>
          <w:szCs w:val="32"/>
        </w:rPr>
        <w:t>İ</w:t>
      </w:r>
      <w:r>
        <w:rPr>
          <w:rFonts w:ascii="Gill Sans" w:eastAsia="Gill Sans" w:hAnsi="Gill Sans" w:cs="Gill Sans"/>
          <w:color w:val="00518E"/>
          <w:sz w:val="32"/>
          <w:szCs w:val="32"/>
        </w:rPr>
        <w:t>MLER</w:t>
      </w:r>
      <w:r>
        <w:rPr>
          <w:rFonts w:ascii="Arial" w:eastAsia="Arial" w:hAnsi="Arial" w:cs="Arial"/>
          <w:color w:val="00518E"/>
          <w:sz w:val="32"/>
          <w:szCs w:val="32"/>
        </w:rPr>
        <w:t>İ</w:t>
      </w:r>
      <w:r>
        <w:rPr>
          <w:rFonts w:ascii="Gill Sans" w:eastAsia="Gill Sans" w:hAnsi="Gill Sans" w:cs="Gill Sans"/>
          <w:color w:val="00518E"/>
          <w:sz w:val="32"/>
          <w:szCs w:val="32"/>
        </w:rPr>
        <w:t xml:space="preserve"> FAKÜLTES</w:t>
      </w:r>
      <w:r>
        <w:rPr>
          <w:rFonts w:ascii="Arial" w:eastAsia="Arial" w:hAnsi="Arial" w:cs="Arial"/>
          <w:color w:val="00518E"/>
          <w:sz w:val="32"/>
          <w:szCs w:val="32"/>
        </w:rPr>
        <w:t>İ</w:t>
      </w:r>
    </w:p>
    <w:p w14:paraId="37C8AEF0" w14:textId="77777777" w:rsidR="009815C4" w:rsidRDefault="009815C4">
      <w:pPr>
        <w:pBdr>
          <w:top w:val="nil"/>
          <w:left w:val="nil"/>
          <w:bottom w:val="nil"/>
          <w:right w:val="nil"/>
          <w:between w:val="nil"/>
        </w:pBdr>
        <w:spacing w:after="0" w:line="240" w:lineRule="auto"/>
        <w:jc w:val="center"/>
        <w:rPr>
          <w:rFonts w:ascii="Gill Sans" w:eastAsia="Gill Sans" w:hAnsi="Gill Sans" w:cs="Gill Sans"/>
          <w:color w:val="00518E"/>
          <w:sz w:val="32"/>
          <w:szCs w:val="32"/>
        </w:rPr>
      </w:pPr>
    </w:p>
    <w:p w14:paraId="28EBF2B9" w14:textId="77777777" w:rsidR="009815C4" w:rsidRDefault="009815C4">
      <w:pPr>
        <w:pBdr>
          <w:top w:val="nil"/>
          <w:left w:val="nil"/>
          <w:bottom w:val="nil"/>
          <w:right w:val="nil"/>
          <w:between w:val="nil"/>
        </w:pBdr>
        <w:spacing w:after="0" w:line="240" w:lineRule="auto"/>
        <w:jc w:val="center"/>
        <w:rPr>
          <w:rFonts w:ascii="Gill Sans" w:eastAsia="Gill Sans" w:hAnsi="Gill Sans" w:cs="Gill Sans"/>
          <w:color w:val="00518E"/>
          <w:sz w:val="32"/>
          <w:szCs w:val="32"/>
        </w:rPr>
      </w:pPr>
    </w:p>
    <w:p w14:paraId="7ECB6C42" w14:textId="61828CBC" w:rsidR="009815C4" w:rsidRDefault="00A40760">
      <w:pPr>
        <w:pBdr>
          <w:top w:val="nil"/>
          <w:left w:val="nil"/>
          <w:bottom w:val="nil"/>
          <w:right w:val="nil"/>
          <w:between w:val="nil"/>
        </w:pBdr>
        <w:spacing w:after="0" w:line="240" w:lineRule="auto"/>
        <w:jc w:val="center"/>
        <w:rPr>
          <w:rFonts w:ascii="Gill Sans" w:eastAsia="Gill Sans" w:hAnsi="Gill Sans" w:cs="Gill Sans"/>
          <w:color w:val="00518E"/>
          <w:sz w:val="44"/>
          <w:szCs w:val="44"/>
        </w:rPr>
      </w:pPr>
      <w:r>
        <w:rPr>
          <w:rFonts w:ascii="Gill Sans" w:eastAsia="Gill Sans" w:hAnsi="Gill Sans" w:cs="Gill Sans"/>
          <w:color w:val="00518E"/>
          <w:sz w:val="44"/>
          <w:szCs w:val="44"/>
        </w:rPr>
        <w:t xml:space="preserve">SİYASET BİLİMİ VE ULUSLARARASI </w:t>
      </w:r>
      <w:r>
        <w:rPr>
          <w:rFonts w:ascii="Arial" w:eastAsia="Arial" w:hAnsi="Arial" w:cs="Arial"/>
          <w:color w:val="00518E"/>
          <w:sz w:val="44"/>
          <w:szCs w:val="44"/>
        </w:rPr>
        <w:t>İ</w:t>
      </w:r>
      <w:r>
        <w:rPr>
          <w:rFonts w:ascii="Gill Sans" w:eastAsia="Gill Sans" w:hAnsi="Gill Sans" w:cs="Gill Sans"/>
          <w:color w:val="00518E"/>
          <w:sz w:val="44"/>
          <w:szCs w:val="44"/>
        </w:rPr>
        <w:t>L</w:t>
      </w:r>
      <w:r>
        <w:rPr>
          <w:rFonts w:ascii="Arial" w:eastAsia="Arial" w:hAnsi="Arial" w:cs="Arial"/>
          <w:color w:val="00518E"/>
          <w:sz w:val="44"/>
          <w:szCs w:val="44"/>
        </w:rPr>
        <w:t>İ</w:t>
      </w:r>
      <w:r>
        <w:rPr>
          <w:rFonts w:ascii="Gill Sans" w:eastAsia="Gill Sans" w:hAnsi="Gill Sans" w:cs="Gill Sans"/>
          <w:color w:val="00518E"/>
          <w:sz w:val="44"/>
          <w:szCs w:val="44"/>
        </w:rPr>
        <w:t>ŞK</w:t>
      </w:r>
      <w:r>
        <w:rPr>
          <w:rFonts w:ascii="Arial" w:eastAsia="Arial" w:hAnsi="Arial" w:cs="Arial"/>
          <w:color w:val="00518E"/>
          <w:sz w:val="44"/>
          <w:szCs w:val="44"/>
        </w:rPr>
        <w:t>İ</w:t>
      </w:r>
      <w:r>
        <w:rPr>
          <w:rFonts w:ascii="Gill Sans" w:eastAsia="Gill Sans" w:hAnsi="Gill Sans" w:cs="Gill Sans"/>
          <w:color w:val="00518E"/>
          <w:sz w:val="44"/>
          <w:szCs w:val="44"/>
        </w:rPr>
        <w:t>LER</w:t>
      </w:r>
    </w:p>
    <w:p w14:paraId="5D052400" w14:textId="77777777" w:rsidR="009815C4" w:rsidRDefault="00262B9E">
      <w:pPr>
        <w:pBdr>
          <w:top w:val="nil"/>
          <w:left w:val="nil"/>
          <w:bottom w:val="nil"/>
          <w:right w:val="nil"/>
          <w:between w:val="nil"/>
        </w:pBdr>
        <w:spacing w:after="0" w:line="240" w:lineRule="auto"/>
        <w:jc w:val="center"/>
        <w:rPr>
          <w:rFonts w:ascii="Gill Sans" w:eastAsia="Gill Sans" w:hAnsi="Gill Sans" w:cs="Gill Sans"/>
          <w:color w:val="00518E"/>
          <w:sz w:val="44"/>
          <w:szCs w:val="44"/>
        </w:rPr>
      </w:pPr>
      <w:r>
        <w:rPr>
          <w:rFonts w:ascii="Gill Sans" w:eastAsia="Gill Sans" w:hAnsi="Gill Sans" w:cs="Gill Sans"/>
          <w:color w:val="00518E"/>
          <w:sz w:val="44"/>
          <w:szCs w:val="44"/>
        </w:rPr>
        <w:t>L</w:t>
      </w:r>
      <w:r>
        <w:rPr>
          <w:rFonts w:ascii="Arial" w:eastAsia="Arial" w:hAnsi="Arial" w:cs="Arial"/>
          <w:color w:val="00518E"/>
          <w:sz w:val="44"/>
          <w:szCs w:val="44"/>
        </w:rPr>
        <w:t>İ</w:t>
      </w:r>
      <w:r>
        <w:rPr>
          <w:rFonts w:ascii="Gill Sans" w:eastAsia="Gill Sans" w:hAnsi="Gill Sans" w:cs="Gill Sans"/>
          <w:color w:val="00518E"/>
          <w:sz w:val="44"/>
          <w:szCs w:val="44"/>
        </w:rPr>
        <w:t>SANS PROGRAMI</w:t>
      </w:r>
    </w:p>
    <w:p w14:paraId="2942EFF0" w14:textId="77777777" w:rsidR="009815C4" w:rsidRDefault="00262B9E">
      <w:pPr>
        <w:pBdr>
          <w:top w:val="nil"/>
          <w:left w:val="nil"/>
          <w:bottom w:val="nil"/>
          <w:right w:val="nil"/>
          <w:between w:val="nil"/>
        </w:pBdr>
        <w:tabs>
          <w:tab w:val="left" w:pos="6075"/>
        </w:tabs>
        <w:spacing w:after="0" w:line="240" w:lineRule="auto"/>
        <w:rPr>
          <w:rFonts w:ascii="Gill Sans" w:eastAsia="Gill Sans" w:hAnsi="Gill Sans" w:cs="Gill Sans"/>
          <w:color w:val="00518E"/>
          <w:sz w:val="44"/>
          <w:szCs w:val="44"/>
        </w:rPr>
      </w:pPr>
      <w:r>
        <w:rPr>
          <w:rFonts w:ascii="Gill Sans" w:eastAsia="Gill Sans" w:hAnsi="Gill Sans" w:cs="Gill Sans"/>
          <w:color w:val="00518E"/>
          <w:sz w:val="44"/>
          <w:szCs w:val="44"/>
        </w:rPr>
        <w:tab/>
      </w:r>
    </w:p>
    <w:p w14:paraId="07FB9F29" w14:textId="77777777" w:rsidR="009815C4" w:rsidRDefault="00262B9E">
      <w:pPr>
        <w:pBdr>
          <w:top w:val="nil"/>
          <w:left w:val="nil"/>
          <w:bottom w:val="nil"/>
          <w:right w:val="nil"/>
          <w:between w:val="nil"/>
        </w:pBdr>
        <w:spacing w:after="0" w:line="240" w:lineRule="auto"/>
        <w:jc w:val="center"/>
        <w:rPr>
          <w:rFonts w:ascii="Gill Sans" w:eastAsia="Gill Sans" w:hAnsi="Gill Sans" w:cs="Gill Sans"/>
          <w:color w:val="00518E"/>
          <w:sz w:val="44"/>
          <w:szCs w:val="44"/>
        </w:rPr>
      </w:pPr>
      <w:r>
        <w:rPr>
          <w:rFonts w:ascii="Gill Sans" w:eastAsia="Gill Sans" w:hAnsi="Gill Sans" w:cs="Gill Sans"/>
          <w:color w:val="00518E"/>
          <w:sz w:val="44"/>
          <w:szCs w:val="44"/>
        </w:rPr>
        <w:t>KATALOG</w:t>
      </w:r>
    </w:p>
    <w:p w14:paraId="5B159A9F" w14:textId="77777777" w:rsidR="009815C4" w:rsidRDefault="009815C4">
      <w:pPr>
        <w:rPr>
          <w:rFonts w:ascii="Gill Sans" w:eastAsia="Gill Sans" w:hAnsi="Gill Sans" w:cs="Gill Sans"/>
          <w:sz w:val="44"/>
          <w:szCs w:val="44"/>
        </w:rPr>
      </w:pPr>
    </w:p>
    <w:p w14:paraId="66D99E7A" w14:textId="77777777" w:rsidR="009815C4" w:rsidRDefault="009815C4">
      <w:pPr>
        <w:rPr>
          <w:rFonts w:ascii="Gill Sans" w:eastAsia="Gill Sans" w:hAnsi="Gill Sans" w:cs="Gill Sans"/>
          <w:sz w:val="16"/>
          <w:szCs w:val="16"/>
        </w:rPr>
      </w:pPr>
    </w:p>
    <w:p w14:paraId="45A18A8F" w14:textId="77777777" w:rsidR="009815C4" w:rsidRDefault="009815C4">
      <w:pPr>
        <w:rPr>
          <w:rFonts w:ascii="Gill Sans" w:eastAsia="Gill Sans" w:hAnsi="Gill Sans" w:cs="Gill Sans"/>
          <w:sz w:val="16"/>
          <w:szCs w:val="16"/>
        </w:rPr>
      </w:pPr>
    </w:p>
    <w:p w14:paraId="614D5A6D" w14:textId="77777777" w:rsidR="009815C4" w:rsidRDefault="009815C4">
      <w:pPr>
        <w:rPr>
          <w:rFonts w:ascii="Gill Sans" w:eastAsia="Gill Sans" w:hAnsi="Gill Sans" w:cs="Gill Sans"/>
          <w:sz w:val="16"/>
          <w:szCs w:val="16"/>
        </w:rPr>
        <w:sectPr w:rsidR="009815C4">
          <w:pgSz w:w="11906" w:h="16838"/>
          <w:pgMar w:top="1417" w:right="1417" w:bottom="1417" w:left="1417" w:header="708" w:footer="708" w:gutter="0"/>
          <w:pgNumType w:start="1"/>
          <w:cols w:space="708"/>
        </w:sectPr>
      </w:pPr>
    </w:p>
    <w:p w14:paraId="6F92F690" w14:textId="73929AC4" w:rsidR="009815C4" w:rsidRDefault="00345990">
      <w:pPr>
        <w:jc w:val="center"/>
        <w:rPr>
          <w:rFonts w:ascii="Gill Sans" w:eastAsia="Gill Sans" w:hAnsi="Gill Sans" w:cs="Gill Sans"/>
          <w:sz w:val="16"/>
          <w:szCs w:val="16"/>
        </w:rPr>
        <w:sectPr w:rsidR="009815C4">
          <w:pgSz w:w="16838" w:h="11906" w:orient="landscape"/>
          <w:pgMar w:top="1135" w:right="1418" w:bottom="1135" w:left="1418" w:header="709" w:footer="709" w:gutter="0"/>
          <w:cols w:space="708"/>
        </w:sectPr>
      </w:pPr>
      <w:r>
        <w:rPr>
          <w:noProof/>
        </w:rPr>
        <w:lastRenderedPageBreak/>
        <w:drawing>
          <wp:inline distT="0" distB="0" distL="0" distR="0" wp14:anchorId="3B1D5D77" wp14:editId="5A48371B">
            <wp:extent cx="7860665" cy="6118860"/>
            <wp:effectExtent l="0" t="0" r="6985" b="0"/>
            <wp:docPr id="876452587" name="Resim 1" descr="metin, ekran görüntüsü, yazı tipi, sayı, numar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52587" name="Resim 1" descr="metin, ekran görüntüsü, yazı tipi, sayı, numara içeren bir resim&#10;&#10;Yapay zeka tarafından oluşturulmuş içerik yanlış olabil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60665" cy="6118860"/>
                    </a:xfrm>
                    <a:prstGeom prst="rect">
                      <a:avLst/>
                    </a:prstGeom>
                    <a:noFill/>
                    <a:ln>
                      <a:noFill/>
                    </a:ln>
                  </pic:spPr>
                </pic:pic>
              </a:graphicData>
            </a:graphic>
          </wp:inline>
        </w:drawing>
      </w:r>
      <w:r w:rsidR="00A40760">
        <w:br w:type="page"/>
      </w:r>
    </w:p>
    <w:p w14:paraId="7409F2E3" w14:textId="1DD924AB" w:rsidR="009815C4" w:rsidRDefault="00A40760">
      <w:pPr>
        <w:pBdr>
          <w:top w:val="nil"/>
          <w:left w:val="nil"/>
          <w:bottom w:val="nil"/>
          <w:right w:val="nil"/>
          <w:between w:val="nil"/>
        </w:pBdr>
        <w:spacing w:after="0" w:line="240" w:lineRule="auto"/>
        <w:jc w:val="center"/>
        <w:rPr>
          <w:rFonts w:ascii="Gill Sans" w:eastAsia="Gill Sans" w:hAnsi="Gill Sans" w:cs="Gill Sans"/>
          <w:b/>
          <w:color w:val="0070C0"/>
          <w:sz w:val="24"/>
          <w:szCs w:val="24"/>
        </w:rPr>
      </w:pPr>
      <w:r>
        <w:rPr>
          <w:rFonts w:ascii="Gill Sans" w:eastAsia="Gill Sans" w:hAnsi="Gill Sans" w:cs="Gill Sans"/>
          <w:b/>
          <w:color w:val="0070C0"/>
          <w:sz w:val="24"/>
          <w:szCs w:val="24"/>
        </w:rPr>
        <w:lastRenderedPageBreak/>
        <w:t xml:space="preserve">SİYASET BİLİMİ VE ULUSLARARASI </w:t>
      </w:r>
      <w:r>
        <w:rPr>
          <w:rFonts w:ascii="Arial" w:eastAsia="Arial" w:hAnsi="Arial" w:cs="Arial"/>
          <w:b/>
          <w:color w:val="0070C0"/>
          <w:sz w:val="24"/>
          <w:szCs w:val="24"/>
        </w:rPr>
        <w:t>İ</w:t>
      </w:r>
      <w:r>
        <w:rPr>
          <w:rFonts w:ascii="Gill Sans" w:eastAsia="Gill Sans" w:hAnsi="Gill Sans" w:cs="Gill Sans"/>
          <w:b/>
          <w:color w:val="0070C0"/>
          <w:sz w:val="24"/>
          <w:szCs w:val="24"/>
        </w:rPr>
        <w:t>L</w:t>
      </w:r>
      <w:r>
        <w:rPr>
          <w:rFonts w:ascii="Arial" w:eastAsia="Arial" w:hAnsi="Arial" w:cs="Arial"/>
          <w:b/>
          <w:color w:val="0070C0"/>
          <w:sz w:val="24"/>
          <w:szCs w:val="24"/>
        </w:rPr>
        <w:t>İ</w:t>
      </w:r>
      <w:r>
        <w:rPr>
          <w:rFonts w:ascii="Gill Sans" w:eastAsia="Gill Sans" w:hAnsi="Gill Sans" w:cs="Gill Sans"/>
          <w:b/>
          <w:color w:val="0070C0"/>
          <w:sz w:val="24"/>
          <w:szCs w:val="24"/>
        </w:rPr>
        <w:t>ŞK</w:t>
      </w:r>
      <w:r>
        <w:rPr>
          <w:rFonts w:ascii="Arial" w:eastAsia="Arial" w:hAnsi="Arial" w:cs="Arial"/>
          <w:b/>
          <w:color w:val="0070C0"/>
          <w:sz w:val="24"/>
          <w:szCs w:val="24"/>
        </w:rPr>
        <w:t>İ</w:t>
      </w:r>
      <w:r>
        <w:rPr>
          <w:rFonts w:ascii="Gill Sans" w:eastAsia="Gill Sans" w:hAnsi="Gill Sans" w:cs="Gill Sans"/>
          <w:b/>
          <w:color w:val="0070C0"/>
          <w:sz w:val="24"/>
          <w:szCs w:val="24"/>
        </w:rPr>
        <w:t>LER L</w:t>
      </w:r>
      <w:r>
        <w:rPr>
          <w:rFonts w:ascii="Arial" w:eastAsia="Arial" w:hAnsi="Arial" w:cs="Arial"/>
          <w:b/>
          <w:color w:val="0070C0"/>
          <w:sz w:val="24"/>
          <w:szCs w:val="24"/>
        </w:rPr>
        <w:t>İ</w:t>
      </w:r>
      <w:r>
        <w:rPr>
          <w:rFonts w:ascii="Gill Sans" w:eastAsia="Gill Sans" w:hAnsi="Gill Sans" w:cs="Gill Sans"/>
          <w:b/>
          <w:color w:val="0070C0"/>
          <w:sz w:val="24"/>
          <w:szCs w:val="24"/>
        </w:rPr>
        <w:t>SANS PROGRAMI</w:t>
      </w:r>
    </w:p>
    <w:p w14:paraId="3CB7E2FB" w14:textId="77777777" w:rsidR="009815C4" w:rsidRDefault="00262B9E">
      <w:pPr>
        <w:pBdr>
          <w:top w:val="nil"/>
          <w:left w:val="nil"/>
          <w:bottom w:val="nil"/>
          <w:right w:val="nil"/>
          <w:between w:val="nil"/>
        </w:pBdr>
        <w:spacing w:after="0" w:line="240" w:lineRule="auto"/>
        <w:jc w:val="center"/>
        <w:rPr>
          <w:rFonts w:ascii="Gill Sans" w:eastAsia="Gill Sans" w:hAnsi="Gill Sans" w:cs="Gill Sans"/>
          <w:b/>
          <w:color w:val="0070C0"/>
          <w:sz w:val="24"/>
          <w:szCs w:val="24"/>
        </w:rPr>
      </w:pPr>
      <w:bookmarkStart w:id="0" w:name="_heading=h.gjdgxs" w:colFirst="0" w:colLast="0"/>
      <w:bookmarkEnd w:id="0"/>
      <w:r>
        <w:rPr>
          <w:rFonts w:ascii="Gill Sans" w:eastAsia="Gill Sans" w:hAnsi="Gill Sans" w:cs="Gill Sans"/>
          <w:b/>
          <w:color w:val="0070C0"/>
          <w:sz w:val="24"/>
          <w:szCs w:val="24"/>
        </w:rPr>
        <w:t>AKADEM</w:t>
      </w:r>
      <w:r>
        <w:rPr>
          <w:b/>
          <w:color w:val="0070C0"/>
          <w:sz w:val="24"/>
          <w:szCs w:val="24"/>
        </w:rPr>
        <w:t>İ</w:t>
      </w:r>
      <w:r>
        <w:rPr>
          <w:rFonts w:ascii="Gill Sans" w:eastAsia="Gill Sans" w:hAnsi="Gill Sans" w:cs="Gill Sans"/>
          <w:b/>
          <w:color w:val="0070C0"/>
          <w:sz w:val="24"/>
          <w:szCs w:val="24"/>
        </w:rPr>
        <w:t>K PROGRAM</w:t>
      </w:r>
    </w:p>
    <w:p w14:paraId="758B7C0A" w14:textId="77777777" w:rsidR="009815C4" w:rsidRDefault="009815C4">
      <w:pPr>
        <w:pBdr>
          <w:top w:val="nil"/>
          <w:left w:val="nil"/>
          <w:bottom w:val="nil"/>
          <w:right w:val="nil"/>
          <w:between w:val="nil"/>
        </w:pBdr>
        <w:spacing w:after="0" w:line="240" w:lineRule="auto"/>
        <w:jc w:val="center"/>
        <w:rPr>
          <w:rFonts w:ascii="Gill Sans" w:eastAsia="Gill Sans" w:hAnsi="Gill Sans" w:cs="Gill Sans"/>
          <w:b/>
          <w:color w:val="000000"/>
          <w:sz w:val="16"/>
          <w:szCs w:val="16"/>
        </w:rPr>
      </w:pPr>
    </w:p>
    <w:tbl>
      <w:tblPr>
        <w:tblStyle w:val="a"/>
        <w:tblW w:w="7940" w:type="dxa"/>
        <w:jc w:val="center"/>
        <w:tblInd w:w="0" w:type="dxa"/>
        <w:tblLayout w:type="fixed"/>
        <w:tblLook w:val="0400" w:firstRow="0" w:lastRow="0" w:firstColumn="0" w:lastColumn="0" w:noHBand="0" w:noVBand="1"/>
      </w:tblPr>
      <w:tblGrid>
        <w:gridCol w:w="947"/>
        <w:gridCol w:w="595"/>
        <w:gridCol w:w="4722"/>
        <w:gridCol w:w="332"/>
        <w:gridCol w:w="348"/>
        <w:gridCol w:w="315"/>
        <w:gridCol w:w="340"/>
        <w:gridCol w:w="341"/>
      </w:tblGrid>
      <w:tr w:rsidR="009815C4" w14:paraId="5FB3C7AF" w14:textId="77777777">
        <w:trPr>
          <w:trHeight w:val="198"/>
          <w:jc w:val="center"/>
        </w:trPr>
        <w:tc>
          <w:tcPr>
            <w:tcW w:w="1542" w:type="dxa"/>
            <w:gridSpan w:val="2"/>
            <w:tcBorders>
              <w:top w:val="single" w:sz="8" w:space="0" w:color="7BA0CD"/>
              <w:left w:val="single" w:sz="8" w:space="0" w:color="7BA0CD"/>
              <w:bottom w:val="single" w:sz="8" w:space="0" w:color="7BA0CD"/>
              <w:right w:val="nil"/>
            </w:tcBorders>
            <w:shd w:val="clear" w:color="auto" w:fill="1F497D"/>
            <w:vAlign w:val="center"/>
          </w:tcPr>
          <w:p w14:paraId="03228911" w14:textId="77777777" w:rsidR="009815C4" w:rsidRDefault="00262B9E">
            <w:pPr>
              <w:spacing w:after="0" w:line="240" w:lineRule="auto"/>
              <w:rPr>
                <w:rFonts w:ascii="Gill Sans" w:eastAsia="Gill Sans" w:hAnsi="Gill Sans" w:cs="Gill Sans"/>
                <w:b/>
                <w:color w:val="FFFFFF"/>
                <w:sz w:val="16"/>
                <w:szCs w:val="16"/>
              </w:rPr>
            </w:pPr>
            <w:r>
              <w:rPr>
                <w:rFonts w:ascii="Gill Sans" w:eastAsia="Gill Sans" w:hAnsi="Gill Sans" w:cs="Gill Sans"/>
                <w:b/>
                <w:color w:val="FFFFFF"/>
                <w:sz w:val="16"/>
                <w:szCs w:val="16"/>
              </w:rPr>
              <w:t>Kod</w:t>
            </w:r>
          </w:p>
        </w:tc>
        <w:tc>
          <w:tcPr>
            <w:tcW w:w="6398" w:type="dxa"/>
            <w:gridSpan w:val="6"/>
            <w:tcBorders>
              <w:top w:val="single" w:sz="8" w:space="0" w:color="7BA0CD"/>
              <w:left w:val="nil"/>
              <w:bottom w:val="single" w:sz="8" w:space="0" w:color="7BA0CD"/>
              <w:right w:val="single" w:sz="8" w:space="0" w:color="7BA0CD"/>
            </w:tcBorders>
            <w:shd w:val="clear" w:color="auto" w:fill="1F497D"/>
            <w:vAlign w:val="center"/>
          </w:tcPr>
          <w:p w14:paraId="5EF10759" w14:textId="77777777" w:rsidR="009815C4" w:rsidRDefault="00262B9E">
            <w:pPr>
              <w:spacing w:after="0" w:line="240" w:lineRule="auto"/>
              <w:rPr>
                <w:rFonts w:ascii="Gill Sans" w:eastAsia="Gill Sans" w:hAnsi="Gill Sans" w:cs="Gill Sans"/>
                <w:b/>
                <w:color w:val="FFFFFF"/>
                <w:sz w:val="16"/>
                <w:szCs w:val="16"/>
              </w:rPr>
            </w:pPr>
            <w:r>
              <w:rPr>
                <w:rFonts w:ascii="Gill Sans" w:eastAsia="Gill Sans" w:hAnsi="Gill Sans" w:cs="Gill Sans"/>
                <w:b/>
                <w:color w:val="FFFFFF"/>
                <w:sz w:val="16"/>
                <w:szCs w:val="16"/>
              </w:rPr>
              <w:t>Ders</w:t>
            </w:r>
          </w:p>
        </w:tc>
      </w:tr>
      <w:tr w:rsidR="009815C4" w14:paraId="5D8D5997" w14:textId="77777777">
        <w:trPr>
          <w:trHeight w:val="198"/>
          <w:jc w:val="center"/>
        </w:trPr>
        <w:tc>
          <w:tcPr>
            <w:tcW w:w="626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0F007A11"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1. Yarıyıl</w:t>
            </w:r>
          </w:p>
        </w:tc>
        <w:tc>
          <w:tcPr>
            <w:tcW w:w="332" w:type="dxa"/>
            <w:tcBorders>
              <w:top w:val="nil"/>
              <w:left w:val="nil"/>
              <w:bottom w:val="single" w:sz="8" w:space="0" w:color="7BA0CD"/>
              <w:right w:val="single" w:sz="8" w:space="0" w:color="7BA0CD"/>
            </w:tcBorders>
            <w:shd w:val="clear" w:color="auto" w:fill="FBD4B4"/>
            <w:vAlign w:val="center"/>
          </w:tcPr>
          <w:p w14:paraId="20578A76"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8" w:type="dxa"/>
            <w:tcBorders>
              <w:top w:val="nil"/>
              <w:left w:val="nil"/>
              <w:bottom w:val="single" w:sz="8" w:space="0" w:color="7BA0CD"/>
              <w:right w:val="single" w:sz="8" w:space="0" w:color="7BA0CD"/>
            </w:tcBorders>
            <w:shd w:val="clear" w:color="auto" w:fill="FBD4B4"/>
            <w:vAlign w:val="center"/>
          </w:tcPr>
          <w:p w14:paraId="596791C1"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U</w:t>
            </w:r>
          </w:p>
        </w:tc>
        <w:tc>
          <w:tcPr>
            <w:tcW w:w="315" w:type="dxa"/>
            <w:tcBorders>
              <w:top w:val="nil"/>
              <w:left w:val="nil"/>
              <w:bottom w:val="single" w:sz="8" w:space="0" w:color="7BA0CD"/>
              <w:right w:val="single" w:sz="8" w:space="0" w:color="7BA0CD"/>
            </w:tcBorders>
            <w:shd w:val="clear" w:color="auto" w:fill="FBD4B4"/>
            <w:vAlign w:val="center"/>
          </w:tcPr>
          <w:p w14:paraId="754F7E7D"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05B47866"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K</w:t>
            </w:r>
          </w:p>
        </w:tc>
        <w:tc>
          <w:tcPr>
            <w:tcW w:w="341" w:type="dxa"/>
            <w:tcBorders>
              <w:top w:val="nil"/>
              <w:left w:val="nil"/>
              <w:bottom w:val="single" w:sz="8" w:space="0" w:color="7BA0CD"/>
              <w:right w:val="single" w:sz="8" w:space="0" w:color="7BA0CD"/>
            </w:tcBorders>
            <w:shd w:val="clear" w:color="auto" w:fill="FBD4B4"/>
            <w:vAlign w:val="center"/>
          </w:tcPr>
          <w:p w14:paraId="777BA59C"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r>
      <w:tr w:rsidR="009815C4" w14:paraId="66320C69"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12B2E2E1"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5" w:type="dxa"/>
            <w:tcBorders>
              <w:top w:val="nil"/>
              <w:left w:val="nil"/>
              <w:bottom w:val="single" w:sz="8" w:space="0" w:color="7BA0CD"/>
              <w:right w:val="single" w:sz="8" w:space="0" w:color="7BA0CD"/>
            </w:tcBorders>
            <w:vAlign w:val="center"/>
          </w:tcPr>
          <w:p w14:paraId="73B6903A"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22" w:type="dxa"/>
            <w:tcBorders>
              <w:top w:val="nil"/>
              <w:left w:val="nil"/>
              <w:bottom w:val="single" w:sz="8" w:space="0" w:color="7BA0CD"/>
              <w:right w:val="single" w:sz="8" w:space="0" w:color="7BA0CD"/>
            </w:tcBorders>
            <w:vAlign w:val="center"/>
          </w:tcPr>
          <w:p w14:paraId="3DC7EDA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Zorunlu Yabancı Dil I</w:t>
            </w:r>
          </w:p>
        </w:tc>
        <w:tc>
          <w:tcPr>
            <w:tcW w:w="332" w:type="dxa"/>
            <w:tcBorders>
              <w:top w:val="nil"/>
              <w:left w:val="nil"/>
              <w:bottom w:val="single" w:sz="8" w:space="0" w:color="7BA0CD"/>
              <w:right w:val="single" w:sz="8" w:space="0" w:color="7BA0CD"/>
            </w:tcBorders>
            <w:vAlign w:val="center"/>
          </w:tcPr>
          <w:p w14:paraId="39F48E0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8" w:type="dxa"/>
            <w:tcBorders>
              <w:top w:val="nil"/>
              <w:left w:val="nil"/>
              <w:bottom w:val="single" w:sz="8" w:space="0" w:color="7BA0CD"/>
              <w:right w:val="single" w:sz="8" w:space="0" w:color="7BA0CD"/>
            </w:tcBorders>
            <w:vAlign w:val="center"/>
          </w:tcPr>
          <w:p w14:paraId="75FABB5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15" w:type="dxa"/>
            <w:tcBorders>
              <w:top w:val="nil"/>
              <w:left w:val="nil"/>
              <w:bottom w:val="single" w:sz="8" w:space="0" w:color="7BA0CD"/>
              <w:right w:val="single" w:sz="8" w:space="0" w:color="7BA0CD"/>
            </w:tcBorders>
            <w:vAlign w:val="center"/>
          </w:tcPr>
          <w:p w14:paraId="2EF246BC"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1F906873"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0203C89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4</w:t>
            </w:r>
          </w:p>
        </w:tc>
      </w:tr>
      <w:tr w:rsidR="009815C4" w14:paraId="5FD5D74E"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2912F8A8"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TRD</w:t>
            </w:r>
          </w:p>
        </w:tc>
        <w:tc>
          <w:tcPr>
            <w:tcW w:w="595" w:type="dxa"/>
            <w:tcBorders>
              <w:top w:val="nil"/>
              <w:left w:val="nil"/>
              <w:bottom w:val="single" w:sz="8" w:space="0" w:color="7BA0CD"/>
              <w:right w:val="single" w:sz="8" w:space="0" w:color="7BA0CD"/>
            </w:tcBorders>
            <w:shd w:val="clear" w:color="auto" w:fill="DBE5F1"/>
            <w:vAlign w:val="center"/>
          </w:tcPr>
          <w:p w14:paraId="57DA0DB6"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101</w:t>
            </w:r>
          </w:p>
        </w:tc>
        <w:tc>
          <w:tcPr>
            <w:tcW w:w="4722" w:type="dxa"/>
            <w:tcBorders>
              <w:top w:val="nil"/>
              <w:left w:val="nil"/>
              <w:bottom w:val="single" w:sz="8" w:space="0" w:color="7BA0CD"/>
              <w:right w:val="single" w:sz="8" w:space="0" w:color="7BA0CD"/>
            </w:tcBorders>
            <w:shd w:val="clear" w:color="auto" w:fill="DBE5F1"/>
            <w:vAlign w:val="center"/>
          </w:tcPr>
          <w:p w14:paraId="634CE04C"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Türk Dili I</w:t>
            </w:r>
          </w:p>
        </w:tc>
        <w:tc>
          <w:tcPr>
            <w:tcW w:w="332" w:type="dxa"/>
            <w:tcBorders>
              <w:top w:val="nil"/>
              <w:left w:val="nil"/>
              <w:bottom w:val="single" w:sz="8" w:space="0" w:color="7BA0CD"/>
              <w:right w:val="single" w:sz="8" w:space="0" w:color="7BA0CD"/>
            </w:tcBorders>
            <w:shd w:val="clear" w:color="auto" w:fill="DBE5F1"/>
            <w:vAlign w:val="center"/>
          </w:tcPr>
          <w:p w14:paraId="1745B40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8" w:type="dxa"/>
            <w:tcBorders>
              <w:top w:val="nil"/>
              <w:left w:val="nil"/>
              <w:bottom w:val="single" w:sz="8" w:space="0" w:color="7BA0CD"/>
              <w:right w:val="single" w:sz="8" w:space="0" w:color="7BA0CD"/>
            </w:tcBorders>
            <w:shd w:val="clear" w:color="auto" w:fill="DBE5F1"/>
            <w:vAlign w:val="center"/>
          </w:tcPr>
          <w:p w14:paraId="68174F8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6152944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380E73E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1" w:type="dxa"/>
            <w:tcBorders>
              <w:top w:val="nil"/>
              <w:left w:val="nil"/>
              <w:bottom w:val="single" w:sz="8" w:space="0" w:color="7BA0CD"/>
              <w:right w:val="single" w:sz="8" w:space="0" w:color="7BA0CD"/>
            </w:tcBorders>
            <w:shd w:val="clear" w:color="auto" w:fill="DBE5F1"/>
            <w:vAlign w:val="center"/>
          </w:tcPr>
          <w:p w14:paraId="1D8058A8"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r>
      <w:tr w:rsidR="009815C4" w14:paraId="5C0814F3"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29B1C6F8"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ATA</w:t>
            </w:r>
          </w:p>
        </w:tc>
        <w:tc>
          <w:tcPr>
            <w:tcW w:w="595" w:type="dxa"/>
            <w:tcBorders>
              <w:top w:val="nil"/>
              <w:left w:val="nil"/>
              <w:bottom w:val="single" w:sz="8" w:space="0" w:color="7BA0CD"/>
              <w:right w:val="single" w:sz="8" w:space="0" w:color="7BA0CD"/>
            </w:tcBorders>
            <w:vAlign w:val="center"/>
          </w:tcPr>
          <w:p w14:paraId="242AE6B2"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101</w:t>
            </w:r>
          </w:p>
        </w:tc>
        <w:tc>
          <w:tcPr>
            <w:tcW w:w="4722" w:type="dxa"/>
            <w:tcBorders>
              <w:top w:val="nil"/>
              <w:left w:val="nil"/>
              <w:bottom w:val="single" w:sz="8" w:space="0" w:color="7BA0CD"/>
              <w:right w:val="single" w:sz="8" w:space="0" w:color="7BA0CD"/>
            </w:tcBorders>
            <w:vAlign w:val="center"/>
          </w:tcPr>
          <w:p w14:paraId="1CE102E6"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Atatürk </w:t>
            </w:r>
            <w:r>
              <w:rPr>
                <w:color w:val="002060"/>
                <w:sz w:val="16"/>
                <w:szCs w:val="16"/>
              </w:rPr>
              <w:t>İ</w:t>
            </w:r>
            <w:r>
              <w:rPr>
                <w:rFonts w:ascii="Gill Sans" w:eastAsia="Gill Sans" w:hAnsi="Gill Sans" w:cs="Gill Sans"/>
                <w:color w:val="002060"/>
                <w:sz w:val="16"/>
                <w:szCs w:val="16"/>
              </w:rPr>
              <w:t xml:space="preserve">lkeleri ve </w:t>
            </w:r>
            <w:r>
              <w:rPr>
                <w:color w:val="002060"/>
                <w:sz w:val="16"/>
                <w:szCs w:val="16"/>
              </w:rPr>
              <w:t>İ</w:t>
            </w:r>
            <w:r>
              <w:rPr>
                <w:rFonts w:ascii="Gill Sans" w:eastAsia="Gill Sans" w:hAnsi="Gill Sans" w:cs="Gill Sans"/>
                <w:color w:val="002060"/>
                <w:sz w:val="16"/>
                <w:szCs w:val="16"/>
              </w:rPr>
              <w:t>nkılap Tarihi I</w:t>
            </w:r>
          </w:p>
        </w:tc>
        <w:tc>
          <w:tcPr>
            <w:tcW w:w="332" w:type="dxa"/>
            <w:tcBorders>
              <w:top w:val="nil"/>
              <w:left w:val="nil"/>
              <w:bottom w:val="single" w:sz="8" w:space="0" w:color="7BA0CD"/>
              <w:right w:val="single" w:sz="8" w:space="0" w:color="7BA0CD"/>
            </w:tcBorders>
            <w:vAlign w:val="center"/>
          </w:tcPr>
          <w:p w14:paraId="7F38E8EC"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8" w:type="dxa"/>
            <w:tcBorders>
              <w:top w:val="nil"/>
              <w:left w:val="nil"/>
              <w:bottom w:val="single" w:sz="8" w:space="0" w:color="7BA0CD"/>
              <w:right w:val="single" w:sz="8" w:space="0" w:color="7BA0CD"/>
            </w:tcBorders>
            <w:vAlign w:val="center"/>
          </w:tcPr>
          <w:p w14:paraId="454CAEDA"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29DCCA9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1655FF0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1" w:type="dxa"/>
            <w:tcBorders>
              <w:top w:val="nil"/>
              <w:left w:val="nil"/>
              <w:bottom w:val="single" w:sz="8" w:space="0" w:color="7BA0CD"/>
              <w:right w:val="single" w:sz="8" w:space="0" w:color="7BA0CD"/>
            </w:tcBorders>
            <w:vAlign w:val="center"/>
          </w:tcPr>
          <w:p w14:paraId="7C26153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r>
      <w:tr w:rsidR="009815C4" w14:paraId="14EE89C5"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3D189CCC"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xml:space="preserve">UIS </w:t>
            </w:r>
          </w:p>
        </w:tc>
        <w:tc>
          <w:tcPr>
            <w:tcW w:w="595" w:type="dxa"/>
            <w:tcBorders>
              <w:top w:val="nil"/>
              <w:left w:val="nil"/>
              <w:bottom w:val="single" w:sz="8" w:space="0" w:color="7BA0CD"/>
              <w:right w:val="single" w:sz="8" w:space="0" w:color="7BA0CD"/>
            </w:tcBorders>
            <w:shd w:val="clear" w:color="auto" w:fill="DBE5F1"/>
            <w:vAlign w:val="center"/>
          </w:tcPr>
          <w:p w14:paraId="744414E0"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101</w:t>
            </w:r>
          </w:p>
        </w:tc>
        <w:tc>
          <w:tcPr>
            <w:tcW w:w="4722" w:type="dxa"/>
            <w:tcBorders>
              <w:top w:val="nil"/>
              <w:left w:val="nil"/>
              <w:bottom w:val="single" w:sz="8" w:space="0" w:color="7BA0CD"/>
              <w:right w:val="single" w:sz="8" w:space="0" w:color="7BA0CD"/>
            </w:tcBorders>
            <w:shd w:val="clear" w:color="auto" w:fill="DBE5F1"/>
            <w:vAlign w:val="center"/>
          </w:tcPr>
          <w:p w14:paraId="72E1BC40"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Siyaset Bilimine Giriş</w:t>
            </w:r>
          </w:p>
        </w:tc>
        <w:tc>
          <w:tcPr>
            <w:tcW w:w="332" w:type="dxa"/>
            <w:tcBorders>
              <w:top w:val="nil"/>
              <w:left w:val="nil"/>
              <w:bottom w:val="single" w:sz="8" w:space="0" w:color="7BA0CD"/>
              <w:right w:val="single" w:sz="8" w:space="0" w:color="7BA0CD"/>
            </w:tcBorders>
            <w:shd w:val="clear" w:color="auto" w:fill="DBE5F1"/>
            <w:vAlign w:val="center"/>
          </w:tcPr>
          <w:p w14:paraId="58FFCC3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684A92FA"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0FF56CB8"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555897E6"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42C8303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9815C4" w14:paraId="174870CE"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1E28119A"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xml:space="preserve">UIS </w:t>
            </w:r>
          </w:p>
        </w:tc>
        <w:tc>
          <w:tcPr>
            <w:tcW w:w="595" w:type="dxa"/>
            <w:tcBorders>
              <w:top w:val="nil"/>
              <w:left w:val="nil"/>
              <w:bottom w:val="single" w:sz="8" w:space="0" w:color="7BA0CD"/>
              <w:right w:val="single" w:sz="8" w:space="0" w:color="7BA0CD"/>
            </w:tcBorders>
            <w:vAlign w:val="center"/>
          </w:tcPr>
          <w:p w14:paraId="0237FBEB"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113</w:t>
            </w:r>
          </w:p>
        </w:tc>
        <w:tc>
          <w:tcPr>
            <w:tcW w:w="4722" w:type="dxa"/>
            <w:tcBorders>
              <w:top w:val="nil"/>
              <w:left w:val="nil"/>
              <w:bottom w:val="single" w:sz="8" w:space="0" w:color="7BA0CD"/>
              <w:right w:val="single" w:sz="8" w:space="0" w:color="7BA0CD"/>
            </w:tcBorders>
            <w:vAlign w:val="center"/>
          </w:tcPr>
          <w:p w14:paraId="38C817F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Dünya Siyasi Tarihi I</w:t>
            </w:r>
          </w:p>
        </w:tc>
        <w:tc>
          <w:tcPr>
            <w:tcW w:w="332" w:type="dxa"/>
            <w:tcBorders>
              <w:top w:val="nil"/>
              <w:left w:val="nil"/>
              <w:bottom w:val="single" w:sz="8" w:space="0" w:color="7BA0CD"/>
              <w:right w:val="single" w:sz="8" w:space="0" w:color="7BA0CD"/>
            </w:tcBorders>
            <w:vAlign w:val="center"/>
          </w:tcPr>
          <w:p w14:paraId="6F4C8EB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vAlign w:val="center"/>
          </w:tcPr>
          <w:p w14:paraId="670CCCF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7120E823"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16768BF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5CE34E8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9815C4" w14:paraId="2FFACE96"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511C478E"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EKO</w:t>
            </w:r>
          </w:p>
        </w:tc>
        <w:tc>
          <w:tcPr>
            <w:tcW w:w="595" w:type="dxa"/>
            <w:tcBorders>
              <w:top w:val="nil"/>
              <w:left w:val="nil"/>
              <w:bottom w:val="single" w:sz="8" w:space="0" w:color="7BA0CD"/>
              <w:right w:val="single" w:sz="8" w:space="0" w:color="7BA0CD"/>
            </w:tcBorders>
            <w:shd w:val="clear" w:color="auto" w:fill="DBE5F1"/>
            <w:vAlign w:val="center"/>
          </w:tcPr>
          <w:p w14:paraId="44F1FFAE"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111</w:t>
            </w:r>
          </w:p>
        </w:tc>
        <w:tc>
          <w:tcPr>
            <w:tcW w:w="4722" w:type="dxa"/>
            <w:tcBorders>
              <w:top w:val="nil"/>
              <w:left w:val="nil"/>
              <w:bottom w:val="single" w:sz="8" w:space="0" w:color="7BA0CD"/>
              <w:right w:val="single" w:sz="8" w:space="0" w:color="7BA0CD"/>
            </w:tcBorders>
            <w:shd w:val="clear" w:color="auto" w:fill="DBE5F1"/>
            <w:vAlign w:val="center"/>
          </w:tcPr>
          <w:p w14:paraId="12EAA20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Ekonominin Temelleri I </w:t>
            </w:r>
          </w:p>
        </w:tc>
        <w:tc>
          <w:tcPr>
            <w:tcW w:w="332" w:type="dxa"/>
            <w:tcBorders>
              <w:top w:val="nil"/>
              <w:left w:val="nil"/>
              <w:bottom w:val="single" w:sz="8" w:space="0" w:color="7BA0CD"/>
              <w:right w:val="single" w:sz="8" w:space="0" w:color="7BA0CD"/>
            </w:tcBorders>
            <w:shd w:val="clear" w:color="auto" w:fill="DBE5F1"/>
            <w:vAlign w:val="center"/>
          </w:tcPr>
          <w:p w14:paraId="4E56F55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790F85D6"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638E648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68B30CDE"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38019696"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9815C4" w14:paraId="449367C7"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43D41F04"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KYP</w:t>
            </w:r>
          </w:p>
        </w:tc>
        <w:tc>
          <w:tcPr>
            <w:tcW w:w="595" w:type="dxa"/>
            <w:tcBorders>
              <w:top w:val="nil"/>
              <w:left w:val="nil"/>
              <w:bottom w:val="single" w:sz="8" w:space="0" w:color="7BA0CD"/>
              <w:right w:val="single" w:sz="8" w:space="0" w:color="7BA0CD"/>
            </w:tcBorders>
            <w:vAlign w:val="center"/>
          </w:tcPr>
          <w:p w14:paraId="3BB6C414"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001</w:t>
            </w:r>
          </w:p>
        </w:tc>
        <w:tc>
          <w:tcPr>
            <w:tcW w:w="4722" w:type="dxa"/>
            <w:tcBorders>
              <w:top w:val="nil"/>
              <w:left w:val="nil"/>
              <w:bottom w:val="single" w:sz="8" w:space="0" w:color="7BA0CD"/>
              <w:right w:val="single" w:sz="8" w:space="0" w:color="7BA0CD"/>
            </w:tcBorders>
            <w:vAlign w:val="center"/>
          </w:tcPr>
          <w:p w14:paraId="6D8D151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Kariyer ve Yaşam Programı</w:t>
            </w:r>
          </w:p>
        </w:tc>
        <w:tc>
          <w:tcPr>
            <w:tcW w:w="332" w:type="dxa"/>
            <w:tcBorders>
              <w:top w:val="nil"/>
              <w:left w:val="nil"/>
              <w:bottom w:val="single" w:sz="8" w:space="0" w:color="7BA0CD"/>
              <w:right w:val="single" w:sz="8" w:space="0" w:color="7BA0CD"/>
            </w:tcBorders>
            <w:vAlign w:val="center"/>
          </w:tcPr>
          <w:p w14:paraId="587028A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8" w:type="dxa"/>
            <w:tcBorders>
              <w:top w:val="nil"/>
              <w:left w:val="nil"/>
              <w:bottom w:val="single" w:sz="8" w:space="0" w:color="7BA0CD"/>
              <w:right w:val="single" w:sz="8" w:space="0" w:color="7BA0CD"/>
            </w:tcBorders>
            <w:vAlign w:val="center"/>
          </w:tcPr>
          <w:p w14:paraId="61D4087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5" w:type="dxa"/>
            <w:tcBorders>
              <w:top w:val="nil"/>
              <w:left w:val="nil"/>
              <w:bottom w:val="single" w:sz="8" w:space="0" w:color="7BA0CD"/>
              <w:right w:val="single" w:sz="8" w:space="0" w:color="7BA0CD"/>
            </w:tcBorders>
            <w:vAlign w:val="center"/>
          </w:tcPr>
          <w:p w14:paraId="1E54FAB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3D224D1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1</w:t>
            </w:r>
          </w:p>
        </w:tc>
        <w:tc>
          <w:tcPr>
            <w:tcW w:w="341" w:type="dxa"/>
            <w:tcBorders>
              <w:top w:val="nil"/>
              <w:left w:val="nil"/>
              <w:bottom w:val="single" w:sz="8" w:space="0" w:color="7BA0CD"/>
              <w:right w:val="single" w:sz="8" w:space="0" w:color="7BA0CD"/>
            </w:tcBorders>
            <w:vAlign w:val="center"/>
          </w:tcPr>
          <w:p w14:paraId="67F5323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r>
      <w:tr w:rsidR="009815C4" w14:paraId="0939BB68" w14:textId="77777777">
        <w:trPr>
          <w:trHeight w:val="198"/>
          <w:jc w:val="center"/>
        </w:trPr>
        <w:tc>
          <w:tcPr>
            <w:tcW w:w="626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66011F4C"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2. Yarıyıl</w:t>
            </w:r>
          </w:p>
        </w:tc>
        <w:tc>
          <w:tcPr>
            <w:tcW w:w="332" w:type="dxa"/>
            <w:tcBorders>
              <w:top w:val="nil"/>
              <w:left w:val="nil"/>
              <w:bottom w:val="single" w:sz="8" w:space="0" w:color="7BA0CD"/>
              <w:right w:val="single" w:sz="8" w:space="0" w:color="7BA0CD"/>
            </w:tcBorders>
            <w:shd w:val="clear" w:color="auto" w:fill="FBD4B4"/>
            <w:vAlign w:val="center"/>
          </w:tcPr>
          <w:p w14:paraId="541A96ED"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8" w:type="dxa"/>
            <w:tcBorders>
              <w:top w:val="nil"/>
              <w:left w:val="nil"/>
              <w:bottom w:val="single" w:sz="8" w:space="0" w:color="7BA0CD"/>
              <w:right w:val="single" w:sz="8" w:space="0" w:color="7BA0CD"/>
            </w:tcBorders>
            <w:shd w:val="clear" w:color="auto" w:fill="FBD4B4"/>
            <w:vAlign w:val="center"/>
          </w:tcPr>
          <w:p w14:paraId="1B1CE6A7"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U</w:t>
            </w:r>
          </w:p>
        </w:tc>
        <w:tc>
          <w:tcPr>
            <w:tcW w:w="315" w:type="dxa"/>
            <w:tcBorders>
              <w:top w:val="nil"/>
              <w:left w:val="nil"/>
              <w:bottom w:val="single" w:sz="8" w:space="0" w:color="7BA0CD"/>
              <w:right w:val="single" w:sz="8" w:space="0" w:color="7BA0CD"/>
            </w:tcBorders>
            <w:shd w:val="clear" w:color="auto" w:fill="FBD4B4"/>
            <w:vAlign w:val="center"/>
          </w:tcPr>
          <w:p w14:paraId="3EC9655E"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4F4292AD"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K</w:t>
            </w:r>
          </w:p>
        </w:tc>
        <w:tc>
          <w:tcPr>
            <w:tcW w:w="341" w:type="dxa"/>
            <w:tcBorders>
              <w:top w:val="nil"/>
              <w:left w:val="nil"/>
              <w:bottom w:val="single" w:sz="8" w:space="0" w:color="7BA0CD"/>
              <w:right w:val="single" w:sz="8" w:space="0" w:color="7BA0CD"/>
            </w:tcBorders>
            <w:shd w:val="clear" w:color="auto" w:fill="FBD4B4"/>
            <w:vAlign w:val="center"/>
          </w:tcPr>
          <w:p w14:paraId="4801D448"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r>
      <w:tr w:rsidR="009815C4" w14:paraId="222F3D49"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06D731D1"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5" w:type="dxa"/>
            <w:tcBorders>
              <w:top w:val="nil"/>
              <w:left w:val="nil"/>
              <w:bottom w:val="single" w:sz="8" w:space="0" w:color="7BA0CD"/>
              <w:right w:val="single" w:sz="8" w:space="0" w:color="7BA0CD"/>
            </w:tcBorders>
            <w:vAlign w:val="center"/>
          </w:tcPr>
          <w:p w14:paraId="089ED8C6"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22" w:type="dxa"/>
            <w:tcBorders>
              <w:top w:val="nil"/>
              <w:left w:val="nil"/>
              <w:bottom w:val="single" w:sz="8" w:space="0" w:color="7BA0CD"/>
              <w:right w:val="single" w:sz="8" w:space="0" w:color="7BA0CD"/>
            </w:tcBorders>
            <w:vAlign w:val="center"/>
          </w:tcPr>
          <w:p w14:paraId="50EEE01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Zorunlu Yabancı Dil II</w:t>
            </w:r>
          </w:p>
        </w:tc>
        <w:tc>
          <w:tcPr>
            <w:tcW w:w="332" w:type="dxa"/>
            <w:tcBorders>
              <w:top w:val="nil"/>
              <w:left w:val="nil"/>
              <w:bottom w:val="single" w:sz="8" w:space="0" w:color="7BA0CD"/>
              <w:right w:val="single" w:sz="8" w:space="0" w:color="7BA0CD"/>
            </w:tcBorders>
            <w:vAlign w:val="center"/>
          </w:tcPr>
          <w:p w14:paraId="7717F373"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8" w:type="dxa"/>
            <w:tcBorders>
              <w:top w:val="nil"/>
              <w:left w:val="nil"/>
              <w:bottom w:val="single" w:sz="8" w:space="0" w:color="7BA0CD"/>
              <w:right w:val="single" w:sz="8" w:space="0" w:color="7BA0CD"/>
            </w:tcBorders>
            <w:vAlign w:val="center"/>
          </w:tcPr>
          <w:p w14:paraId="6CE370D8"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15" w:type="dxa"/>
            <w:tcBorders>
              <w:top w:val="nil"/>
              <w:left w:val="nil"/>
              <w:bottom w:val="single" w:sz="8" w:space="0" w:color="7BA0CD"/>
              <w:right w:val="single" w:sz="8" w:space="0" w:color="7BA0CD"/>
            </w:tcBorders>
            <w:vAlign w:val="center"/>
          </w:tcPr>
          <w:p w14:paraId="6C6D083A"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2DE1795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3DF95B4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4</w:t>
            </w:r>
          </w:p>
        </w:tc>
      </w:tr>
      <w:tr w:rsidR="009815C4" w14:paraId="5B0D5451"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094EDD7C"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xml:space="preserve">TRD </w:t>
            </w:r>
          </w:p>
        </w:tc>
        <w:tc>
          <w:tcPr>
            <w:tcW w:w="595" w:type="dxa"/>
            <w:tcBorders>
              <w:top w:val="nil"/>
              <w:left w:val="nil"/>
              <w:bottom w:val="single" w:sz="8" w:space="0" w:color="7BA0CD"/>
              <w:right w:val="single" w:sz="8" w:space="0" w:color="7BA0CD"/>
            </w:tcBorders>
            <w:shd w:val="clear" w:color="auto" w:fill="DBE5F1"/>
            <w:vAlign w:val="center"/>
          </w:tcPr>
          <w:p w14:paraId="319387DC"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102</w:t>
            </w:r>
          </w:p>
        </w:tc>
        <w:tc>
          <w:tcPr>
            <w:tcW w:w="4722" w:type="dxa"/>
            <w:tcBorders>
              <w:top w:val="nil"/>
              <w:left w:val="nil"/>
              <w:bottom w:val="single" w:sz="8" w:space="0" w:color="7BA0CD"/>
              <w:right w:val="single" w:sz="8" w:space="0" w:color="7BA0CD"/>
            </w:tcBorders>
            <w:shd w:val="clear" w:color="auto" w:fill="DBE5F1"/>
            <w:vAlign w:val="center"/>
          </w:tcPr>
          <w:p w14:paraId="03CFC40A"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Türk Dili II</w:t>
            </w:r>
          </w:p>
        </w:tc>
        <w:tc>
          <w:tcPr>
            <w:tcW w:w="332" w:type="dxa"/>
            <w:tcBorders>
              <w:top w:val="nil"/>
              <w:left w:val="nil"/>
              <w:bottom w:val="single" w:sz="8" w:space="0" w:color="7BA0CD"/>
              <w:right w:val="single" w:sz="8" w:space="0" w:color="7BA0CD"/>
            </w:tcBorders>
            <w:shd w:val="clear" w:color="auto" w:fill="DBE5F1"/>
            <w:vAlign w:val="center"/>
          </w:tcPr>
          <w:p w14:paraId="54A06130"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8" w:type="dxa"/>
            <w:tcBorders>
              <w:top w:val="nil"/>
              <w:left w:val="nil"/>
              <w:bottom w:val="single" w:sz="8" w:space="0" w:color="7BA0CD"/>
              <w:right w:val="single" w:sz="8" w:space="0" w:color="7BA0CD"/>
            </w:tcBorders>
            <w:shd w:val="clear" w:color="auto" w:fill="DBE5F1"/>
            <w:vAlign w:val="center"/>
          </w:tcPr>
          <w:p w14:paraId="27BD5910"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260E807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15645F2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1" w:type="dxa"/>
            <w:tcBorders>
              <w:top w:val="nil"/>
              <w:left w:val="nil"/>
              <w:bottom w:val="single" w:sz="8" w:space="0" w:color="7BA0CD"/>
              <w:right w:val="single" w:sz="8" w:space="0" w:color="7BA0CD"/>
            </w:tcBorders>
            <w:shd w:val="clear" w:color="auto" w:fill="DBE5F1"/>
            <w:vAlign w:val="center"/>
          </w:tcPr>
          <w:p w14:paraId="46A24A68"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r>
      <w:tr w:rsidR="009815C4" w14:paraId="2559C252"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29688DC8"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ATA</w:t>
            </w:r>
          </w:p>
        </w:tc>
        <w:tc>
          <w:tcPr>
            <w:tcW w:w="595" w:type="dxa"/>
            <w:tcBorders>
              <w:top w:val="nil"/>
              <w:left w:val="nil"/>
              <w:bottom w:val="single" w:sz="8" w:space="0" w:color="7BA0CD"/>
              <w:right w:val="single" w:sz="8" w:space="0" w:color="7BA0CD"/>
            </w:tcBorders>
            <w:vAlign w:val="center"/>
          </w:tcPr>
          <w:p w14:paraId="2B13E9C7"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102</w:t>
            </w:r>
          </w:p>
        </w:tc>
        <w:tc>
          <w:tcPr>
            <w:tcW w:w="4722" w:type="dxa"/>
            <w:tcBorders>
              <w:top w:val="nil"/>
              <w:left w:val="nil"/>
              <w:bottom w:val="single" w:sz="8" w:space="0" w:color="7BA0CD"/>
              <w:right w:val="single" w:sz="8" w:space="0" w:color="7BA0CD"/>
            </w:tcBorders>
            <w:vAlign w:val="center"/>
          </w:tcPr>
          <w:p w14:paraId="35FC530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Atatürk </w:t>
            </w:r>
            <w:r>
              <w:rPr>
                <w:color w:val="002060"/>
                <w:sz w:val="16"/>
                <w:szCs w:val="16"/>
              </w:rPr>
              <w:t>İ</w:t>
            </w:r>
            <w:r>
              <w:rPr>
                <w:rFonts w:ascii="Gill Sans" w:eastAsia="Gill Sans" w:hAnsi="Gill Sans" w:cs="Gill Sans"/>
                <w:color w:val="002060"/>
                <w:sz w:val="16"/>
                <w:szCs w:val="16"/>
              </w:rPr>
              <w:t xml:space="preserve">lkeleri ve </w:t>
            </w:r>
            <w:r>
              <w:rPr>
                <w:color w:val="002060"/>
                <w:sz w:val="16"/>
                <w:szCs w:val="16"/>
              </w:rPr>
              <w:t>İ</w:t>
            </w:r>
            <w:r>
              <w:rPr>
                <w:rFonts w:ascii="Gill Sans" w:eastAsia="Gill Sans" w:hAnsi="Gill Sans" w:cs="Gill Sans"/>
                <w:color w:val="002060"/>
                <w:sz w:val="16"/>
                <w:szCs w:val="16"/>
              </w:rPr>
              <w:t>nkılap Tarihi II</w:t>
            </w:r>
          </w:p>
        </w:tc>
        <w:tc>
          <w:tcPr>
            <w:tcW w:w="332" w:type="dxa"/>
            <w:tcBorders>
              <w:top w:val="nil"/>
              <w:left w:val="nil"/>
              <w:bottom w:val="single" w:sz="8" w:space="0" w:color="7BA0CD"/>
              <w:right w:val="single" w:sz="8" w:space="0" w:color="7BA0CD"/>
            </w:tcBorders>
            <w:vAlign w:val="center"/>
          </w:tcPr>
          <w:p w14:paraId="2C0933C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8" w:type="dxa"/>
            <w:tcBorders>
              <w:top w:val="nil"/>
              <w:left w:val="nil"/>
              <w:bottom w:val="single" w:sz="8" w:space="0" w:color="7BA0CD"/>
              <w:right w:val="single" w:sz="8" w:space="0" w:color="7BA0CD"/>
            </w:tcBorders>
            <w:vAlign w:val="center"/>
          </w:tcPr>
          <w:p w14:paraId="7814B1D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4CF7365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42EC41C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1" w:type="dxa"/>
            <w:tcBorders>
              <w:top w:val="nil"/>
              <w:left w:val="nil"/>
              <w:bottom w:val="single" w:sz="8" w:space="0" w:color="7BA0CD"/>
              <w:right w:val="single" w:sz="8" w:space="0" w:color="7BA0CD"/>
            </w:tcBorders>
            <w:vAlign w:val="center"/>
          </w:tcPr>
          <w:p w14:paraId="7CA3720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r>
      <w:tr w:rsidR="009815C4" w14:paraId="6E9A27DC"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7F80868C"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shd w:val="clear" w:color="auto" w:fill="DBE5F1"/>
            <w:vAlign w:val="center"/>
          </w:tcPr>
          <w:p w14:paraId="00B6A2FF"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102</w:t>
            </w:r>
          </w:p>
        </w:tc>
        <w:tc>
          <w:tcPr>
            <w:tcW w:w="4722" w:type="dxa"/>
            <w:tcBorders>
              <w:top w:val="nil"/>
              <w:left w:val="nil"/>
              <w:bottom w:val="single" w:sz="8" w:space="0" w:color="7BA0CD"/>
              <w:right w:val="single" w:sz="8" w:space="0" w:color="7BA0CD"/>
            </w:tcBorders>
            <w:shd w:val="clear" w:color="auto" w:fill="DBE5F1"/>
            <w:vAlign w:val="center"/>
          </w:tcPr>
          <w:p w14:paraId="7997C71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Uluslararası </w:t>
            </w:r>
            <w:r>
              <w:rPr>
                <w:color w:val="002060"/>
                <w:sz w:val="16"/>
                <w:szCs w:val="16"/>
              </w:rPr>
              <w:t>İ</w:t>
            </w:r>
            <w:r>
              <w:rPr>
                <w:rFonts w:ascii="Gill Sans" w:eastAsia="Gill Sans" w:hAnsi="Gill Sans" w:cs="Gill Sans"/>
                <w:color w:val="002060"/>
                <w:sz w:val="16"/>
                <w:szCs w:val="16"/>
              </w:rPr>
              <w:t>lişkiler</w:t>
            </w:r>
          </w:p>
        </w:tc>
        <w:tc>
          <w:tcPr>
            <w:tcW w:w="332" w:type="dxa"/>
            <w:tcBorders>
              <w:top w:val="nil"/>
              <w:left w:val="nil"/>
              <w:bottom w:val="single" w:sz="8" w:space="0" w:color="7BA0CD"/>
              <w:right w:val="single" w:sz="8" w:space="0" w:color="7BA0CD"/>
            </w:tcBorders>
            <w:shd w:val="clear" w:color="auto" w:fill="DBE5F1"/>
            <w:vAlign w:val="center"/>
          </w:tcPr>
          <w:p w14:paraId="4EBE590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776A87CE"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4CE8EC5C"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1EC06F73"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5780431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9815C4" w14:paraId="028FD4F0"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2AF81BB5"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vAlign w:val="center"/>
          </w:tcPr>
          <w:p w14:paraId="0B4BC11B"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114</w:t>
            </w:r>
          </w:p>
        </w:tc>
        <w:tc>
          <w:tcPr>
            <w:tcW w:w="4722" w:type="dxa"/>
            <w:tcBorders>
              <w:top w:val="nil"/>
              <w:left w:val="nil"/>
              <w:bottom w:val="single" w:sz="8" w:space="0" w:color="7BA0CD"/>
              <w:right w:val="single" w:sz="8" w:space="0" w:color="7BA0CD"/>
            </w:tcBorders>
            <w:vAlign w:val="center"/>
          </w:tcPr>
          <w:p w14:paraId="743BCDD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Dünya Siyasi Tarihi II</w:t>
            </w:r>
          </w:p>
        </w:tc>
        <w:tc>
          <w:tcPr>
            <w:tcW w:w="332" w:type="dxa"/>
            <w:tcBorders>
              <w:top w:val="nil"/>
              <w:left w:val="nil"/>
              <w:bottom w:val="single" w:sz="8" w:space="0" w:color="7BA0CD"/>
              <w:right w:val="single" w:sz="8" w:space="0" w:color="7BA0CD"/>
            </w:tcBorders>
            <w:vAlign w:val="center"/>
          </w:tcPr>
          <w:p w14:paraId="3553E72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vAlign w:val="center"/>
          </w:tcPr>
          <w:p w14:paraId="6ED7925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5F16F9C3"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0F7890F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1F5E5FD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9815C4" w14:paraId="65AE4C42"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62E8AB24"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EKO</w:t>
            </w:r>
          </w:p>
        </w:tc>
        <w:tc>
          <w:tcPr>
            <w:tcW w:w="595" w:type="dxa"/>
            <w:tcBorders>
              <w:top w:val="nil"/>
              <w:left w:val="nil"/>
              <w:bottom w:val="single" w:sz="8" w:space="0" w:color="7BA0CD"/>
              <w:right w:val="single" w:sz="8" w:space="0" w:color="7BA0CD"/>
            </w:tcBorders>
            <w:shd w:val="clear" w:color="auto" w:fill="DBE5F1"/>
            <w:vAlign w:val="center"/>
          </w:tcPr>
          <w:p w14:paraId="12FA6783"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112</w:t>
            </w:r>
          </w:p>
        </w:tc>
        <w:tc>
          <w:tcPr>
            <w:tcW w:w="4722" w:type="dxa"/>
            <w:tcBorders>
              <w:top w:val="nil"/>
              <w:left w:val="nil"/>
              <w:bottom w:val="single" w:sz="8" w:space="0" w:color="7BA0CD"/>
              <w:right w:val="single" w:sz="8" w:space="0" w:color="7BA0CD"/>
            </w:tcBorders>
            <w:shd w:val="clear" w:color="auto" w:fill="DBE5F1"/>
            <w:vAlign w:val="center"/>
          </w:tcPr>
          <w:p w14:paraId="2B61D87E"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Ekonominin Temelleri II</w:t>
            </w:r>
          </w:p>
        </w:tc>
        <w:tc>
          <w:tcPr>
            <w:tcW w:w="332" w:type="dxa"/>
            <w:tcBorders>
              <w:top w:val="nil"/>
              <w:left w:val="nil"/>
              <w:bottom w:val="single" w:sz="8" w:space="0" w:color="7BA0CD"/>
              <w:right w:val="single" w:sz="8" w:space="0" w:color="7BA0CD"/>
            </w:tcBorders>
            <w:shd w:val="clear" w:color="auto" w:fill="DBE5F1"/>
            <w:vAlign w:val="center"/>
          </w:tcPr>
          <w:p w14:paraId="63BB33A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1FBABF9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5A546608"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72DB35DE"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5EAE743E"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9815C4" w14:paraId="4C3FF01C" w14:textId="77777777">
        <w:trPr>
          <w:trHeight w:val="198"/>
          <w:jc w:val="center"/>
        </w:trPr>
        <w:tc>
          <w:tcPr>
            <w:tcW w:w="626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6AB062BB"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3. Yarıyıl</w:t>
            </w:r>
          </w:p>
        </w:tc>
        <w:tc>
          <w:tcPr>
            <w:tcW w:w="332" w:type="dxa"/>
            <w:tcBorders>
              <w:top w:val="nil"/>
              <w:left w:val="nil"/>
              <w:bottom w:val="single" w:sz="8" w:space="0" w:color="7BA0CD"/>
              <w:right w:val="single" w:sz="8" w:space="0" w:color="7BA0CD"/>
            </w:tcBorders>
            <w:shd w:val="clear" w:color="auto" w:fill="FBD4B4"/>
            <w:vAlign w:val="center"/>
          </w:tcPr>
          <w:p w14:paraId="0BC88936"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8" w:type="dxa"/>
            <w:tcBorders>
              <w:top w:val="nil"/>
              <w:left w:val="nil"/>
              <w:bottom w:val="single" w:sz="8" w:space="0" w:color="7BA0CD"/>
              <w:right w:val="single" w:sz="8" w:space="0" w:color="7BA0CD"/>
            </w:tcBorders>
            <w:shd w:val="clear" w:color="auto" w:fill="FBD4B4"/>
            <w:vAlign w:val="center"/>
          </w:tcPr>
          <w:p w14:paraId="274497F6"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U</w:t>
            </w:r>
          </w:p>
        </w:tc>
        <w:tc>
          <w:tcPr>
            <w:tcW w:w="315" w:type="dxa"/>
            <w:tcBorders>
              <w:top w:val="nil"/>
              <w:left w:val="nil"/>
              <w:bottom w:val="single" w:sz="8" w:space="0" w:color="7BA0CD"/>
              <w:right w:val="single" w:sz="8" w:space="0" w:color="7BA0CD"/>
            </w:tcBorders>
            <w:shd w:val="clear" w:color="auto" w:fill="FBD4B4"/>
            <w:vAlign w:val="center"/>
          </w:tcPr>
          <w:p w14:paraId="0D868CD1"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7DD4D63C"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K</w:t>
            </w:r>
          </w:p>
        </w:tc>
        <w:tc>
          <w:tcPr>
            <w:tcW w:w="341" w:type="dxa"/>
            <w:tcBorders>
              <w:top w:val="nil"/>
              <w:left w:val="nil"/>
              <w:bottom w:val="single" w:sz="8" w:space="0" w:color="7BA0CD"/>
              <w:right w:val="single" w:sz="8" w:space="0" w:color="7BA0CD"/>
            </w:tcBorders>
            <w:shd w:val="clear" w:color="auto" w:fill="FBD4B4"/>
            <w:vAlign w:val="center"/>
          </w:tcPr>
          <w:p w14:paraId="692BB15B"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r>
      <w:tr w:rsidR="009815C4" w14:paraId="1254FC04"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4BEB4C45"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vAlign w:val="center"/>
          </w:tcPr>
          <w:p w14:paraId="1CD9D4B3"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201</w:t>
            </w:r>
          </w:p>
        </w:tc>
        <w:tc>
          <w:tcPr>
            <w:tcW w:w="4722" w:type="dxa"/>
            <w:tcBorders>
              <w:top w:val="nil"/>
              <w:left w:val="nil"/>
              <w:bottom w:val="single" w:sz="8" w:space="0" w:color="548DD4"/>
              <w:right w:val="single" w:sz="8" w:space="0" w:color="548DD4"/>
            </w:tcBorders>
            <w:vAlign w:val="center"/>
          </w:tcPr>
          <w:p w14:paraId="6BC1A480"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Siyasi Düşünceler Tarihi</w:t>
            </w:r>
          </w:p>
        </w:tc>
        <w:tc>
          <w:tcPr>
            <w:tcW w:w="332" w:type="dxa"/>
            <w:tcBorders>
              <w:top w:val="nil"/>
              <w:left w:val="nil"/>
              <w:bottom w:val="single" w:sz="8" w:space="0" w:color="7BA0CD"/>
              <w:right w:val="single" w:sz="8" w:space="0" w:color="7BA0CD"/>
            </w:tcBorders>
            <w:vAlign w:val="center"/>
          </w:tcPr>
          <w:p w14:paraId="7ED0BBA8"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vAlign w:val="center"/>
          </w:tcPr>
          <w:p w14:paraId="28BC114C"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51F04E6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0AFD7FD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3A1D550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41A5D9BE"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6154D794"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shd w:val="clear" w:color="auto" w:fill="DBE5F1"/>
            <w:vAlign w:val="center"/>
          </w:tcPr>
          <w:p w14:paraId="0EDF3677" w14:textId="7E8C34B4"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20</w:t>
            </w:r>
            <w:r w:rsidR="00822644">
              <w:rPr>
                <w:rFonts w:ascii="Gill Sans" w:eastAsia="Gill Sans" w:hAnsi="Gill Sans" w:cs="Gill Sans"/>
                <w:b/>
                <w:color w:val="002060"/>
                <w:sz w:val="16"/>
                <w:szCs w:val="16"/>
              </w:rPr>
              <w:t>7</w:t>
            </w:r>
          </w:p>
        </w:tc>
        <w:tc>
          <w:tcPr>
            <w:tcW w:w="4722" w:type="dxa"/>
            <w:tcBorders>
              <w:top w:val="nil"/>
              <w:left w:val="nil"/>
              <w:bottom w:val="single" w:sz="8" w:space="0" w:color="548DD4"/>
              <w:right w:val="single" w:sz="8" w:space="0" w:color="548DD4"/>
            </w:tcBorders>
            <w:shd w:val="clear" w:color="auto" w:fill="DBE5F1"/>
            <w:vAlign w:val="center"/>
          </w:tcPr>
          <w:p w14:paraId="243923B6" w14:textId="18F2C5FA" w:rsidR="009815C4" w:rsidRDefault="00822644">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Sosyal Bilimlerde </w:t>
            </w:r>
            <w:r w:rsidR="00262B9E">
              <w:rPr>
                <w:rFonts w:ascii="Gill Sans" w:eastAsia="Gill Sans" w:hAnsi="Gill Sans" w:cs="Gill Sans"/>
                <w:color w:val="002060"/>
                <w:sz w:val="16"/>
                <w:szCs w:val="16"/>
              </w:rPr>
              <w:t>Araştırma Yöntemleri</w:t>
            </w:r>
          </w:p>
        </w:tc>
        <w:tc>
          <w:tcPr>
            <w:tcW w:w="332" w:type="dxa"/>
            <w:tcBorders>
              <w:top w:val="nil"/>
              <w:left w:val="nil"/>
              <w:bottom w:val="single" w:sz="8" w:space="0" w:color="7BA0CD"/>
              <w:right w:val="single" w:sz="8" w:space="0" w:color="7BA0CD"/>
            </w:tcBorders>
            <w:shd w:val="clear" w:color="auto" w:fill="DBE5F1"/>
            <w:vAlign w:val="center"/>
          </w:tcPr>
          <w:p w14:paraId="3F1BC49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2752065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10CADD0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518E14B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52BD4250"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723B449D"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129F3055"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vAlign w:val="center"/>
          </w:tcPr>
          <w:p w14:paraId="000DEC59"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205</w:t>
            </w:r>
          </w:p>
        </w:tc>
        <w:tc>
          <w:tcPr>
            <w:tcW w:w="4722" w:type="dxa"/>
            <w:tcBorders>
              <w:top w:val="nil"/>
              <w:left w:val="nil"/>
              <w:bottom w:val="single" w:sz="8" w:space="0" w:color="548DD4"/>
              <w:right w:val="single" w:sz="8" w:space="0" w:color="548DD4"/>
            </w:tcBorders>
            <w:vAlign w:val="center"/>
          </w:tcPr>
          <w:p w14:paraId="3130C00A"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Uluslararası </w:t>
            </w:r>
            <w:r>
              <w:rPr>
                <w:color w:val="002060"/>
                <w:sz w:val="16"/>
                <w:szCs w:val="16"/>
              </w:rPr>
              <w:t>İ</w:t>
            </w:r>
            <w:r>
              <w:rPr>
                <w:rFonts w:ascii="Gill Sans" w:eastAsia="Gill Sans" w:hAnsi="Gill Sans" w:cs="Gill Sans"/>
                <w:color w:val="002060"/>
                <w:sz w:val="16"/>
                <w:szCs w:val="16"/>
              </w:rPr>
              <w:t>lişkiler Teorileri</w:t>
            </w:r>
          </w:p>
        </w:tc>
        <w:tc>
          <w:tcPr>
            <w:tcW w:w="332" w:type="dxa"/>
            <w:tcBorders>
              <w:top w:val="nil"/>
              <w:left w:val="nil"/>
              <w:bottom w:val="single" w:sz="8" w:space="0" w:color="7BA0CD"/>
              <w:right w:val="single" w:sz="8" w:space="0" w:color="7BA0CD"/>
            </w:tcBorders>
            <w:vAlign w:val="center"/>
          </w:tcPr>
          <w:p w14:paraId="364411D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vAlign w:val="center"/>
          </w:tcPr>
          <w:p w14:paraId="6C6CE37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285ED97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59CA967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4BFADE9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9815C4" w14:paraId="5CE00901"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66C4267B"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ISLT</w:t>
            </w:r>
          </w:p>
        </w:tc>
        <w:tc>
          <w:tcPr>
            <w:tcW w:w="595" w:type="dxa"/>
            <w:tcBorders>
              <w:top w:val="nil"/>
              <w:left w:val="nil"/>
              <w:bottom w:val="single" w:sz="8" w:space="0" w:color="7BA0CD"/>
              <w:right w:val="single" w:sz="8" w:space="0" w:color="7BA0CD"/>
            </w:tcBorders>
            <w:shd w:val="clear" w:color="auto" w:fill="DBE5F1"/>
            <w:vAlign w:val="center"/>
          </w:tcPr>
          <w:p w14:paraId="0E0528CF"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187</w:t>
            </w:r>
          </w:p>
        </w:tc>
        <w:tc>
          <w:tcPr>
            <w:tcW w:w="4722" w:type="dxa"/>
            <w:tcBorders>
              <w:top w:val="nil"/>
              <w:left w:val="nil"/>
              <w:bottom w:val="single" w:sz="8" w:space="0" w:color="548DD4"/>
              <w:right w:val="single" w:sz="8" w:space="0" w:color="548DD4"/>
            </w:tcBorders>
            <w:shd w:val="clear" w:color="auto" w:fill="DBE5F1"/>
            <w:vAlign w:val="center"/>
          </w:tcPr>
          <w:p w14:paraId="76FB44C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Hukukun Temelleri</w:t>
            </w:r>
          </w:p>
        </w:tc>
        <w:tc>
          <w:tcPr>
            <w:tcW w:w="332" w:type="dxa"/>
            <w:tcBorders>
              <w:top w:val="nil"/>
              <w:left w:val="nil"/>
              <w:bottom w:val="single" w:sz="8" w:space="0" w:color="7BA0CD"/>
              <w:right w:val="single" w:sz="8" w:space="0" w:color="7BA0CD"/>
            </w:tcBorders>
            <w:shd w:val="clear" w:color="auto" w:fill="DBE5F1"/>
            <w:vAlign w:val="center"/>
          </w:tcPr>
          <w:p w14:paraId="208B176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130DCDC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139BC20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596E661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7B509138"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4874BD82"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19C6485A"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5" w:type="dxa"/>
            <w:tcBorders>
              <w:top w:val="nil"/>
              <w:left w:val="nil"/>
              <w:bottom w:val="single" w:sz="8" w:space="0" w:color="7BA0CD"/>
              <w:right w:val="single" w:sz="8" w:space="0" w:color="7BA0CD"/>
            </w:tcBorders>
            <w:vAlign w:val="center"/>
          </w:tcPr>
          <w:p w14:paraId="66D26821"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22" w:type="dxa"/>
            <w:tcBorders>
              <w:top w:val="nil"/>
              <w:left w:val="nil"/>
              <w:bottom w:val="single" w:sz="8" w:space="0" w:color="548DD4"/>
              <w:right w:val="single" w:sz="8" w:space="0" w:color="548DD4"/>
            </w:tcBorders>
            <w:vAlign w:val="center"/>
          </w:tcPr>
          <w:p w14:paraId="30F1A61C"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Seçmeli </w:t>
            </w:r>
            <w:r>
              <w:rPr>
                <w:color w:val="002060"/>
                <w:sz w:val="16"/>
                <w:szCs w:val="16"/>
              </w:rPr>
              <w:t>İ</w:t>
            </w:r>
            <w:r>
              <w:rPr>
                <w:rFonts w:ascii="Gill Sans" w:eastAsia="Gill Sans" w:hAnsi="Gill Sans" w:cs="Gill Sans"/>
                <w:color w:val="002060"/>
                <w:sz w:val="16"/>
                <w:szCs w:val="16"/>
              </w:rPr>
              <w:t>kinci Yabancı Dil I</w:t>
            </w:r>
          </w:p>
        </w:tc>
        <w:tc>
          <w:tcPr>
            <w:tcW w:w="332" w:type="dxa"/>
            <w:tcBorders>
              <w:top w:val="nil"/>
              <w:left w:val="nil"/>
              <w:bottom w:val="single" w:sz="8" w:space="0" w:color="7BA0CD"/>
              <w:right w:val="single" w:sz="8" w:space="0" w:color="7BA0CD"/>
            </w:tcBorders>
            <w:vAlign w:val="center"/>
          </w:tcPr>
          <w:p w14:paraId="417E5E2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8" w:type="dxa"/>
            <w:tcBorders>
              <w:top w:val="nil"/>
              <w:left w:val="nil"/>
              <w:bottom w:val="single" w:sz="8" w:space="0" w:color="7BA0CD"/>
              <w:right w:val="single" w:sz="8" w:space="0" w:color="7BA0CD"/>
            </w:tcBorders>
            <w:vAlign w:val="center"/>
          </w:tcPr>
          <w:p w14:paraId="27EE0FA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15" w:type="dxa"/>
            <w:tcBorders>
              <w:top w:val="nil"/>
              <w:left w:val="nil"/>
              <w:bottom w:val="single" w:sz="8" w:space="0" w:color="7BA0CD"/>
              <w:right w:val="single" w:sz="8" w:space="0" w:color="7BA0CD"/>
            </w:tcBorders>
            <w:vAlign w:val="center"/>
          </w:tcPr>
          <w:p w14:paraId="72DB303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5DD590C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6521458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4</w:t>
            </w:r>
          </w:p>
        </w:tc>
      </w:tr>
      <w:tr w:rsidR="009815C4" w14:paraId="24F11510" w14:textId="77777777">
        <w:trPr>
          <w:trHeight w:val="198"/>
          <w:jc w:val="center"/>
        </w:trPr>
        <w:tc>
          <w:tcPr>
            <w:tcW w:w="626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4196F4ED"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4. Yarıyıl</w:t>
            </w:r>
          </w:p>
        </w:tc>
        <w:tc>
          <w:tcPr>
            <w:tcW w:w="332" w:type="dxa"/>
            <w:tcBorders>
              <w:top w:val="nil"/>
              <w:left w:val="nil"/>
              <w:bottom w:val="single" w:sz="8" w:space="0" w:color="7BA0CD"/>
              <w:right w:val="single" w:sz="8" w:space="0" w:color="7BA0CD"/>
            </w:tcBorders>
            <w:shd w:val="clear" w:color="auto" w:fill="FBD4B4"/>
            <w:vAlign w:val="center"/>
          </w:tcPr>
          <w:p w14:paraId="573EF3A0"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8" w:type="dxa"/>
            <w:tcBorders>
              <w:top w:val="nil"/>
              <w:left w:val="nil"/>
              <w:bottom w:val="single" w:sz="8" w:space="0" w:color="7BA0CD"/>
              <w:right w:val="single" w:sz="8" w:space="0" w:color="7BA0CD"/>
            </w:tcBorders>
            <w:shd w:val="clear" w:color="auto" w:fill="FBD4B4"/>
            <w:vAlign w:val="center"/>
          </w:tcPr>
          <w:p w14:paraId="25151E90"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U</w:t>
            </w:r>
          </w:p>
        </w:tc>
        <w:tc>
          <w:tcPr>
            <w:tcW w:w="315" w:type="dxa"/>
            <w:tcBorders>
              <w:top w:val="nil"/>
              <w:left w:val="nil"/>
              <w:bottom w:val="single" w:sz="8" w:space="0" w:color="7BA0CD"/>
              <w:right w:val="single" w:sz="8" w:space="0" w:color="7BA0CD"/>
            </w:tcBorders>
            <w:shd w:val="clear" w:color="auto" w:fill="FBD4B4"/>
            <w:vAlign w:val="center"/>
          </w:tcPr>
          <w:p w14:paraId="36424132"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26CBEE90"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K</w:t>
            </w:r>
          </w:p>
        </w:tc>
        <w:tc>
          <w:tcPr>
            <w:tcW w:w="341" w:type="dxa"/>
            <w:tcBorders>
              <w:top w:val="nil"/>
              <w:left w:val="nil"/>
              <w:bottom w:val="single" w:sz="8" w:space="0" w:color="7BA0CD"/>
              <w:right w:val="single" w:sz="8" w:space="0" w:color="7BA0CD"/>
            </w:tcBorders>
            <w:shd w:val="clear" w:color="auto" w:fill="FBD4B4"/>
            <w:vAlign w:val="center"/>
          </w:tcPr>
          <w:p w14:paraId="788BC427"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r>
      <w:tr w:rsidR="009815C4" w14:paraId="17070E1B"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4FC1DB42"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vAlign w:val="center"/>
          </w:tcPr>
          <w:p w14:paraId="5B0541A6"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202</w:t>
            </w:r>
          </w:p>
        </w:tc>
        <w:tc>
          <w:tcPr>
            <w:tcW w:w="4722" w:type="dxa"/>
            <w:tcBorders>
              <w:top w:val="nil"/>
              <w:left w:val="nil"/>
              <w:bottom w:val="single" w:sz="8" w:space="0" w:color="548DD4"/>
              <w:right w:val="single" w:sz="8" w:space="0" w:color="548DD4"/>
            </w:tcBorders>
            <w:vAlign w:val="center"/>
          </w:tcPr>
          <w:p w14:paraId="73B472D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Siyasal </w:t>
            </w:r>
            <w:r>
              <w:rPr>
                <w:color w:val="002060"/>
                <w:sz w:val="16"/>
                <w:szCs w:val="16"/>
              </w:rPr>
              <w:t>İ</w:t>
            </w:r>
            <w:r>
              <w:rPr>
                <w:rFonts w:ascii="Gill Sans" w:eastAsia="Gill Sans" w:hAnsi="Gill Sans" w:cs="Gill Sans"/>
                <w:color w:val="002060"/>
                <w:sz w:val="16"/>
                <w:szCs w:val="16"/>
              </w:rPr>
              <w:t>deolojiler</w:t>
            </w:r>
          </w:p>
        </w:tc>
        <w:tc>
          <w:tcPr>
            <w:tcW w:w="332" w:type="dxa"/>
            <w:tcBorders>
              <w:top w:val="nil"/>
              <w:left w:val="nil"/>
              <w:bottom w:val="single" w:sz="8" w:space="0" w:color="7BA0CD"/>
              <w:right w:val="single" w:sz="8" w:space="0" w:color="7BA0CD"/>
            </w:tcBorders>
            <w:vAlign w:val="center"/>
          </w:tcPr>
          <w:p w14:paraId="6CA78843"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vAlign w:val="center"/>
          </w:tcPr>
          <w:p w14:paraId="72235578"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5092C26C"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29397D6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1D8BCB68"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9815C4" w14:paraId="44C2DA0F"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04B4D391"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shd w:val="clear" w:color="auto" w:fill="DBE5F1"/>
            <w:vAlign w:val="center"/>
          </w:tcPr>
          <w:p w14:paraId="2825062B" w14:textId="22B669F1"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2</w:t>
            </w:r>
            <w:r w:rsidR="00AB0EE3">
              <w:rPr>
                <w:rFonts w:ascii="Gill Sans" w:eastAsia="Gill Sans" w:hAnsi="Gill Sans" w:cs="Gill Sans"/>
                <w:b/>
                <w:color w:val="002060"/>
                <w:sz w:val="16"/>
                <w:szCs w:val="16"/>
              </w:rPr>
              <w:t>1</w:t>
            </w:r>
            <w:r>
              <w:rPr>
                <w:rFonts w:ascii="Gill Sans" w:eastAsia="Gill Sans" w:hAnsi="Gill Sans" w:cs="Gill Sans"/>
                <w:b/>
                <w:color w:val="002060"/>
                <w:sz w:val="16"/>
                <w:szCs w:val="16"/>
              </w:rPr>
              <w:t>6</w:t>
            </w:r>
          </w:p>
        </w:tc>
        <w:tc>
          <w:tcPr>
            <w:tcW w:w="4722" w:type="dxa"/>
            <w:tcBorders>
              <w:top w:val="nil"/>
              <w:left w:val="nil"/>
              <w:bottom w:val="single" w:sz="8" w:space="0" w:color="548DD4"/>
              <w:right w:val="single" w:sz="8" w:space="0" w:color="548DD4"/>
            </w:tcBorders>
            <w:shd w:val="clear" w:color="auto" w:fill="DBE5F1"/>
            <w:vAlign w:val="center"/>
          </w:tcPr>
          <w:p w14:paraId="2F6A64B5" w14:textId="53ACF0A2" w:rsidR="009815C4" w:rsidRDefault="00AB0EE3">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Siyaset Sosyolojisi</w:t>
            </w:r>
          </w:p>
        </w:tc>
        <w:tc>
          <w:tcPr>
            <w:tcW w:w="332" w:type="dxa"/>
            <w:tcBorders>
              <w:top w:val="nil"/>
              <w:left w:val="nil"/>
              <w:bottom w:val="single" w:sz="8" w:space="0" w:color="7BA0CD"/>
              <w:right w:val="single" w:sz="8" w:space="0" w:color="7BA0CD"/>
            </w:tcBorders>
            <w:shd w:val="clear" w:color="auto" w:fill="DBE5F1"/>
            <w:vAlign w:val="center"/>
          </w:tcPr>
          <w:p w14:paraId="1FA6395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46F374C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04D502BE"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7AD6E8D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21AEAA2A"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42DC95A4"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02345243"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vAlign w:val="center"/>
          </w:tcPr>
          <w:p w14:paraId="2C447B87"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214</w:t>
            </w:r>
          </w:p>
        </w:tc>
        <w:tc>
          <w:tcPr>
            <w:tcW w:w="4722" w:type="dxa"/>
            <w:tcBorders>
              <w:top w:val="nil"/>
              <w:left w:val="nil"/>
              <w:bottom w:val="single" w:sz="8" w:space="0" w:color="548DD4"/>
              <w:right w:val="single" w:sz="8" w:space="0" w:color="548DD4"/>
            </w:tcBorders>
            <w:vAlign w:val="center"/>
          </w:tcPr>
          <w:p w14:paraId="5A43C3C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Dış Politika Analizi</w:t>
            </w:r>
          </w:p>
        </w:tc>
        <w:tc>
          <w:tcPr>
            <w:tcW w:w="332" w:type="dxa"/>
            <w:tcBorders>
              <w:top w:val="nil"/>
              <w:left w:val="nil"/>
              <w:bottom w:val="single" w:sz="8" w:space="0" w:color="7BA0CD"/>
              <w:right w:val="single" w:sz="8" w:space="0" w:color="7BA0CD"/>
            </w:tcBorders>
            <w:vAlign w:val="center"/>
          </w:tcPr>
          <w:p w14:paraId="74BBBDE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vAlign w:val="center"/>
          </w:tcPr>
          <w:p w14:paraId="617141B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50F34B5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209D5EF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5050B27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9815C4" w14:paraId="01EB2714"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236596D0"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ISLT</w:t>
            </w:r>
          </w:p>
        </w:tc>
        <w:tc>
          <w:tcPr>
            <w:tcW w:w="595" w:type="dxa"/>
            <w:tcBorders>
              <w:top w:val="nil"/>
              <w:left w:val="nil"/>
              <w:bottom w:val="single" w:sz="8" w:space="0" w:color="7BA0CD"/>
              <w:right w:val="single" w:sz="8" w:space="0" w:color="7BA0CD"/>
            </w:tcBorders>
            <w:shd w:val="clear" w:color="auto" w:fill="DBE5F1"/>
            <w:vAlign w:val="center"/>
          </w:tcPr>
          <w:p w14:paraId="0B576210"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222</w:t>
            </w:r>
          </w:p>
        </w:tc>
        <w:tc>
          <w:tcPr>
            <w:tcW w:w="4722" w:type="dxa"/>
            <w:tcBorders>
              <w:top w:val="nil"/>
              <w:left w:val="nil"/>
              <w:bottom w:val="single" w:sz="8" w:space="0" w:color="548DD4"/>
              <w:right w:val="single" w:sz="8" w:space="0" w:color="548DD4"/>
            </w:tcBorders>
            <w:shd w:val="clear" w:color="auto" w:fill="DBE5F1"/>
            <w:vAlign w:val="center"/>
          </w:tcPr>
          <w:p w14:paraId="3259B1A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Girişimcilik Uygulamaları</w:t>
            </w:r>
          </w:p>
        </w:tc>
        <w:tc>
          <w:tcPr>
            <w:tcW w:w="332" w:type="dxa"/>
            <w:tcBorders>
              <w:top w:val="nil"/>
              <w:left w:val="nil"/>
              <w:bottom w:val="single" w:sz="8" w:space="0" w:color="7BA0CD"/>
              <w:right w:val="single" w:sz="8" w:space="0" w:color="7BA0CD"/>
            </w:tcBorders>
            <w:shd w:val="clear" w:color="auto" w:fill="DBE5F1"/>
            <w:vAlign w:val="center"/>
          </w:tcPr>
          <w:p w14:paraId="3600B26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8" w:type="dxa"/>
            <w:tcBorders>
              <w:top w:val="nil"/>
              <w:left w:val="nil"/>
              <w:bottom w:val="single" w:sz="8" w:space="0" w:color="7BA0CD"/>
              <w:right w:val="single" w:sz="8" w:space="0" w:color="7BA0CD"/>
            </w:tcBorders>
            <w:shd w:val="clear" w:color="auto" w:fill="DBE5F1"/>
            <w:vAlign w:val="center"/>
          </w:tcPr>
          <w:p w14:paraId="53C8DA6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5B6EA79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3F1FF1F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1" w:type="dxa"/>
            <w:tcBorders>
              <w:top w:val="nil"/>
              <w:left w:val="nil"/>
              <w:bottom w:val="single" w:sz="8" w:space="0" w:color="7BA0CD"/>
              <w:right w:val="single" w:sz="8" w:space="0" w:color="7BA0CD"/>
            </w:tcBorders>
            <w:shd w:val="clear" w:color="auto" w:fill="DBE5F1"/>
            <w:vAlign w:val="center"/>
          </w:tcPr>
          <w:p w14:paraId="4793889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r>
      <w:tr w:rsidR="009815C4" w14:paraId="366C6190"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FFFFFF"/>
            <w:vAlign w:val="center"/>
          </w:tcPr>
          <w:p w14:paraId="3546DC2B"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5" w:type="dxa"/>
            <w:tcBorders>
              <w:top w:val="nil"/>
              <w:left w:val="nil"/>
              <w:bottom w:val="single" w:sz="8" w:space="0" w:color="7BA0CD"/>
              <w:right w:val="single" w:sz="8" w:space="0" w:color="7BA0CD"/>
            </w:tcBorders>
            <w:shd w:val="clear" w:color="auto" w:fill="FFFFFF"/>
            <w:vAlign w:val="center"/>
          </w:tcPr>
          <w:p w14:paraId="7A793669"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22" w:type="dxa"/>
            <w:tcBorders>
              <w:top w:val="nil"/>
              <w:left w:val="nil"/>
              <w:bottom w:val="single" w:sz="8" w:space="0" w:color="548DD4"/>
              <w:right w:val="single" w:sz="8" w:space="0" w:color="548DD4"/>
            </w:tcBorders>
            <w:shd w:val="clear" w:color="auto" w:fill="FFFFFF"/>
            <w:vAlign w:val="center"/>
          </w:tcPr>
          <w:p w14:paraId="1729545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Seçmeli </w:t>
            </w:r>
            <w:r>
              <w:rPr>
                <w:color w:val="002060"/>
                <w:sz w:val="16"/>
                <w:szCs w:val="16"/>
              </w:rPr>
              <w:t>İ</w:t>
            </w:r>
            <w:r>
              <w:rPr>
                <w:rFonts w:ascii="Gill Sans" w:eastAsia="Gill Sans" w:hAnsi="Gill Sans" w:cs="Gill Sans"/>
                <w:color w:val="002060"/>
                <w:sz w:val="16"/>
                <w:szCs w:val="16"/>
              </w:rPr>
              <w:t>kinci Yabancı Dil II</w:t>
            </w:r>
          </w:p>
        </w:tc>
        <w:tc>
          <w:tcPr>
            <w:tcW w:w="332" w:type="dxa"/>
            <w:tcBorders>
              <w:top w:val="nil"/>
              <w:left w:val="nil"/>
              <w:bottom w:val="single" w:sz="8" w:space="0" w:color="7BA0CD"/>
              <w:right w:val="single" w:sz="8" w:space="0" w:color="7BA0CD"/>
            </w:tcBorders>
            <w:shd w:val="clear" w:color="auto" w:fill="FFFFFF"/>
            <w:vAlign w:val="center"/>
          </w:tcPr>
          <w:p w14:paraId="2795E46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8" w:type="dxa"/>
            <w:tcBorders>
              <w:top w:val="nil"/>
              <w:left w:val="nil"/>
              <w:bottom w:val="single" w:sz="8" w:space="0" w:color="7BA0CD"/>
              <w:right w:val="single" w:sz="8" w:space="0" w:color="7BA0CD"/>
            </w:tcBorders>
            <w:shd w:val="clear" w:color="auto" w:fill="FFFFFF"/>
            <w:vAlign w:val="center"/>
          </w:tcPr>
          <w:p w14:paraId="3C68FA5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15" w:type="dxa"/>
            <w:tcBorders>
              <w:top w:val="nil"/>
              <w:left w:val="nil"/>
              <w:bottom w:val="single" w:sz="8" w:space="0" w:color="7BA0CD"/>
              <w:right w:val="single" w:sz="8" w:space="0" w:color="7BA0CD"/>
            </w:tcBorders>
            <w:shd w:val="clear" w:color="auto" w:fill="FFFFFF"/>
            <w:vAlign w:val="center"/>
          </w:tcPr>
          <w:p w14:paraId="2259E103"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FFFFFF"/>
            <w:vAlign w:val="center"/>
          </w:tcPr>
          <w:p w14:paraId="6D19E30A"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FFFFFF"/>
            <w:vAlign w:val="center"/>
          </w:tcPr>
          <w:p w14:paraId="1527E44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4</w:t>
            </w:r>
          </w:p>
        </w:tc>
      </w:tr>
      <w:tr w:rsidR="009815C4" w14:paraId="0423D181"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76E7A3E1" w14:textId="77777777" w:rsidR="009815C4" w:rsidRDefault="009815C4">
            <w:pPr>
              <w:spacing w:after="0" w:line="240" w:lineRule="auto"/>
              <w:rPr>
                <w:rFonts w:ascii="Gill Sans" w:eastAsia="Gill Sans" w:hAnsi="Gill Sans" w:cs="Gill Sans"/>
                <w:b/>
                <w:color w:val="002060"/>
                <w:sz w:val="16"/>
                <w:szCs w:val="16"/>
              </w:rPr>
            </w:pPr>
          </w:p>
        </w:tc>
        <w:tc>
          <w:tcPr>
            <w:tcW w:w="595" w:type="dxa"/>
            <w:tcBorders>
              <w:top w:val="nil"/>
              <w:left w:val="nil"/>
              <w:bottom w:val="single" w:sz="8" w:space="0" w:color="7BA0CD"/>
              <w:right w:val="single" w:sz="8" w:space="0" w:color="7BA0CD"/>
            </w:tcBorders>
            <w:shd w:val="clear" w:color="auto" w:fill="DBE5F1"/>
            <w:vAlign w:val="center"/>
          </w:tcPr>
          <w:p w14:paraId="2F86F563" w14:textId="77777777" w:rsidR="009815C4" w:rsidRDefault="009815C4">
            <w:pPr>
              <w:spacing w:after="0" w:line="240" w:lineRule="auto"/>
              <w:rPr>
                <w:rFonts w:ascii="Gill Sans" w:eastAsia="Gill Sans" w:hAnsi="Gill Sans" w:cs="Gill Sans"/>
                <w:b/>
                <w:color w:val="002060"/>
                <w:sz w:val="16"/>
                <w:szCs w:val="16"/>
              </w:rPr>
            </w:pPr>
          </w:p>
        </w:tc>
        <w:tc>
          <w:tcPr>
            <w:tcW w:w="4722" w:type="dxa"/>
            <w:tcBorders>
              <w:top w:val="nil"/>
              <w:left w:val="nil"/>
              <w:bottom w:val="single" w:sz="8" w:space="0" w:color="548DD4"/>
              <w:right w:val="single" w:sz="8" w:space="0" w:color="548DD4"/>
            </w:tcBorders>
            <w:shd w:val="clear" w:color="auto" w:fill="DBE5F1"/>
            <w:vAlign w:val="center"/>
          </w:tcPr>
          <w:p w14:paraId="67809A2C"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Fakülte Seçmeli I</w:t>
            </w:r>
          </w:p>
        </w:tc>
        <w:tc>
          <w:tcPr>
            <w:tcW w:w="332" w:type="dxa"/>
            <w:tcBorders>
              <w:top w:val="nil"/>
              <w:left w:val="nil"/>
              <w:bottom w:val="single" w:sz="8" w:space="0" w:color="7BA0CD"/>
              <w:right w:val="single" w:sz="8" w:space="0" w:color="7BA0CD"/>
            </w:tcBorders>
            <w:shd w:val="clear" w:color="auto" w:fill="DBE5F1"/>
            <w:vAlign w:val="center"/>
          </w:tcPr>
          <w:p w14:paraId="4BA78790"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750889A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63950263"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6689779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42BDBDB6"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438ED0D5" w14:textId="77777777">
        <w:trPr>
          <w:trHeight w:val="198"/>
          <w:jc w:val="center"/>
        </w:trPr>
        <w:tc>
          <w:tcPr>
            <w:tcW w:w="626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6D28E1EE"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5. Yarıyıl</w:t>
            </w:r>
          </w:p>
        </w:tc>
        <w:tc>
          <w:tcPr>
            <w:tcW w:w="332" w:type="dxa"/>
            <w:tcBorders>
              <w:top w:val="nil"/>
              <w:left w:val="nil"/>
              <w:bottom w:val="single" w:sz="8" w:space="0" w:color="7BA0CD"/>
              <w:right w:val="single" w:sz="8" w:space="0" w:color="7BA0CD"/>
            </w:tcBorders>
            <w:shd w:val="clear" w:color="auto" w:fill="FBD4B4"/>
            <w:vAlign w:val="center"/>
          </w:tcPr>
          <w:p w14:paraId="54705DC6"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8" w:type="dxa"/>
            <w:tcBorders>
              <w:top w:val="nil"/>
              <w:left w:val="nil"/>
              <w:bottom w:val="single" w:sz="8" w:space="0" w:color="7BA0CD"/>
              <w:right w:val="single" w:sz="8" w:space="0" w:color="7BA0CD"/>
            </w:tcBorders>
            <w:shd w:val="clear" w:color="auto" w:fill="FBD4B4"/>
            <w:vAlign w:val="center"/>
          </w:tcPr>
          <w:p w14:paraId="75CA4793"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U</w:t>
            </w:r>
          </w:p>
        </w:tc>
        <w:tc>
          <w:tcPr>
            <w:tcW w:w="315" w:type="dxa"/>
            <w:tcBorders>
              <w:top w:val="nil"/>
              <w:left w:val="nil"/>
              <w:bottom w:val="single" w:sz="8" w:space="0" w:color="7BA0CD"/>
              <w:right w:val="single" w:sz="8" w:space="0" w:color="7BA0CD"/>
            </w:tcBorders>
            <w:shd w:val="clear" w:color="auto" w:fill="FBD4B4"/>
            <w:vAlign w:val="center"/>
          </w:tcPr>
          <w:p w14:paraId="6C28B9A7"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71672131"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K</w:t>
            </w:r>
          </w:p>
        </w:tc>
        <w:tc>
          <w:tcPr>
            <w:tcW w:w="341" w:type="dxa"/>
            <w:tcBorders>
              <w:top w:val="nil"/>
              <w:left w:val="nil"/>
              <w:bottom w:val="single" w:sz="8" w:space="0" w:color="7BA0CD"/>
              <w:right w:val="single" w:sz="8" w:space="0" w:color="7BA0CD"/>
            </w:tcBorders>
            <w:shd w:val="clear" w:color="auto" w:fill="FBD4B4"/>
            <w:vAlign w:val="center"/>
          </w:tcPr>
          <w:p w14:paraId="1C7159CD"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r>
      <w:tr w:rsidR="009815C4" w14:paraId="3B192831"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58EE6088"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vAlign w:val="center"/>
          </w:tcPr>
          <w:p w14:paraId="4BFA237D"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303</w:t>
            </w:r>
          </w:p>
        </w:tc>
        <w:tc>
          <w:tcPr>
            <w:tcW w:w="4722" w:type="dxa"/>
            <w:tcBorders>
              <w:top w:val="nil"/>
              <w:left w:val="nil"/>
              <w:bottom w:val="single" w:sz="8" w:space="0" w:color="7BA0CD"/>
              <w:right w:val="single" w:sz="8" w:space="0" w:color="7BA0CD"/>
            </w:tcBorders>
            <w:vAlign w:val="center"/>
          </w:tcPr>
          <w:p w14:paraId="5630435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Karşılaştırmalı Siyaset</w:t>
            </w:r>
          </w:p>
        </w:tc>
        <w:tc>
          <w:tcPr>
            <w:tcW w:w="332" w:type="dxa"/>
            <w:tcBorders>
              <w:top w:val="nil"/>
              <w:left w:val="nil"/>
              <w:bottom w:val="single" w:sz="8" w:space="0" w:color="7BA0CD"/>
              <w:right w:val="single" w:sz="8" w:space="0" w:color="7BA0CD"/>
            </w:tcBorders>
            <w:vAlign w:val="center"/>
          </w:tcPr>
          <w:p w14:paraId="1493F45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vAlign w:val="center"/>
          </w:tcPr>
          <w:p w14:paraId="0B107223"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10F770B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7FAC320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0C08726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9815C4" w14:paraId="308670E9"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4F27ACAD"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shd w:val="clear" w:color="auto" w:fill="DBE5F1"/>
            <w:vAlign w:val="center"/>
          </w:tcPr>
          <w:p w14:paraId="401850A0" w14:textId="0520B0E3"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w:t>
            </w:r>
            <w:r w:rsidR="006F75F7">
              <w:rPr>
                <w:rFonts w:ascii="Gill Sans" w:eastAsia="Gill Sans" w:hAnsi="Gill Sans" w:cs="Gill Sans"/>
                <w:b/>
                <w:color w:val="002060"/>
                <w:sz w:val="16"/>
                <w:szCs w:val="16"/>
              </w:rPr>
              <w:t>21</w:t>
            </w:r>
          </w:p>
        </w:tc>
        <w:tc>
          <w:tcPr>
            <w:tcW w:w="4722" w:type="dxa"/>
            <w:tcBorders>
              <w:top w:val="nil"/>
              <w:left w:val="nil"/>
              <w:bottom w:val="single" w:sz="8" w:space="0" w:color="7BA0CD"/>
              <w:right w:val="single" w:sz="8" w:space="0" w:color="7BA0CD"/>
            </w:tcBorders>
            <w:shd w:val="clear" w:color="auto" w:fill="DBE5F1"/>
            <w:vAlign w:val="center"/>
          </w:tcPr>
          <w:p w14:paraId="7FD9D38D" w14:textId="6A162A91" w:rsidR="009815C4" w:rsidRDefault="006F75F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Uluslararası Hukuka Giriş</w:t>
            </w:r>
          </w:p>
        </w:tc>
        <w:tc>
          <w:tcPr>
            <w:tcW w:w="332" w:type="dxa"/>
            <w:tcBorders>
              <w:top w:val="nil"/>
              <w:left w:val="nil"/>
              <w:bottom w:val="single" w:sz="8" w:space="0" w:color="7BA0CD"/>
              <w:right w:val="single" w:sz="8" w:space="0" w:color="7BA0CD"/>
            </w:tcBorders>
            <w:shd w:val="clear" w:color="auto" w:fill="DBE5F1"/>
            <w:vAlign w:val="center"/>
          </w:tcPr>
          <w:p w14:paraId="6295C8B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27424ED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35D6EAE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10FDF86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7A30785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277D197E"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30A66E7E"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vAlign w:val="center"/>
          </w:tcPr>
          <w:p w14:paraId="7BE99510"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311</w:t>
            </w:r>
          </w:p>
        </w:tc>
        <w:tc>
          <w:tcPr>
            <w:tcW w:w="4722" w:type="dxa"/>
            <w:tcBorders>
              <w:top w:val="nil"/>
              <w:left w:val="nil"/>
              <w:bottom w:val="single" w:sz="8" w:space="0" w:color="7BA0CD"/>
              <w:right w:val="single" w:sz="8" w:space="0" w:color="7BA0CD"/>
            </w:tcBorders>
            <w:vAlign w:val="center"/>
          </w:tcPr>
          <w:p w14:paraId="4B0876F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Türkiye Siyasi Tarihi I</w:t>
            </w:r>
          </w:p>
        </w:tc>
        <w:tc>
          <w:tcPr>
            <w:tcW w:w="332" w:type="dxa"/>
            <w:tcBorders>
              <w:top w:val="nil"/>
              <w:left w:val="nil"/>
              <w:bottom w:val="single" w:sz="8" w:space="0" w:color="7BA0CD"/>
              <w:right w:val="single" w:sz="8" w:space="0" w:color="7BA0CD"/>
            </w:tcBorders>
            <w:vAlign w:val="center"/>
          </w:tcPr>
          <w:p w14:paraId="1EC951E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vAlign w:val="center"/>
          </w:tcPr>
          <w:p w14:paraId="2C56DE4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1B9A5D2E"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0BF56C3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6144CD1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7D3CB4B4"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0547AF59"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shd w:val="clear" w:color="auto" w:fill="DBE5F1"/>
            <w:vAlign w:val="center"/>
          </w:tcPr>
          <w:p w14:paraId="2A1EA221"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313</w:t>
            </w:r>
          </w:p>
        </w:tc>
        <w:tc>
          <w:tcPr>
            <w:tcW w:w="4722" w:type="dxa"/>
            <w:tcBorders>
              <w:top w:val="nil"/>
              <w:left w:val="nil"/>
              <w:bottom w:val="single" w:sz="8" w:space="0" w:color="7BA0CD"/>
              <w:right w:val="single" w:sz="8" w:space="0" w:color="7BA0CD"/>
            </w:tcBorders>
            <w:shd w:val="clear" w:color="auto" w:fill="DBE5F1"/>
            <w:vAlign w:val="center"/>
          </w:tcPr>
          <w:p w14:paraId="743E99B0"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Türk Dış Politikası I</w:t>
            </w:r>
          </w:p>
        </w:tc>
        <w:tc>
          <w:tcPr>
            <w:tcW w:w="332" w:type="dxa"/>
            <w:tcBorders>
              <w:top w:val="nil"/>
              <w:left w:val="nil"/>
              <w:bottom w:val="single" w:sz="8" w:space="0" w:color="7BA0CD"/>
              <w:right w:val="single" w:sz="8" w:space="0" w:color="7BA0CD"/>
            </w:tcBorders>
            <w:shd w:val="clear" w:color="auto" w:fill="DBE5F1"/>
            <w:vAlign w:val="center"/>
          </w:tcPr>
          <w:p w14:paraId="209ADCA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700F420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146557E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0EE9B32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368A932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9815C4" w14:paraId="5C0B7E8E"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FFFFFF"/>
            <w:vAlign w:val="center"/>
          </w:tcPr>
          <w:p w14:paraId="1CED66A9"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5" w:type="dxa"/>
            <w:tcBorders>
              <w:top w:val="nil"/>
              <w:left w:val="nil"/>
              <w:bottom w:val="single" w:sz="8" w:space="0" w:color="7BA0CD"/>
              <w:right w:val="single" w:sz="8" w:space="0" w:color="7BA0CD"/>
            </w:tcBorders>
            <w:shd w:val="clear" w:color="auto" w:fill="FFFFFF"/>
            <w:vAlign w:val="center"/>
          </w:tcPr>
          <w:p w14:paraId="5A88323E"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22" w:type="dxa"/>
            <w:tcBorders>
              <w:top w:val="nil"/>
              <w:left w:val="nil"/>
              <w:bottom w:val="single" w:sz="8" w:space="0" w:color="7BA0CD"/>
              <w:right w:val="single" w:sz="8" w:space="0" w:color="7BA0CD"/>
            </w:tcBorders>
            <w:shd w:val="clear" w:color="auto" w:fill="FFFFFF"/>
            <w:vAlign w:val="center"/>
          </w:tcPr>
          <w:p w14:paraId="35FC4DF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Üniversite Seçmeli I</w:t>
            </w:r>
          </w:p>
        </w:tc>
        <w:tc>
          <w:tcPr>
            <w:tcW w:w="332" w:type="dxa"/>
            <w:tcBorders>
              <w:top w:val="nil"/>
              <w:left w:val="nil"/>
              <w:bottom w:val="single" w:sz="8" w:space="0" w:color="7BA0CD"/>
              <w:right w:val="single" w:sz="8" w:space="0" w:color="7BA0CD"/>
            </w:tcBorders>
            <w:shd w:val="clear" w:color="auto" w:fill="FFFFFF"/>
            <w:vAlign w:val="center"/>
          </w:tcPr>
          <w:p w14:paraId="2B48B81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FFFFFF"/>
            <w:vAlign w:val="center"/>
          </w:tcPr>
          <w:p w14:paraId="1FCBAB7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FFFFFF"/>
            <w:vAlign w:val="center"/>
          </w:tcPr>
          <w:p w14:paraId="637CDA6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FFFFFF"/>
            <w:vAlign w:val="center"/>
          </w:tcPr>
          <w:p w14:paraId="47D37EC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FFFFFF"/>
            <w:vAlign w:val="center"/>
          </w:tcPr>
          <w:p w14:paraId="17B37E93"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4</w:t>
            </w:r>
          </w:p>
        </w:tc>
      </w:tr>
      <w:tr w:rsidR="009815C4" w14:paraId="56413E65" w14:textId="77777777">
        <w:trPr>
          <w:trHeight w:val="198"/>
          <w:jc w:val="center"/>
        </w:trPr>
        <w:tc>
          <w:tcPr>
            <w:tcW w:w="626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4002ED6B"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6. Yarıyıl</w:t>
            </w:r>
          </w:p>
        </w:tc>
        <w:tc>
          <w:tcPr>
            <w:tcW w:w="332" w:type="dxa"/>
            <w:tcBorders>
              <w:top w:val="nil"/>
              <w:left w:val="nil"/>
              <w:bottom w:val="single" w:sz="8" w:space="0" w:color="7BA0CD"/>
              <w:right w:val="single" w:sz="8" w:space="0" w:color="7BA0CD"/>
            </w:tcBorders>
            <w:shd w:val="clear" w:color="auto" w:fill="FBD4B4"/>
            <w:vAlign w:val="center"/>
          </w:tcPr>
          <w:p w14:paraId="4B5B07EC"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8" w:type="dxa"/>
            <w:tcBorders>
              <w:top w:val="nil"/>
              <w:left w:val="nil"/>
              <w:bottom w:val="single" w:sz="8" w:space="0" w:color="7BA0CD"/>
              <w:right w:val="single" w:sz="8" w:space="0" w:color="7BA0CD"/>
            </w:tcBorders>
            <w:shd w:val="clear" w:color="auto" w:fill="FBD4B4"/>
            <w:vAlign w:val="center"/>
          </w:tcPr>
          <w:p w14:paraId="7E4BD1B5"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U</w:t>
            </w:r>
          </w:p>
        </w:tc>
        <w:tc>
          <w:tcPr>
            <w:tcW w:w="315" w:type="dxa"/>
            <w:tcBorders>
              <w:top w:val="nil"/>
              <w:left w:val="nil"/>
              <w:bottom w:val="single" w:sz="8" w:space="0" w:color="7BA0CD"/>
              <w:right w:val="single" w:sz="8" w:space="0" w:color="7BA0CD"/>
            </w:tcBorders>
            <w:shd w:val="clear" w:color="auto" w:fill="FBD4B4"/>
            <w:vAlign w:val="center"/>
          </w:tcPr>
          <w:p w14:paraId="3DB8F8F3"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7C336734"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K</w:t>
            </w:r>
          </w:p>
        </w:tc>
        <w:tc>
          <w:tcPr>
            <w:tcW w:w="341" w:type="dxa"/>
            <w:tcBorders>
              <w:top w:val="nil"/>
              <w:left w:val="nil"/>
              <w:bottom w:val="single" w:sz="8" w:space="0" w:color="7BA0CD"/>
              <w:right w:val="single" w:sz="8" w:space="0" w:color="7BA0CD"/>
            </w:tcBorders>
            <w:shd w:val="clear" w:color="auto" w:fill="FBD4B4"/>
            <w:vAlign w:val="center"/>
          </w:tcPr>
          <w:p w14:paraId="5B0B296E"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r>
      <w:tr w:rsidR="009815C4" w14:paraId="6DBC62DD"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200395F0"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vAlign w:val="center"/>
          </w:tcPr>
          <w:p w14:paraId="449BEB95" w14:textId="75A7FEB8"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w:t>
            </w:r>
            <w:r w:rsidR="006F75F7">
              <w:rPr>
                <w:rFonts w:ascii="Gill Sans" w:eastAsia="Gill Sans" w:hAnsi="Gill Sans" w:cs="Gill Sans"/>
                <w:b/>
                <w:color w:val="002060"/>
                <w:sz w:val="16"/>
                <w:szCs w:val="16"/>
              </w:rPr>
              <w:t>05</w:t>
            </w:r>
          </w:p>
        </w:tc>
        <w:tc>
          <w:tcPr>
            <w:tcW w:w="4722" w:type="dxa"/>
            <w:tcBorders>
              <w:top w:val="nil"/>
              <w:left w:val="nil"/>
              <w:bottom w:val="single" w:sz="8" w:space="0" w:color="7BA0CD"/>
              <w:right w:val="single" w:sz="8" w:space="0" w:color="7BA0CD"/>
            </w:tcBorders>
            <w:vAlign w:val="center"/>
          </w:tcPr>
          <w:p w14:paraId="2CA99357" w14:textId="6F6BE353" w:rsidR="009815C4" w:rsidRDefault="006F75F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Uluslararası Örgütler</w:t>
            </w:r>
          </w:p>
        </w:tc>
        <w:tc>
          <w:tcPr>
            <w:tcW w:w="332" w:type="dxa"/>
            <w:tcBorders>
              <w:top w:val="nil"/>
              <w:left w:val="nil"/>
              <w:bottom w:val="single" w:sz="8" w:space="0" w:color="7BA0CD"/>
              <w:right w:val="single" w:sz="8" w:space="0" w:color="7BA0CD"/>
            </w:tcBorders>
            <w:vAlign w:val="center"/>
          </w:tcPr>
          <w:p w14:paraId="00862CC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vAlign w:val="center"/>
          </w:tcPr>
          <w:p w14:paraId="36707C4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145D5DA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5CDFBAFE"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0E1599D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504FDB52"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6F299F3C"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shd w:val="clear" w:color="auto" w:fill="DBE5F1"/>
            <w:vAlign w:val="center"/>
          </w:tcPr>
          <w:p w14:paraId="2ACEB0D1"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312</w:t>
            </w:r>
          </w:p>
        </w:tc>
        <w:tc>
          <w:tcPr>
            <w:tcW w:w="4722" w:type="dxa"/>
            <w:tcBorders>
              <w:top w:val="nil"/>
              <w:left w:val="nil"/>
              <w:bottom w:val="single" w:sz="8" w:space="0" w:color="7BA0CD"/>
              <w:right w:val="single" w:sz="8" w:space="0" w:color="7BA0CD"/>
            </w:tcBorders>
            <w:shd w:val="clear" w:color="auto" w:fill="DBE5F1"/>
            <w:vAlign w:val="center"/>
          </w:tcPr>
          <w:p w14:paraId="56620AAE"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Türkiye Siyasi Tarihi II</w:t>
            </w:r>
          </w:p>
        </w:tc>
        <w:tc>
          <w:tcPr>
            <w:tcW w:w="332" w:type="dxa"/>
            <w:tcBorders>
              <w:top w:val="nil"/>
              <w:left w:val="nil"/>
              <w:bottom w:val="single" w:sz="8" w:space="0" w:color="7BA0CD"/>
              <w:right w:val="single" w:sz="8" w:space="0" w:color="7BA0CD"/>
            </w:tcBorders>
            <w:shd w:val="clear" w:color="auto" w:fill="DBE5F1"/>
            <w:vAlign w:val="center"/>
          </w:tcPr>
          <w:p w14:paraId="0A409D5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6BE1BEB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4E5D783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72D9059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0AB802C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2B529AD2"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FFFFFF"/>
            <w:vAlign w:val="center"/>
          </w:tcPr>
          <w:p w14:paraId="229DADC3"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shd w:val="clear" w:color="auto" w:fill="FFFFFF"/>
            <w:vAlign w:val="center"/>
          </w:tcPr>
          <w:p w14:paraId="161FC492"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314</w:t>
            </w:r>
          </w:p>
        </w:tc>
        <w:tc>
          <w:tcPr>
            <w:tcW w:w="4722" w:type="dxa"/>
            <w:tcBorders>
              <w:top w:val="nil"/>
              <w:left w:val="nil"/>
              <w:bottom w:val="single" w:sz="8" w:space="0" w:color="7BA0CD"/>
              <w:right w:val="single" w:sz="8" w:space="0" w:color="7BA0CD"/>
            </w:tcBorders>
            <w:shd w:val="clear" w:color="auto" w:fill="FFFFFF"/>
            <w:vAlign w:val="center"/>
          </w:tcPr>
          <w:p w14:paraId="5BC4C76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Türk Dış Politikası II</w:t>
            </w:r>
          </w:p>
        </w:tc>
        <w:tc>
          <w:tcPr>
            <w:tcW w:w="332" w:type="dxa"/>
            <w:tcBorders>
              <w:top w:val="nil"/>
              <w:left w:val="nil"/>
              <w:bottom w:val="single" w:sz="8" w:space="0" w:color="7BA0CD"/>
              <w:right w:val="single" w:sz="8" w:space="0" w:color="7BA0CD"/>
            </w:tcBorders>
            <w:shd w:val="clear" w:color="auto" w:fill="FFFFFF"/>
            <w:vAlign w:val="center"/>
          </w:tcPr>
          <w:p w14:paraId="2722239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FFFFFF"/>
            <w:vAlign w:val="center"/>
          </w:tcPr>
          <w:p w14:paraId="63BB3C2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FFFFFF"/>
            <w:vAlign w:val="center"/>
          </w:tcPr>
          <w:p w14:paraId="20FF932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FFFFFF"/>
            <w:vAlign w:val="center"/>
          </w:tcPr>
          <w:p w14:paraId="07BC7FE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FFFFFF"/>
            <w:vAlign w:val="center"/>
          </w:tcPr>
          <w:p w14:paraId="65849B9C"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9815C4" w14:paraId="30AE065E"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1B0A3A64"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ISLT</w:t>
            </w:r>
          </w:p>
        </w:tc>
        <w:tc>
          <w:tcPr>
            <w:tcW w:w="595" w:type="dxa"/>
            <w:tcBorders>
              <w:top w:val="nil"/>
              <w:left w:val="nil"/>
              <w:bottom w:val="single" w:sz="8" w:space="0" w:color="7BA0CD"/>
              <w:right w:val="single" w:sz="8" w:space="0" w:color="7BA0CD"/>
            </w:tcBorders>
            <w:shd w:val="clear" w:color="auto" w:fill="DBE5F1"/>
            <w:vAlign w:val="center"/>
          </w:tcPr>
          <w:p w14:paraId="726EC878"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386</w:t>
            </w:r>
          </w:p>
        </w:tc>
        <w:tc>
          <w:tcPr>
            <w:tcW w:w="4722" w:type="dxa"/>
            <w:tcBorders>
              <w:top w:val="nil"/>
              <w:left w:val="nil"/>
              <w:bottom w:val="single" w:sz="8" w:space="0" w:color="7BA0CD"/>
              <w:right w:val="single" w:sz="8" w:space="0" w:color="7BA0CD"/>
            </w:tcBorders>
            <w:shd w:val="clear" w:color="auto" w:fill="DBE5F1"/>
            <w:vAlign w:val="center"/>
          </w:tcPr>
          <w:p w14:paraId="1F0DA200"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Anayasa Hukukunun Temelleri</w:t>
            </w:r>
          </w:p>
        </w:tc>
        <w:tc>
          <w:tcPr>
            <w:tcW w:w="332" w:type="dxa"/>
            <w:tcBorders>
              <w:top w:val="nil"/>
              <w:left w:val="nil"/>
              <w:bottom w:val="single" w:sz="8" w:space="0" w:color="7BA0CD"/>
              <w:right w:val="single" w:sz="8" w:space="0" w:color="7BA0CD"/>
            </w:tcBorders>
            <w:shd w:val="clear" w:color="auto" w:fill="DBE5F1"/>
            <w:vAlign w:val="center"/>
          </w:tcPr>
          <w:p w14:paraId="690C9DF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2414B68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49ABB39C"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5B163B9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7EF8FA7A"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33E6C7D1"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1F371B4B"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5" w:type="dxa"/>
            <w:tcBorders>
              <w:top w:val="nil"/>
              <w:left w:val="nil"/>
              <w:bottom w:val="single" w:sz="8" w:space="0" w:color="7BA0CD"/>
              <w:right w:val="single" w:sz="8" w:space="0" w:color="7BA0CD"/>
            </w:tcBorders>
            <w:vAlign w:val="center"/>
          </w:tcPr>
          <w:p w14:paraId="201EC93D"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22" w:type="dxa"/>
            <w:tcBorders>
              <w:top w:val="nil"/>
              <w:left w:val="nil"/>
              <w:bottom w:val="single" w:sz="8" w:space="0" w:color="7BA0CD"/>
              <w:right w:val="single" w:sz="8" w:space="0" w:color="7BA0CD"/>
            </w:tcBorders>
            <w:vAlign w:val="center"/>
          </w:tcPr>
          <w:p w14:paraId="581AFD7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Fakülte Seçmeli II</w:t>
            </w:r>
          </w:p>
        </w:tc>
        <w:tc>
          <w:tcPr>
            <w:tcW w:w="332" w:type="dxa"/>
            <w:tcBorders>
              <w:top w:val="nil"/>
              <w:left w:val="nil"/>
              <w:bottom w:val="single" w:sz="8" w:space="0" w:color="7BA0CD"/>
              <w:right w:val="single" w:sz="8" w:space="0" w:color="7BA0CD"/>
            </w:tcBorders>
            <w:vAlign w:val="center"/>
          </w:tcPr>
          <w:p w14:paraId="1E7A323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vAlign w:val="center"/>
          </w:tcPr>
          <w:p w14:paraId="50E64BF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2DFD1B9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6218806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610264E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52A713A4" w14:textId="77777777">
        <w:trPr>
          <w:trHeight w:val="198"/>
          <w:jc w:val="center"/>
        </w:trPr>
        <w:tc>
          <w:tcPr>
            <w:tcW w:w="626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378C7019"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7. Yarıyıl</w:t>
            </w:r>
          </w:p>
        </w:tc>
        <w:tc>
          <w:tcPr>
            <w:tcW w:w="332" w:type="dxa"/>
            <w:tcBorders>
              <w:top w:val="nil"/>
              <w:left w:val="nil"/>
              <w:bottom w:val="single" w:sz="8" w:space="0" w:color="7BA0CD"/>
              <w:right w:val="single" w:sz="8" w:space="0" w:color="7BA0CD"/>
            </w:tcBorders>
            <w:shd w:val="clear" w:color="auto" w:fill="FBD4B4"/>
            <w:vAlign w:val="center"/>
          </w:tcPr>
          <w:p w14:paraId="21B53A63"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8" w:type="dxa"/>
            <w:tcBorders>
              <w:top w:val="nil"/>
              <w:left w:val="nil"/>
              <w:bottom w:val="single" w:sz="8" w:space="0" w:color="7BA0CD"/>
              <w:right w:val="single" w:sz="8" w:space="0" w:color="7BA0CD"/>
            </w:tcBorders>
            <w:shd w:val="clear" w:color="auto" w:fill="FBD4B4"/>
            <w:vAlign w:val="center"/>
          </w:tcPr>
          <w:p w14:paraId="408DB07F"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U</w:t>
            </w:r>
          </w:p>
        </w:tc>
        <w:tc>
          <w:tcPr>
            <w:tcW w:w="315" w:type="dxa"/>
            <w:tcBorders>
              <w:top w:val="nil"/>
              <w:left w:val="nil"/>
              <w:bottom w:val="single" w:sz="8" w:space="0" w:color="7BA0CD"/>
              <w:right w:val="single" w:sz="8" w:space="0" w:color="7BA0CD"/>
            </w:tcBorders>
            <w:shd w:val="clear" w:color="auto" w:fill="FBD4B4"/>
            <w:vAlign w:val="center"/>
          </w:tcPr>
          <w:p w14:paraId="16B8CB63"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4A5F40DF"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K</w:t>
            </w:r>
          </w:p>
        </w:tc>
        <w:tc>
          <w:tcPr>
            <w:tcW w:w="341" w:type="dxa"/>
            <w:tcBorders>
              <w:top w:val="nil"/>
              <w:left w:val="nil"/>
              <w:bottom w:val="single" w:sz="8" w:space="0" w:color="7BA0CD"/>
              <w:right w:val="single" w:sz="8" w:space="0" w:color="7BA0CD"/>
            </w:tcBorders>
            <w:shd w:val="clear" w:color="auto" w:fill="FBD4B4"/>
            <w:vAlign w:val="center"/>
          </w:tcPr>
          <w:p w14:paraId="434895C9"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r>
      <w:tr w:rsidR="009815C4" w14:paraId="51B01726"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6EA94953"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vAlign w:val="center"/>
          </w:tcPr>
          <w:p w14:paraId="6F6EF1AE"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405</w:t>
            </w:r>
          </w:p>
        </w:tc>
        <w:tc>
          <w:tcPr>
            <w:tcW w:w="4722" w:type="dxa"/>
            <w:tcBorders>
              <w:top w:val="nil"/>
              <w:left w:val="nil"/>
              <w:bottom w:val="single" w:sz="8" w:space="0" w:color="7BA0CD"/>
              <w:right w:val="single" w:sz="8" w:space="0" w:color="7BA0CD"/>
            </w:tcBorders>
            <w:vAlign w:val="center"/>
          </w:tcPr>
          <w:p w14:paraId="0E3A9C38"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Uluslararası Güvenlik</w:t>
            </w:r>
          </w:p>
        </w:tc>
        <w:tc>
          <w:tcPr>
            <w:tcW w:w="332" w:type="dxa"/>
            <w:tcBorders>
              <w:top w:val="nil"/>
              <w:left w:val="nil"/>
              <w:bottom w:val="single" w:sz="8" w:space="0" w:color="7BA0CD"/>
              <w:right w:val="single" w:sz="8" w:space="0" w:color="7BA0CD"/>
            </w:tcBorders>
            <w:vAlign w:val="center"/>
          </w:tcPr>
          <w:p w14:paraId="7987DB7E"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vAlign w:val="center"/>
          </w:tcPr>
          <w:p w14:paraId="6BFC781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4F980C5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171EDE98"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164E376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30FC31BA"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6B74F780"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shd w:val="clear" w:color="auto" w:fill="DBE5F1"/>
            <w:vAlign w:val="center"/>
          </w:tcPr>
          <w:p w14:paraId="0147DC85"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409</w:t>
            </w:r>
          </w:p>
        </w:tc>
        <w:tc>
          <w:tcPr>
            <w:tcW w:w="4722" w:type="dxa"/>
            <w:tcBorders>
              <w:top w:val="nil"/>
              <w:left w:val="nil"/>
              <w:bottom w:val="single" w:sz="8" w:space="0" w:color="7BA0CD"/>
              <w:right w:val="single" w:sz="8" w:space="0" w:color="7BA0CD"/>
            </w:tcBorders>
            <w:shd w:val="clear" w:color="auto" w:fill="DBE5F1"/>
            <w:vAlign w:val="center"/>
          </w:tcPr>
          <w:p w14:paraId="3CE386E6"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Türkiye Politikasında Güncel Sorunlar</w:t>
            </w:r>
          </w:p>
        </w:tc>
        <w:tc>
          <w:tcPr>
            <w:tcW w:w="332" w:type="dxa"/>
            <w:tcBorders>
              <w:top w:val="nil"/>
              <w:left w:val="nil"/>
              <w:bottom w:val="single" w:sz="8" w:space="0" w:color="7BA0CD"/>
              <w:right w:val="single" w:sz="8" w:space="0" w:color="7BA0CD"/>
            </w:tcBorders>
            <w:shd w:val="clear" w:color="auto" w:fill="DBE5F1"/>
            <w:vAlign w:val="center"/>
          </w:tcPr>
          <w:p w14:paraId="7FBB0250"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4454BDC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02019247"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1155617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138A055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3B93F365"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560C72DA"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UIS</w:t>
            </w:r>
          </w:p>
        </w:tc>
        <w:tc>
          <w:tcPr>
            <w:tcW w:w="595" w:type="dxa"/>
            <w:tcBorders>
              <w:top w:val="nil"/>
              <w:left w:val="nil"/>
              <w:bottom w:val="single" w:sz="8" w:space="0" w:color="7BA0CD"/>
              <w:right w:val="single" w:sz="8" w:space="0" w:color="7BA0CD"/>
            </w:tcBorders>
            <w:vAlign w:val="center"/>
          </w:tcPr>
          <w:p w14:paraId="369EFD92" w14:textId="72B0AB9B" w:rsidR="009815C4" w:rsidRDefault="00AB0EE3">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494</w:t>
            </w:r>
          </w:p>
        </w:tc>
        <w:tc>
          <w:tcPr>
            <w:tcW w:w="4722" w:type="dxa"/>
            <w:tcBorders>
              <w:top w:val="nil"/>
              <w:left w:val="nil"/>
              <w:bottom w:val="single" w:sz="8" w:space="0" w:color="7BA0CD"/>
              <w:right w:val="single" w:sz="8" w:space="0" w:color="7BA0CD"/>
            </w:tcBorders>
            <w:vAlign w:val="center"/>
          </w:tcPr>
          <w:p w14:paraId="0C72A4DB" w14:textId="41B231F9" w:rsidR="009815C4" w:rsidRDefault="00AB0EE3">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Uluslararası </w:t>
            </w:r>
            <w:r>
              <w:rPr>
                <w:color w:val="002060"/>
                <w:sz w:val="16"/>
                <w:szCs w:val="16"/>
              </w:rPr>
              <w:t>İ</w:t>
            </w:r>
            <w:r>
              <w:rPr>
                <w:rFonts w:ascii="Gill Sans" w:eastAsia="Gill Sans" w:hAnsi="Gill Sans" w:cs="Gill Sans"/>
                <w:color w:val="002060"/>
                <w:sz w:val="16"/>
                <w:szCs w:val="16"/>
              </w:rPr>
              <w:t>lişkilerde Seçme Konular</w:t>
            </w:r>
          </w:p>
        </w:tc>
        <w:tc>
          <w:tcPr>
            <w:tcW w:w="332" w:type="dxa"/>
            <w:tcBorders>
              <w:top w:val="nil"/>
              <w:left w:val="nil"/>
              <w:bottom w:val="single" w:sz="8" w:space="0" w:color="7BA0CD"/>
              <w:right w:val="single" w:sz="8" w:space="0" w:color="7BA0CD"/>
            </w:tcBorders>
            <w:vAlign w:val="center"/>
          </w:tcPr>
          <w:p w14:paraId="252B1EB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vAlign w:val="center"/>
          </w:tcPr>
          <w:p w14:paraId="0246B61E"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6DC549A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44A69030"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44F6652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27F504C5"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35ED3C30" w14:textId="77C0F66F" w:rsidR="009815C4" w:rsidRDefault="009815C4">
            <w:pPr>
              <w:spacing w:after="0" w:line="240" w:lineRule="auto"/>
              <w:rPr>
                <w:rFonts w:ascii="Gill Sans" w:eastAsia="Gill Sans" w:hAnsi="Gill Sans" w:cs="Gill Sans"/>
                <w:b/>
                <w:color w:val="002060"/>
                <w:sz w:val="16"/>
                <w:szCs w:val="16"/>
              </w:rPr>
            </w:pPr>
          </w:p>
        </w:tc>
        <w:tc>
          <w:tcPr>
            <w:tcW w:w="595" w:type="dxa"/>
            <w:tcBorders>
              <w:top w:val="nil"/>
              <w:left w:val="nil"/>
              <w:bottom w:val="single" w:sz="8" w:space="0" w:color="7BA0CD"/>
              <w:right w:val="single" w:sz="8" w:space="0" w:color="7BA0CD"/>
            </w:tcBorders>
            <w:shd w:val="clear" w:color="auto" w:fill="DBE5F1"/>
            <w:vAlign w:val="center"/>
          </w:tcPr>
          <w:p w14:paraId="692AD6C0" w14:textId="276A2309" w:rsidR="009815C4" w:rsidRDefault="009815C4">
            <w:pPr>
              <w:spacing w:after="0" w:line="240" w:lineRule="auto"/>
              <w:rPr>
                <w:rFonts w:ascii="Gill Sans" w:eastAsia="Gill Sans" w:hAnsi="Gill Sans" w:cs="Gill Sans"/>
                <w:b/>
                <w:color w:val="002060"/>
                <w:sz w:val="16"/>
                <w:szCs w:val="16"/>
              </w:rPr>
            </w:pPr>
          </w:p>
        </w:tc>
        <w:tc>
          <w:tcPr>
            <w:tcW w:w="4722" w:type="dxa"/>
            <w:tcBorders>
              <w:top w:val="nil"/>
              <w:left w:val="nil"/>
              <w:bottom w:val="single" w:sz="8" w:space="0" w:color="7BA0CD"/>
              <w:right w:val="single" w:sz="8" w:space="0" w:color="7BA0CD"/>
            </w:tcBorders>
            <w:shd w:val="clear" w:color="auto" w:fill="DBE5F1"/>
            <w:vAlign w:val="center"/>
          </w:tcPr>
          <w:p w14:paraId="2B7D715F" w14:textId="24210CAA" w:rsidR="009815C4" w:rsidRDefault="00AB0EE3">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Alan Seçmeli I</w:t>
            </w:r>
          </w:p>
        </w:tc>
        <w:tc>
          <w:tcPr>
            <w:tcW w:w="332" w:type="dxa"/>
            <w:tcBorders>
              <w:top w:val="nil"/>
              <w:left w:val="nil"/>
              <w:bottom w:val="single" w:sz="8" w:space="0" w:color="7BA0CD"/>
              <w:right w:val="single" w:sz="8" w:space="0" w:color="7BA0CD"/>
            </w:tcBorders>
            <w:shd w:val="clear" w:color="auto" w:fill="DBE5F1"/>
            <w:vAlign w:val="center"/>
          </w:tcPr>
          <w:p w14:paraId="0673196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08A1B69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3EE5BD1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0E93916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4E3D7D1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0332F215"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7DC4C77D" w14:textId="77777777" w:rsidR="009815C4" w:rsidRDefault="009815C4">
            <w:pPr>
              <w:spacing w:after="0" w:line="240" w:lineRule="auto"/>
              <w:rPr>
                <w:rFonts w:ascii="Gill Sans" w:eastAsia="Gill Sans" w:hAnsi="Gill Sans" w:cs="Gill Sans"/>
                <w:b/>
                <w:color w:val="002060"/>
                <w:sz w:val="16"/>
                <w:szCs w:val="16"/>
              </w:rPr>
            </w:pPr>
          </w:p>
        </w:tc>
        <w:tc>
          <w:tcPr>
            <w:tcW w:w="595" w:type="dxa"/>
            <w:tcBorders>
              <w:top w:val="nil"/>
              <w:left w:val="nil"/>
              <w:bottom w:val="single" w:sz="8" w:space="0" w:color="7BA0CD"/>
              <w:right w:val="single" w:sz="8" w:space="0" w:color="7BA0CD"/>
            </w:tcBorders>
            <w:vAlign w:val="center"/>
          </w:tcPr>
          <w:p w14:paraId="01260305" w14:textId="77777777" w:rsidR="009815C4" w:rsidRDefault="009815C4">
            <w:pPr>
              <w:spacing w:after="0" w:line="240" w:lineRule="auto"/>
              <w:rPr>
                <w:rFonts w:ascii="Gill Sans" w:eastAsia="Gill Sans" w:hAnsi="Gill Sans" w:cs="Gill Sans"/>
                <w:b/>
                <w:color w:val="002060"/>
                <w:sz w:val="16"/>
                <w:szCs w:val="16"/>
              </w:rPr>
            </w:pPr>
          </w:p>
        </w:tc>
        <w:tc>
          <w:tcPr>
            <w:tcW w:w="4722" w:type="dxa"/>
            <w:tcBorders>
              <w:top w:val="nil"/>
              <w:left w:val="nil"/>
              <w:bottom w:val="single" w:sz="8" w:space="0" w:color="7BA0CD"/>
              <w:right w:val="single" w:sz="8" w:space="0" w:color="7BA0CD"/>
            </w:tcBorders>
            <w:vAlign w:val="center"/>
          </w:tcPr>
          <w:p w14:paraId="2A4E8CFE" w14:textId="22EFAB7A"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Alan Seçmeli I</w:t>
            </w:r>
            <w:r w:rsidR="00AB0EE3">
              <w:rPr>
                <w:rFonts w:ascii="Gill Sans" w:eastAsia="Gill Sans" w:hAnsi="Gill Sans" w:cs="Gill Sans"/>
                <w:color w:val="002060"/>
                <w:sz w:val="16"/>
                <w:szCs w:val="16"/>
              </w:rPr>
              <w:t>I</w:t>
            </w:r>
          </w:p>
        </w:tc>
        <w:tc>
          <w:tcPr>
            <w:tcW w:w="332" w:type="dxa"/>
            <w:tcBorders>
              <w:top w:val="nil"/>
              <w:left w:val="nil"/>
              <w:bottom w:val="single" w:sz="8" w:space="0" w:color="7BA0CD"/>
              <w:right w:val="single" w:sz="8" w:space="0" w:color="7BA0CD"/>
            </w:tcBorders>
            <w:vAlign w:val="center"/>
          </w:tcPr>
          <w:p w14:paraId="2283AC4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vAlign w:val="center"/>
          </w:tcPr>
          <w:p w14:paraId="3074705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7E060A82"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48CE2A6E"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283E904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1BF35742" w14:textId="77777777">
        <w:trPr>
          <w:trHeight w:val="330"/>
          <w:jc w:val="center"/>
        </w:trPr>
        <w:tc>
          <w:tcPr>
            <w:tcW w:w="626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547DB8C3"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8. Yarıyıl</w:t>
            </w:r>
          </w:p>
        </w:tc>
        <w:tc>
          <w:tcPr>
            <w:tcW w:w="332" w:type="dxa"/>
            <w:tcBorders>
              <w:top w:val="nil"/>
              <w:left w:val="nil"/>
              <w:bottom w:val="single" w:sz="8" w:space="0" w:color="7BA0CD"/>
              <w:right w:val="single" w:sz="8" w:space="0" w:color="7BA0CD"/>
            </w:tcBorders>
            <w:shd w:val="clear" w:color="auto" w:fill="FBD4B4"/>
            <w:vAlign w:val="center"/>
          </w:tcPr>
          <w:p w14:paraId="76260654"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8" w:type="dxa"/>
            <w:tcBorders>
              <w:top w:val="nil"/>
              <w:left w:val="nil"/>
              <w:bottom w:val="single" w:sz="8" w:space="0" w:color="7BA0CD"/>
              <w:right w:val="single" w:sz="8" w:space="0" w:color="7BA0CD"/>
            </w:tcBorders>
            <w:shd w:val="clear" w:color="auto" w:fill="FBD4B4"/>
            <w:vAlign w:val="center"/>
          </w:tcPr>
          <w:p w14:paraId="2BCDAE2B"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U</w:t>
            </w:r>
          </w:p>
        </w:tc>
        <w:tc>
          <w:tcPr>
            <w:tcW w:w="315" w:type="dxa"/>
            <w:tcBorders>
              <w:top w:val="nil"/>
              <w:left w:val="nil"/>
              <w:bottom w:val="single" w:sz="8" w:space="0" w:color="7BA0CD"/>
              <w:right w:val="single" w:sz="8" w:space="0" w:color="7BA0CD"/>
            </w:tcBorders>
            <w:shd w:val="clear" w:color="auto" w:fill="FBD4B4"/>
            <w:vAlign w:val="center"/>
          </w:tcPr>
          <w:p w14:paraId="0C9F5F99"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592317FE"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K</w:t>
            </w:r>
          </w:p>
        </w:tc>
        <w:tc>
          <w:tcPr>
            <w:tcW w:w="341" w:type="dxa"/>
            <w:tcBorders>
              <w:top w:val="nil"/>
              <w:left w:val="nil"/>
              <w:bottom w:val="single" w:sz="8" w:space="0" w:color="7BA0CD"/>
              <w:right w:val="single" w:sz="8" w:space="0" w:color="7BA0CD"/>
            </w:tcBorders>
            <w:shd w:val="clear" w:color="auto" w:fill="FBD4B4"/>
            <w:vAlign w:val="center"/>
          </w:tcPr>
          <w:p w14:paraId="325C59F2" w14:textId="77777777" w:rsidR="009815C4" w:rsidRDefault="00262B9E">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r>
      <w:tr w:rsidR="009815C4" w14:paraId="7010D270"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6167373F"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STJ</w:t>
            </w:r>
          </w:p>
        </w:tc>
        <w:tc>
          <w:tcPr>
            <w:tcW w:w="595" w:type="dxa"/>
            <w:tcBorders>
              <w:top w:val="nil"/>
              <w:left w:val="nil"/>
              <w:bottom w:val="single" w:sz="8" w:space="0" w:color="7BA0CD"/>
              <w:right w:val="single" w:sz="8" w:space="0" w:color="7BA0CD"/>
            </w:tcBorders>
            <w:vAlign w:val="center"/>
          </w:tcPr>
          <w:p w14:paraId="4FBF5589"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004</w:t>
            </w:r>
          </w:p>
        </w:tc>
        <w:tc>
          <w:tcPr>
            <w:tcW w:w="4722" w:type="dxa"/>
            <w:tcBorders>
              <w:top w:val="nil"/>
              <w:left w:val="nil"/>
              <w:bottom w:val="single" w:sz="8" w:space="0" w:color="7BA0CD"/>
              <w:right w:val="single" w:sz="8" w:space="0" w:color="7BA0CD"/>
            </w:tcBorders>
            <w:vAlign w:val="center"/>
          </w:tcPr>
          <w:p w14:paraId="7A4146F3"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Staj</w:t>
            </w:r>
          </w:p>
        </w:tc>
        <w:tc>
          <w:tcPr>
            <w:tcW w:w="332" w:type="dxa"/>
            <w:tcBorders>
              <w:top w:val="nil"/>
              <w:left w:val="nil"/>
              <w:bottom w:val="single" w:sz="8" w:space="0" w:color="7BA0CD"/>
              <w:right w:val="single" w:sz="8" w:space="0" w:color="7BA0CD"/>
            </w:tcBorders>
            <w:vAlign w:val="center"/>
          </w:tcPr>
          <w:p w14:paraId="354BE4D8"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8" w:type="dxa"/>
            <w:tcBorders>
              <w:top w:val="nil"/>
              <w:left w:val="nil"/>
              <w:bottom w:val="single" w:sz="8" w:space="0" w:color="7BA0CD"/>
              <w:right w:val="single" w:sz="8" w:space="0" w:color="7BA0CD"/>
            </w:tcBorders>
            <w:vAlign w:val="center"/>
          </w:tcPr>
          <w:p w14:paraId="3B97030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2B5B946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73593F7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1" w:type="dxa"/>
            <w:tcBorders>
              <w:top w:val="nil"/>
              <w:left w:val="nil"/>
              <w:bottom w:val="single" w:sz="8" w:space="0" w:color="7BA0CD"/>
              <w:right w:val="single" w:sz="8" w:space="0" w:color="7BA0CD"/>
            </w:tcBorders>
            <w:vAlign w:val="center"/>
          </w:tcPr>
          <w:p w14:paraId="41E45800"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8</w:t>
            </w:r>
          </w:p>
        </w:tc>
      </w:tr>
      <w:tr w:rsidR="009815C4" w14:paraId="5B7A2002"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5065F5BE"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5" w:type="dxa"/>
            <w:tcBorders>
              <w:top w:val="nil"/>
              <w:left w:val="nil"/>
              <w:bottom w:val="single" w:sz="8" w:space="0" w:color="7BA0CD"/>
              <w:right w:val="single" w:sz="8" w:space="0" w:color="7BA0CD"/>
            </w:tcBorders>
            <w:shd w:val="clear" w:color="auto" w:fill="DBE5F1"/>
            <w:vAlign w:val="center"/>
          </w:tcPr>
          <w:p w14:paraId="729158F4"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22" w:type="dxa"/>
            <w:tcBorders>
              <w:top w:val="nil"/>
              <w:left w:val="nil"/>
              <w:bottom w:val="single" w:sz="8" w:space="0" w:color="7BA0CD"/>
              <w:right w:val="single" w:sz="8" w:space="0" w:color="7BA0CD"/>
            </w:tcBorders>
            <w:shd w:val="clear" w:color="auto" w:fill="DBE5F1"/>
            <w:vAlign w:val="center"/>
          </w:tcPr>
          <w:p w14:paraId="4D0E8E2A" w14:textId="25F52450"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Alan Seçmeli I</w:t>
            </w:r>
            <w:r w:rsidR="00622C1A">
              <w:rPr>
                <w:rFonts w:ascii="Gill Sans" w:eastAsia="Gill Sans" w:hAnsi="Gill Sans" w:cs="Gill Sans"/>
                <w:color w:val="002060"/>
                <w:sz w:val="16"/>
                <w:szCs w:val="16"/>
              </w:rPr>
              <w:t>I</w:t>
            </w:r>
            <w:r>
              <w:rPr>
                <w:rFonts w:ascii="Gill Sans" w:eastAsia="Gill Sans" w:hAnsi="Gill Sans" w:cs="Gill Sans"/>
                <w:color w:val="002060"/>
                <w:sz w:val="16"/>
                <w:szCs w:val="16"/>
              </w:rPr>
              <w:t>I*</w:t>
            </w:r>
          </w:p>
        </w:tc>
        <w:tc>
          <w:tcPr>
            <w:tcW w:w="332" w:type="dxa"/>
            <w:tcBorders>
              <w:top w:val="nil"/>
              <w:left w:val="nil"/>
              <w:bottom w:val="single" w:sz="8" w:space="0" w:color="7BA0CD"/>
              <w:right w:val="single" w:sz="8" w:space="0" w:color="7BA0CD"/>
            </w:tcBorders>
            <w:shd w:val="clear" w:color="auto" w:fill="DBE5F1"/>
            <w:vAlign w:val="center"/>
          </w:tcPr>
          <w:p w14:paraId="4270AF1C"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77FA9471"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631DB9F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06754AB9"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5CC061F0"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18BCC859" w14:textId="77777777">
        <w:trPr>
          <w:trHeight w:val="198"/>
          <w:jc w:val="center"/>
        </w:trPr>
        <w:tc>
          <w:tcPr>
            <w:tcW w:w="947" w:type="dxa"/>
            <w:tcBorders>
              <w:top w:val="nil"/>
              <w:left w:val="single" w:sz="8" w:space="0" w:color="7BA0CD"/>
              <w:bottom w:val="single" w:sz="8" w:space="0" w:color="7BA0CD"/>
              <w:right w:val="single" w:sz="8" w:space="0" w:color="7BA0CD"/>
            </w:tcBorders>
            <w:vAlign w:val="center"/>
          </w:tcPr>
          <w:p w14:paraId="772AD52C"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5" w:type="dxa"/>
            <w:tcBorders>
              <w:top w:val="nil"/>
              <w:left w:val="nil"/>
              <w:bottom w:val="single" w:sz="8" w:space="0" w:color="7BA0CD"/>
              <w:right w:val="single" w:sz="8" w:space="0" w:color="7BA0CD"/>
            </w:tcBorders>
            <w:vAlign w:val="center"/>
          </w:tcPr>
          <w:p w14:paraId="41410121"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22" w:type="dxa"/>
            <w:tcBorders>
              <w:top w:val="nil"/>
              <w:left w:val="nil"/>
              <w:bottom w:val="single" w:sz="8" w:space="0" w:color="7BA0CD"/>
              <w:right w:val="single" w:sz="8" w:space="0" w:color="7BA0CD"/>
            </w:tcBorders>
            <w:vAlign w:val="center"/>
          </w:tcPr>
          <w:p w14:paraId="75D52A79" w14:textId="4BBE553A"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Alan Seçmeli I</w:t>
            </w:r>
            <w:r w:rsidR="00B51100">
              <w:rPr>
                <w:rFonts w:ascii="Gill Sans" w:eastAsia="Gill Sans" w:hAnsi="Gill Sans" w:cs="Gill Sans"/>
                <w:color w:val="002060"/>
                <w:sz w:val="16"/>
                <w:szCs w:val="16"/>
              </w:rPr>
              <w:t>V</w:t>
            </w:r>
            <w:r>
              <w:rPr>
                <w:rFonts w:ascii="Gill Sans" w:eastAsia="Gill Sans" w:hAnsi="Gill Sans" w:cs="Gill Sans"/>
                <w:color w:val="002060"/>
                <w:sz w:val="16"/>
                <w:szCs w:val="16"/>
              </w:rPr>
              <w:t>*</w:t>
            </w:r>
          </w:p>
        </w:tc>
        <w:tc>
          <w:tcPr>
            <w:tcW w:w="332" w:type="dxa"/>
            <w:tcBorders>
              <w:top w:val="nil"/>
              <w:left w:val="nil"/>
              <w:bottom w:val="single" w:sz="8" w:space="0" w:color="7BA0CD"/>
              <w:right w:val="single" w:sz="8" w:space="0" w:color="7BA0CD"/>
            </w:tcBorders>
            <w:vAlign w:val="center"/>
          </w:tcPr>
          <w:p w14:paraId="0DCB5BD8"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vAlign w:val="center"/>
          </w:tcPr>
          <w:p w14:paraId="4D8F38EC"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0A878C35"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0D1A71E6"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4A903136"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6B1A11ED" w14:textId="77777777">
        <w:trPr>
          <w:trHeight w:val="198"/>
          <w:jc w:val="center"/>
        </w:trPr>
        <w:tc>
          <w:tcPr>
            <w:tcW w:w="947" w:type="dxa"/>
            <w:tcBorders>
              <w:top w:val="nil"/>
              <w:left w:val="single" w:sz="8" w:space="0" w:color="7BA0CD"/>
              <w:bottom w:val="single" w:sz="8" w:space="0" w:color="7BA0CD"/>
              <w:right w:val="single" w:sz="8" w:space="0" w:color="7BA0CD"/>
            </w:tcBorders>
            <w:shd w:val="clear" w:color="auto" w:fill="DBE5F1"/>
            <w:vAlign w:val="center"/>
          </w:tcPr>
          <w:p w14:paraId="1D5ECF1B"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5" w:type="dxa"/>
            <w:tcBorders>
              <w:top w:val="nil"/>
              <w:left w:val="nil"/>
              <w:bottom w:val="single" w:sz="8" w:space="0" w:color="7BA0CD"/>
              <w:right w:val="single" w:sz="8" w:space="0" w:color="7BA0CD"/>
            </w:tcBorders>
            <w:shd w:val="clear" w:color="auto" w:fill="DBE5F1"/>
            <w:vAlign w:val="center"/>
          </w:tcPr>
          <w:p w14:paraId="593C114E"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22" w:type="dxa"/>
            <w:tcBorders>
              <w:top w:val="nil"/>
              <w:left w:val="nil"/>
              <w:bottom w:val="single" w:sz="8" w:space="0" w:color="7BA0CD"/>
              <w:right w:val="single" w:sz="8" w:space="0" w:color="7BA0CD"/>
            </w:tcBorders>
            <w:shd w:val="clear" w:color="auto" w:fill="DBE5F1"/>
            <w:vAlign w:val="center"/>
          </w:tcPr>
          <w:p w14:paraId="7070B6A6"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Üniversite Seçmeli II*</w:t>
            </w:r>
          </w:p>
        </w:tc>
        <w:tc>
          <w:tcPr>
            <w:tcW w:w="332" w:type="dxa"/>
            <w:tcBorders>
              <w:top w:val="nil"/>
              <w:left w:val="nil"/>
              <w:bottom w:val="single" w:sz="8" w:space="0" w:color="7BA0CD"/>
              <w:right w:val="single" w:sz="8" w:space="0" w:color="7BA0CD"/>
            </w:tcBorders>
            <w:shd w:val="clear" w:color="auto" w:fill="DBE5F1"/>
            <w:vAlign w:val="center"/>
          </w:tcPr>
          <w:p w14:paraId="2F1BEBE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shd w:val="clear" w:color="auto" w:fill="DBE5F1"/>
            <w:vAlign w:val="center"/>
          </w:tcPr>
          <w:p w14:paraId="5D36B30B"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167FA5E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3A0D7BBF"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32511186"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4</w:t>
            </w:r>
          </w:p>
        </w:tc>
      </w:tr>
      <w:tr w:rsidR="009815C4" w14:paraId="002B4381" w14:textId="77777777" w:rsidTr="00B76C40">
        <w:trPr>
          <w:trHeight w:val="40"/>
          <w:jc w:val="center"/>
        </w:trPr>
        <w:tc>
          <w:tcPr>
            <w:tcW w:w="947" w:type="dxa"/>
            <w:tcBorders>
              <w:top w:val="nil"/>
              <w:left w:val="single" w:sz="8" w:space="0" w:color="7BA0CD"/>
              <w:bottom w:val="single" w:sz="8" w:space="0" w:color="7BA0CD"/>
              <w:right w:val="single" w:sz="8" w:space="0" w:color="7BA0CD"/>
            </w:tcBorders>
            <w:vAlign w:val="center"/>
          </w:tcPr>
          <w:p w14:paraId="622E9F8A"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5" w:type="dxa"/>
            <w:tcBorders>
              <w:top w:val="nil"/>
              <w:left w:val="nil"/>
              <w:bottom w:val="single" w:sz="8" w:space="0" w:color="7BA0CD"/>
              <w:right w:val="single" w:sz="8" w:space="0" w:color="7BA0CD"/>
            </w:tcBorders>
            <w:vAlign w:val="center"/>
          </w:tcPr>
          <w:p w14:paraId="31AB6772" w14:textId="77777777" w:rsidR="009815C4" w:rsidRDefault="00262B9E">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22" w:type="dxa"/>
            <w:tcBorders>
              <w:top w:val="nil"/>
              <w:left w:val="nil"/>
              <w:bottom w:val="single" w:sz="8" w:space="0" w:color="7BA0CD"/>
              <w:right w:val="single" w:sz="8" w:space="0" w:color="7BA0CD"/>
            </w:tcBorders>
            <w:vAlign w:val="center"/>
          </w:tcPr>
          <w:p w14:paraId="17AC52FD"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Üniversite Seçmeli III*</w:t>
            </w:r>
          </w:p>
        </w:tc>
        <w:tc>
          <w:tcPr>
            <w:tcW w:w="332" w:type="dxa"/>
            <w:tcBorders>
              <w:top w:val="nil"/>
              <w:left w:val="nil"/>
              <w:bottom w:val="single" w:sz="8" w:space="0" w:color="7BA0CD"/>
              <w:right w:val="single" w:sz="8" w:space="0" w:color="7BA0CD"/>
            </w:tcBorders>
            <w:vAlign w:val="center"/>
          </w:tcPr>
          <w:p w14:paraId="48F86DD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nil"/>
              <w:left w:val="nil"/>
              <w:bottom w:val="single" w:sz="8" w:space="0" w:color="7BA0CD"/>
              <w:right w:val="single" w:sz="8" w:space="0" w:color="7BA0CD"/>
            </w:tcBorders>
            <w:vAlign w:val="center"/>
          </w:tcPr>
          <w:p w14:paraId="7D9A4783"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22B66334"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4A088A0C"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44A4C520" w14:textId="77777777" w:rsidR="009815C4" w:rsidRDefault="00262B9E">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4</w:t>
            </w:r>
          </w:p>
        </w:tc>
      </w:tr>
      <w:tr w:rsidR="009815C4" w14:paraId="489D2449" w14:textId="77777777">
        <w:trPr>
          <w:trHeight w:val="198"/>
          <w:jc w:val="center"/>
        </w:trPr>
        <w:tc>
          <w:tcPr>
            <w:tcW w:w="7940" w:type="dxa"/>
            <w:gridSpan w:val="8"/>
            <w:tcBorders>
              <w:top w:val="single" w:sz="8" w:space="0" w:color="7BA0CD"/>
              <w:left w:val="single" w:sz="8" w:space="0" w:color="7BA0CD"/>
              <w:bottom w:val="nil"/>
              <w:right w:val="single" w:sz="8" w:space="0" w:color="7BA0CD"/>
            </w:tcBorders>
            <w:vAlign w:val="center"/>
          </w:tcPr>
          <w:p w14:paraId="16C96E67" w14:textId="77777777" w:rsidR="009815C4" w:rsidRDefault="00262B9E">
            <w:pPr>
              <w:spacing w:after="0" w:line="240" w:lineRule="auto"/>
              <w:rPr>
                <w:rFonts w:ascii="Gill Sans" w:eastAsia="Gill Sans" w:hAnsi="Gill Sans" w:cs="Gill Sans"/>
                <w:i/>
                <w:color w:val="002060"/>
                <w:sz w:val="16"/>
                <w:szCs w:val="16"/>
              </w:rPr>
            </w:pPr>
            <w:r>
              <w:rPr>
                <w:rFonts w:ascii="Gill Sans" w:eastAsia="Gill Sans" w:hAnsi="Gill Sans" w:cs="Gill Sans"/>
                <w:i/>
                <w:color w:val="002060"/>
                <w:sz w:val="16"/>
                <w:szCs w:val="16"/>
              </w:rPr>
              <w:t>T: Teori, U: Uygulama,  L: Laboratuvar,  K: Kredi,</w:t>
            </w:r>
          </w:p>
        </w:tc>
      </w:tr>
      <w:tr w:rsidR="009815C4" w14:paraId="5C5F3846" w14:textId="77777777">
        <w:trPr>
          <w:trHeight w:val="198"/>
          <w:jc w:val="center"/>
        </w:trPr>
        <w:tc>
          <w:tcPr>
            <w:tcW w:w="7940" w:type="dxa"/>
            <w:gridSpan w:val="8"/>
            <w:tcBorders>
              <w:top w:val="nil"/>
              <w:left w:val="single" w:sz="8" w:space="0" w:color="7BA0CD"/>
              <w:bottom w:val="nil"/>
              <w:right w:val="single" w:sz="8" w:space="0" w:color="7BA0CD"/>
            </w:tcBorders>
            <w:vAlign w:val="center"/>
          </w:tcPr>
          <w:p w14:paraId="4F85D593" w14:textId="77777777" w:rsidR="009815C4" w:rsidRDefault="00262B9E">
            <w:pPr>
              <w:spacing w:after="0" w:line="240" w:lineRule="auto"/>
              <w:rPr>
                <w:rFonts w:ascii="Gill Sans" w:eastAsia="Gill Sans" w:hAnsi="Gill Sans" w:cs="Gill Sans"/>
                <w:i/>
                <w:color w:val="002060"/>
                <w:sz w:val="16"/>
                <w:szCs w:val="16"/>
              </w:rPr>
            </w:pPr>
            <w:r>
              <w:rPr>
                <w:rFonts w:ascii="Gill Sans" w:eastAsia="Gill Sans" w:hAnsi="Gill Sans" w:cs="Gill Sans"/>
                <w:i/>
                <w:color w:val="002060"/>
                <w:sz w:val="16"/>
                <w:szCs w:val="16"/>
              </w:rPr>
              <w:t>A: AKTS (Avrupa Kredi Toplama ve Transfer Sistemi)</w:t>
            </w:r>
          </w:p>
        </w:tc>
      </w:tr>
      <w:tr w:rsidR="009815C4" w14:paraId="08345219" w14:textId="77777777">
        <w:trPr>
          <w:trHeight w:val="198"/>
          <w:jc w:val="center"/>
        </w:trPr>
        <w:tc>
          <w:tcPr>
            <w:tcW w:w="7940" w:type="dxa"/>
            <w:gridSpan w:val="8"/>
            <w:tcBorders>
              <w:top w:val="nil"/>
              <w:left w:val="single" w:sz="8" w:space="0" w:color="7BA0CD"/>
              <w:bottom w:val="single" w:sz="8" w:space="0" w:color="7BA0CD"/>
              <w:right w:val="single" w:sz="8" w:space="0" w:color="7BA0CD"/>
            </w:tcBorders>
            <w:vAlign w:val="center"/>
          </w:tcPr>
          <w:p w14:paraId="4BFEC765" w14:textId="77777777" w:rsidR="009815C4" w:rsidRDefault="00262B9E">
            <w:pPr>
              <w:spacing w:after="0" w:line="240" w:lineRule="auto"/>
              <w:rPr>
                <w:rFonts w:ascii="Gill Sans" w:eastAsia="Gill Sans" w:hAnsi="Gill Sans" w:cs="Gill Sans"/>
                <w:i/>
                <w:color w:val="002060"/>
                <w:sz w:val="16"/>
                <w:szCs w:val="16"/>
              </w:rPr>
            </w:pPr>
            <w:r>
              <w:rPr>
                <w:rFonts w:ascii="Gill Sans" w:eastAsia="Gill Sans" w:hAnsi="Gill Sans" w:cs="Gill Sans"/>
                <w:i/>
                <w:color w:val="002060"/>
                <w:sz w:val="16"/>
                <w:szCs w:val="16"/>
              </w:rPr>
              <w:t>*O’CO-OP ö</w:t>
            </w:r>
            <w:r>
              <w:rPr>
                <w:i/>
                <w:color w:val="002060"/>
                <w:sz w:val="16"/>
                <w:szCs w:val="16"/>
              </w:rPr>
              <w:t>ğ</w:t>
            </w:r>
            <w:r>
              <w:rPr>
                <w:rFonts w:ascii="Gill Sans" w:eastAsia="Gill Sans" w:hAnsi="Gill Sans" w:cs="Gill Sans"/>
                <w:i/>
                <w:color w:val="002060"/>
                <w:sz w:val="16"/>
                <w:szCs w:val="16"/>
              </w:rPr>
              <w:t xml:space="preserve">rencileri için ISLT490 </w:t>
            </w:r>
            <w:r>
              <w:rPr>
                <w:i/>
                <w:color w:val="002060"/>
                <w:sz w:val="16"/>
                <w:szCs w:val="16"/>
              </w:rPr>
              <w:t>İ</w:t>
            </w:r>
            <w:r>
              <w:rPr>
                <w:rFonts w:ascii="Gill Sans" w:eastAsia="Gill Sans" w:hAnsi="Gill Sans" w:cs="Gill Sans"/>
                <w:i/>
                <w:color w:val="002060"/>
                <w:sz w:val="16"/>
                <w:szCs w:val="16"/>
              </w:rPr>
              <w:t>şyeri Uygulamaları dersi yerine sayılır.</w:t>
            </w:r>
          </w:p>
        </w:tc>
      </w:tr>
    </w:tbl>
    <w:p w14:paraId="5A3E4BD8" w14:textId="77777777" w:rsidR="009815C4" w:rsidRDefault="009815C4">
      <w:pPr>
        <w:rPr>
          <w:rFonts w:ascii="Trebuchet MS" w:eastAsia="Trebuchet MS" w:hAnsi="Trebuchet MS" w:cs="Trebuchet MS"/>
          <w:b/>
          <w:color w:val="00518E"/>
          <w:sz w:val="16"/>
          <w:szCs w:val="16"/>
        </w:rPr>
      </w:pPr>
    </w:p>
    <w:p w14:paraId="22F0713E" w14:textId="77777777" w:rsidR="009815C4" w:rsidRDefault="00262B9E">
      <w:pPr>
        <w:rPr>
          <w:rFonts w:ascii="Gill Sans" w:eastAsia="Gill Sans" w:hAnsi="Gill Sans" w:cs="Gill Sans"/>
          <w:b/>
          <w:color w:val="00518E"/>
          <w:sz w:val="16"/>
          <w:szCs w:val="16"/>
        </w:rPr>
      </w:pPr>
      <w:r>
        <w:br w:type="page"/>
      </w:r>
    </w:p>
    <w:p w14:paraId="7D350DD8" w14:textId="54E17FFF" w:rsidR="009815C4" w:rsidRDefault="007A1DAC">
      <w:pPr>
        <w:pBdr>
          <w:top w:val="nil"/>
          <w:left w:val="nil"/>
          <w:bottom w:val="nil"/>
          <w:right w:val="nil"/>
          <w:between w:val="nil"/>
        </w:pBdr>
        <w:spacing w:after="0" w:line="240" w:lineRule="auto"/>
        <w:jc w:val="center"/>
        <w:rPr>
          <w:rFonts w:ascii="Gill Sans" w:eastAsia="Gill Sans" w:hAnsi="Gill Sans" w:cs="Gill Sans"/>
          <w:b/>
          <w:color w:val="0070C0"/>
          <w:sz w:val="24"/>
          <w:szCs w:val="24"/>
        </w:rPr>
      </w:pPr>
      <w:r>
        <w:rPr>
          <w:rFonts w:ascii="Gill Sans" w:eastAsia="Gill Sans" w:hAnsi="Gill Sans" w:cs="Gill Sans"/>
          <w:b/>
          <w:color w:val="0070C0"/>
          <w:sz w:val="24"/>
          <w:szCs w:val="24"/>
        </w:rPr>
        <w:lastRenderedPageBreak/>
        <w:t xml:space="preserve">SİYASET BİLİMİ VE ULUSLARARASI </w:t>
      </w:r>
      <w:r>
        <w:rPr>
          <w:rFonts w:ascii="Arial" w:eastAsia="Arial" w:hAnsi="Arial" w:cs="Arial"/>
          <w:b/>
          <w:color w:val="0070C0"/>
          <w:sz w:val="24"/>
          <w:szCs w:val="24"/>
        </w:rPr>
        <w:t>İ</w:t>
      </w:r>
      <w:r>
        <w:rPr>
          <w:rFonts w:ascii="Gill Sans" w:eastAsia="Gill Sans" w:hAnsi="Gill Sans" w:cs="Gill Sans"/>
          <w:b/>
          <w:color w:val="0070C0"/>
          <w:sz w:val="24"/>
          <w:szCs w:val="24"/>
        </w:rPr>
        <w:t>L</w:t>
      </w:r>
      <w:r>
        <w:rPr>
          <w:rFonts w:ascii="Arial" w:eastAsia="Arial" w:hAnsi="Arial" w:cs="Arial"/>
          <w:b/>
          <w:color w:val="0070C0"/>
          <w:sz w:val="24"/>
          <w:szCs w:val="24"/>
        </w:rPr>
        <w:t>İ</w:t>
      </w:r>
      <w:r>
        <w:rPr>
          <w:rFonts w:ascii="Gill Sans" w:eastAsia="Gill Sans" w:hAnsi="Gill Sans" w:cs="Gill Sans"/>
          <w:b/>
          <w:color w:val="0070C0"/>
          <w:sz w:val="24"/>
          <w:szCs w:val="24"/>
        </w:rPr>
        <w:t>ŞK</w:t>
      </w:r>
      <w:r>
        <w:rPr>
          <w:rFonts w:ascii="Arial" w:eastAsia="Arial" w:hAnsi="Arial" w:cs="Arial"/>
          <w:b/>
          <w:color w:val="0070C0"/>
          <w:sz w:val="24"/>
          <w:szCs w:val="24"/>
        </w:rPr>
        <w:t>İ</w:t>
      </w:r>
      <w:r>
        <w:rPr>
          <w:rFonts w:ascii="Gill Sans" w:eastAsia="Gill Sans" w:hAnsi="Gill Sans" w:cs="Gill Sans"/>
          <w:b/>
          <w:color w:val="0070C0"/>
          <w:sz w:val="24"/>
          <w:szCs w:val="24"/>
        </w:rPr>
        <w:t>LER L</w:t>
      </w:r>
      <w:r>
        <w:rPr>
          <w:rFonts w:ascii="Arial" w:eastAsia="Arial" w:hAnsi="Arial" w:cs="Arial"/>
          <w:b/>
          <w:color w:val="0070C0"/>
          <w:sz w:val="24"/>
          <w:szCs w:val="24"/>
        </w:rPr>
        <w:t>İ</w:t>
      </w:r>
      <w:r>
        <w:rPr>
          <w:rFonts w:ascii="Gill Sans" w:eastAsia="Gill Sans" w:hAnsi="Gill Sans" w:cs="Gill Sans"/>
          <w:b/>
          <w:color w:val="0070C0"/>
          <w:sz w:val="24"/>
          <w:szCs w:val="24"/>
        </w:rPr>
        <w:t>SANS PROGRAMI</w:t>
      </w:r>
    </w:p>
    <w:p w14:paraId="77610BC1" w14:textId="77777777" w:rsidR="009815C4" w:rsidRDefault="00262B9E">
      <w:pPr>
        <w:pBdr>
          <w:top w:val="nil"/>
          <w:left w:val="nil"/>
          <w:bottom w:val="nil"/>
          <w:right w:val="nil"/>
          <w:between w:val="nil"/>
        </w:pBdr>
        <w:spacing w:after="0" w:line="240" w:lineRule="auto"/>
        <w:jc w:val="center"/>
        <w:rPr>
          <w:rFonts w:ascii="Gill Sans" w:eastAsia="Gill Sans" w:hAnsi="Gill Sans" w:cs="Gill Sans"/>
          <w:b/>
          <w:color w:val="0070C0"/>
          <w:sz w:val="24"/>
          <w:szCs w:val="24"/>
        </w:rPr>
      </w:pPr>
      <w:r>
        <w:rPr>
          <w:rFonts w:ascii="Gill Sans" w:eastAsia="Gill Sans" w:hAnsi="Gill Sans" w:cs="Gill Sans"/>
          <w:b/>
          <w:color w:val="0070C0"/>
          <w:sz w:val="24"/>
          <w:szCs w:val="24"/>
        </w:rPr>
        <w:t>SEÇMEL</w:t>
      </w:r>
      <w:r>
        <w:rPr>
          <w:rFonts w:ascii="Arial" w:eastAsia="Arial" w:hAnsi="Arial" w:cs="Arial"/>
          <w:b/>
          <w:color w:val="0070C0"/>
          <w:sz w:val="24"/>
          <w:szCs w:val="24"/>
        </w:rPr>
        <w:t>İ</w:t>
      </w:r>
      <w:r>
        <w:rPr>
          <w:rFonts w:ascii="Gill Sans" w:eastAsia="Gill Sans" w:hAnsi="Gill Sans" w:cs="Gill Sans"/>
          <w:b/>
          <w:color w:val="0070C0"/>
          <w:sz w:val="24"/>
          <w:szCs w:val="24"/>
        </w:rPr>
        <w:t xml:space="preserve"> DERSLER</w:t>
      </w:r>
    </w:p>
    <w:p w14:paraId="610CE7B8" w14:textId="77777777" w:rsidR="009815C4" w:rsidRDefault="009815C4">
      <w:pPr>
        <w:pBdr>
          <w:top w:val="nil"/>
          <w:left w:val="nil"/>
          <w:bottom w:val="nil"/>
          <w:right w:val="nil"/>
          <w:between w:val="nil"/>
        </w:pBdr>
        <w:spacing w:after="0" w:line="240" w:lineRule="auto"/>
        <w:jc w:val="center"/>
        <w:rPr>
          <w:b/>
          <w:color w:val="0070C0"/>
          <w:sz w:val="24"/>
          <w:szCs w:val="24"/>
        </w:rPr>
      </w:pPr>
    </w:p>
    <w:tbl>
      <w:tblPr>
        <w:tblStyle w:val="a0"/>
        <w:tblW w:w="6281" w:type="dxa"/>
        <w:jc w:val="cente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Look w:val="04A0" w:firstRow="1" w:lastRow="0" w:firstColumn="1" w:lastColumn="0" w:noHBand="0" w:noVBand="1"/>
      </w:tblPr>
      <w:tblGrid>
        <w:gridCol w:w="691"/>
        <w:gridCol w:w="702"/>
        <w:gridCol w:w="3156"/>
        <w:gridCol w:w="337"/>
        <w:gridCol w:w="348"/>
        <w:gridCol w:w="319"/>
        <w:gridCol w:w="345"/>
        <w:gridCol w:w="383"/>
      </w:tblGrid>
      <w:tr w:rsidR="009815C4" w14:paraId="7E51F150" w14:textId="77777777" w:rsidTr="00AB0EE3">
        <w:trPr>
          <w:cnfStyle w:val="100000000000" w:firstRow="1" w:lastRow="0" w:firstColumn="0" w:lastColumn="0" w:oddVBand="0" w:evenVBand="0" w:oddHBand="0"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6281" w:type="dxa"/>
            <w:gridSpan w:val="8"/>
            <w:shd w:val="clear" w:color="auto" w:fill="17365D"/>
            <w:vAlign w:val="center"/>
          </w:tcPr>
          <w:p w14:paraId="47225A61" w14:textId="77777777" w:rsidR="009815C4" w:rsidRDefault="00262B9E">
            <w:pPr>
              <w:rPr>
                <w:rFonts w:ascii="Gill Sans" w:eastAsia="Gill Sans" w:hAnsi="Gill Sans" w:cs="Gill Sans"/>
                <w:sz w:val="16"/>
                <w:szCs w:val="16"/>
              </w:rPr>
            </w:pPr>
            <w:r>
              <w:rPr>
                <w:rFonts w:ascii="Gill Sans" w:eastAsia="Gill Sans" w:hAnsi="Gill Sans" w:cs="Gill Sans"/>
                <w:sz w:val="16"/>
                <w:szCs w:val="16"/>
              </w:rPr>
              <w:t>Kod                       Ders</w:t>
            </w:r>
          </w:p>
          <w:p w14:paraId="0BF22198" w14:textId="77777777" w:rsidR="009815C4" w:rsidRDefault="009815C4">
            <w:pPr>
              <w:jc w:val="center"/>
              <w:rPr>
                <w:rFonts w:ascii="Gill Sans" w:eastAsia="Gill Sans" w:hAnsi="Gill Sans" w:cs="Gill Sans"/>
                <w:color w:val="002060"/>
                <w:sz w:val="16"/>
                <w:szCs w:val="16"/>
              </w:rPr>
            </w:pPr>
          </w:p>
          <w:p w14:paraId="62FF7C57" w14:textId="77777777" w:rsidR="009815C4" w:rsidRDefault="009815C4">
            <w:pPr>
              <w:jc w:val="center"/>
              <w:rPr>
                <w:rFonts w:ascii="Gill Sans" w:eastAsia="Gill Sans" w:hAnsi="Gill Sans" w:cs="Gill Sans"/>
                <w:color w:val="002060"/>
                <w:sz w:val="16"/>
                <w:szCs w:val="16"/>
              </w:rPr>
            </w:pPr>
          </w:p>
        </w:tc>
      </w:tr>
      <w:tr w:rsidR="009815C4" w14:paraId="177B25BF"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4549" w:type="dxa"/>
            <w:gridSpan w:val="3"/>
            <w:tcBorders>
              <w:top w:val="single" w:sz="8" w:space="0" w:color="7BA0CD"/>
              <w:left w:val="single" w:sz="8" w:space="0" w:color="7BA0CD"/>
              <w:bottom w:val="single" w:sz="8" w:space="0" w:color="7BA0CD"/>
              <w:right w:val="single" w:sz="8" w:space="0" w:color="7BA0CD"/>
            </w:tcBorders>
            <w:shd w:val="clear" w:color="auto" w:fill="FBD5B5"/>
          </w:tcPr>
          <w:p w14:paraId="28A396DB" w14:textId="77777777" w:rsidR="009815C4" w:rsidRDefault="00262B9E">
            <w:pPr>
              <w:rPr>
                <w:rFonts w:ascii="Gill Sans" w:eastAsia="Gill Sans" w:hAnsi="Gill Sans" w:cs="Gill Sans"/>
                <w:color w:val="002060"/>
                <w:sz w:val="16"/>
                <w:szCs w:val="16"/>
              </w:rPr>
            </w:pPr>
            <w:r>
              <w:rPr>
                <w:rFonts w:ascii="Gill Sans" w:eastAsia="Gill Sans" w:hAnsi="Gill Sans" w:cs="Gill Sans"/>
                <w:color w:val="002060"/>
                <w:sz w:val="16"/>
                <w:szCs w:val="16"/>
              </w:rPr>
              <w:t xml:space="preserve">                               Seçmeli Dersler</w:t>
            </w:r>
          </w:p>
        </w:tc>
        <w:tc>
          <w:tcPr>
            <w:tcW w:w="337" w:type="dxa"/>
            <w:tcBorders>
              <w:top w:val="single" w:sz="8" w:space="0" w:color="7BA0CD"/>
              <w:left w:val="single" w:sz="8" w:space="0" w:color="7BA0CD"/>
              <w:bottom w:val="single" w:sz="8" w:space="0" w:color="7BA0CD"/>
              <w:right w:val="single" w:sz="8" w:space="0" w:color="7BA0CD"/>
            </w:tcBorders>
            <w:shd w:val="clear" w:color="auto" w:fill="FBD5B5"/>
            <w:vAlign w:val="center"/>
          </w:tcPr>
          <w:p w14:paraId="26DF0EBA"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8" w:type="dxa"/>
            <w:tcBorders>
              <w:top w:val="single" w:sz="8" w:space="0" w:color="7BA0CD"/>
              <w:left w:val="single" w:sz="8" w:space="0" w:color="7BA0CD"/>
              <w:bottom w:val="single" w:sz="8" w:space="0" w:color="7BA0CD"/>
              <w:right w:val="single" w:sz="8" w:space="0" w:color="7BA0CD"/>
            </w:tcBorders>
            <w:shd w:val="clear" w:color="auto" w:fill="FBD5B5"/>
            <w:vAlign w:val="center"/>
          </w:tcPr>
          <w:p w14:paraId="5644ADC4"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U</w:t>
            </w:r>
          </w:p>
        </w:tc>
        <w:tc>
          <w:tcPr>
            <w:tcW w:w="319" w:type="dxa"/>
            <w:tcBorders>
              <w:top w:val="single" w:sz="8" w:space="0" w:color="7BA0CD"/>
              <w:left w:val="single" w:sz="8" w:space="0" w:color="7BA0CD"/>
              <w:bottom w:val="single" w:sz="8" w:space="0" w:color="7BA0CD"/>
              <w:right w:val="single" w:sz="8" w:space="0" w:color="7BA0CD"/>
            </w:tcBorders>
            <w:shd w:val="clear" w:color="auto" w:fill="FBD5B5"/>
            <w:vAlign w:val="center"/>
          </w:tcPr>
          <w:p w14:paraId="23CB1AE3"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5" w:type="dxa"/>
            <w:tcBorders>
              <w:top w:val="single" w:sz="8" w:space="0" w:color="7BA0CD"/>
              <w:left w:val="single" w:sz="8" w:space="0" w:color="7BA0CD"/>
              <w:bottom w:val="single" w:sz="8" w:space="0" w:color="7BA0CD"/>
              <w:right w:val="single" w:sz="8" w:space="0" w:color="7BA0CD"/>
            </w:tcBorders>
            <w:shd w:val="clear" w:color="auto" w:fill="FBD5B5"/>
            <w:vAlign w:val="center"/>
          </w:tcPr>
          <w:p w14:paraId="41D33268"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K</w:t>
            </w:r>
          </w:p>
        </w:tc>
        <w:tc>
          <w:tcPr>
            <w:tcW w:w="383" w:type="dxa"/>
            <w:tcBorders>
              <w:top w:val="single" w:sz="8" w:space="0" w:color="7BA0CD"/>
              <w:left w:val="single" w:sz="8" w:space="0" w:color="7BA0CD"/>
              <w:bottom w:val="single" w:sz="8" w:space="0" w:color="7BA0CD"/>
              <w:right w:val="single" w:sz="8" w:space="0" w:color="7BA0CD"/>
            </w:tcBorders>
            <w:shd w:val="clear" w:color="auto" w:fill="FBD5B5"/>
            <w:vAlign w:val="center"/>
          </w:tcPr>
          <w:p w14:paraId="5E41A59B"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r>
      <w:tr w:rsidR="009815C4" w14:paraId="29DCDB30"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6A63BC38"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FNS</w:t>
            </w:r>
          </w:p>
        </w:tc>
        <w:tc>
          <w:tcPr>
            <w:tcW w:w="702" w:type="dxa"/>
            <w:tcBorders>
              <w:top w:val="single" w:sz="8" w:space="0" w:color="7BA0CD"/>
              <w:left w:val="single" w:sz="8" w:space="0" w:color="7BA0CD"/>
              <w:bottom w:val="single" w:sz="8" w:space="0" w:color="7BA0CD"/>
              <w:right w:val="single" w:sz="8" w:space="0" w:color="7BA0CD"/>
            </w:tcBorders>
            <w:vAlign w:val="bottom"/>
          </w:tcPr>
          <w:p w14:paraId="0F389427"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203</w:t>
            </w:r>
          </w:p>
        </w:tc>
        <w:tc>
          <w:tcPr>
            <w:tcW w:w="3156" w:type="dxa"/>
            <w:tcBorders>
              <w:top w:val="single" w:sz="8" w:space="0" w:color="7BA0CD"/>
              <w:left w:val="single" w:sz="8" w:space="0" w:color="7BA0CD"/>
              <w:bottom w:val="single" w:sz="8" w:space="0" w:color="7BA0CD"/>
              <w:right w:val="single" w:sz="8" w:space="0" w:color="7BA0CD"/>
            </w:tcBorders>
            <w:vAlign w:val="bottom"/>
          </w:tcPr>
          <w:p w14:paraId="08984D8D"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Para ve Bankacılık</w:t>
            </w:r>
          </w:p>
        </w:tc>
        <w:tc>
          <w:tcPr>
            <w:tcW w:w="337" w:type="dxa"/>
            <w:tcBorders>
              <w:top w:val="single" w:sz="8" w:space="0" w:color="7BA0CD"/>
              <w:left w:val="single" w:sz="8" w:space="0" w:color="7BA0CD"/>
              <w:bottom w:val="single" w:sz="8" w:space="0" w:color="7BA0CD"/>
              <w:right w:val="single" w:sz="8" w:space="0" w:color="7BA0CD"/>
            </w:tcBorders>
            <w:vAlign w:val="center"/>
          </w:tcPr>
          <w:p w14:paraId="55E3C23C"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1D9F517D"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405EC26"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2412912"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48D18B61"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22ABBD1C"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18D176D7"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FNS</w:t>
            </w:r>
          </w:p>
        </w:tc>
        <w:tc>
          <w:tcPr>
            <w:tcW w:w="702" w:type="dxa"/>
            <w:tcBorders>
              <w:top w:val="single" w:sz="8" w:space="0" w:color="7BA0CD"/>
              <w:left w:val="single" w:sz="8" w:space="0" w:color="7BA0CD"/>
              <w:bottom w:val="single" w:sz="8" w:space="0" w:color="7BA0CD"/>
              <w:right w:val="single" w:sz="8" w:space="0" w:color="7BA0CD"/>
            </w:tcBorders>
            <w:vAlign w:val="bottom"/>
          </w:tcPr>
          <w:p w14:paraId="36C8C4A3"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301</w:t>
            </w:r>
          </w:p>
        </w:tc>
        <w:tc>
          <w:tcPr>
            <w:tcW w:w="3156" w:type="dxa"/>
            <w:tcBorders>
              <w:top w:val="single" w:sz="8" w:space="0" w:color="7BA0CD"/>
              <w:left w:val="single" w:sz="8" w:space="0" w:color="7BA0CD"/>
              <w:bottom w:val="single" w:sz="8" w:space="0" w:color="7BA0CD"/>
              <w:right w:val="single" w:sz="8" w:space="0" w:color="7BA0CD"/>
            </w:tcBorders>
            <w:vAlign w:val="bottom"/>
          </w:tcPr>
          <w:p w14:paraId="4F2C7356"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İşletme Finansı</w:t>
            </w:r>
          </w:p>
        </w:tc>
        <w:tc>
          <w:tcPr>
            <w:tcW w:w="337" w:type="dxa"/>
            <w:tcBorders>
              <w:top w:val="single" w:sz="8" w:space="0" w:color="7BA0CD"/>
              <w:left w:val="single" w:sz="8" w:space="0" w:color="7BA0CD"/>
              <w:bottom w:val="single" w:sz="8" w:space="0" w:color="7BA0CD"/>
              <w:right w:val="single" w:sz="8" w:space="0" w:color="7BA0CD"/>
            </w:tcBorders>
            <w:vAlign w:val="center"/>
          </w:tcPr>
          <w:p w14:paraId="7751871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0DB7E622"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63044E2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37367FDD"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40D41162"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1CE86C89"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3182B337"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FNS</w:t>
            </w:r>
          </w:p>
        </w:tc>
        <w:tc>
          <w:tcPr>
            <w:tcW w:w="702" w:type="dxa"/>
            <w:tcBorders>
              <w:top w:val="single" w:sz="8" w:space="0" w:color="7BA0CD"/>
              <w:left w:val="single" w:sz="8" w:space="0" w:color="7BA0CD"/>
              <w:bottom w:val="single" w:sz="8" w:space="0" w:color="7BA0CD"/>
              <w:right w:val="single" w:sz="8" w:space="0" w:color="7BA0CD"/>
            </w:tcBorders>
            <w:vAlign w:val="bottom"/>
          </w:tcPr>
          <w:p w14:paraId="7E2208DD"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303</w:t>
            </w:r>
          </w:p>
        </w:tc>
        <w:tc>
          <w:tcPr>
            <w:tcW w:w="3156" w:type="dxa"/>
            <w:tcBorders>
              <w:top w:val="single" w:sz="8" w:space="0" w:color="7BA0CD"/>
              <w:left w:val="single" w:sz="8" w:space="0" w:color="7BA0CD"/>
              <w:bottom w:val="single" w:sz="8" w:space="0" w:color="7BA0CD"/>
              <w:right w:val="single" w:sz="8" w:space="0" w:color="7BA0CD"/>
            </w:tcBorders>
            <w:vAlign w:val="bottom"/>
          </w:tcPr>
          <w:p w14:paraId="7ABAF5DA"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Finansal Piyasalar ve Kurumlar</w:t>
            </w:r>
          </w:p>
        </w:tc>
        <w:tc>
          <w:tcPr>
            <w:tcW w:w="337" w:type="dxa"/>
            <w:tcBorders>
              <w:top w:val="single" w:sz="8" w:space="0" w:color="7BA0CD"/>
              <w:left w:val="single" w:sz="8" w:space="0" w:color="7BA0CD"/>
              <w:bottom w:val="single" w:sz="8" w:space="0" w:color="7BA0CD"/>
              <w:right w:val="single" w:sz="8" w:space="0" w:color="7BA0CD"/>
            </w:tcBorders>
            <w:vAlign w:val="center"/>
          </w:tcPr>
          <w:p w14:paraId="717697DD"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6DACFA3C"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008C0DE"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ADBBBE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AC32ED5"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1483D23F"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1B987E5E"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FNS</w:t>
            </w:r>
          </w:p>
        </w:tc>
        <w:tc>
          <w:tcPr>
            <w:tcW w:w="702" w:type="dxa"/>
            <w:tcBorders>
              <w:top w:val="single" w:sz="8" w:space="0" w:color="7BA0CD"/>
              <w:left w:val="single" w:sz="8" w:space="0" w:color="7BA0CD"/>
              <w:bottom w:val="single" w:sz="8" w:space="0" w:color="7BA0CD"/>
              <w:right w:val="single" w:sz="8" w:space="0" w:color="7BA0CD"/>
            </w:tcBorders>
            <w:vAlign w:val="bottom"/>
          </w:tcPr>
          <w:p w14:paraId="44349146"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305</w:t>
            </w:r>
          </w:p>
        </w:tc>
        <w:tc>
          <w:tcPr>
            <w:tcW w:w="3156" w:type="dxa"/>
            <w:tcBorders>
              <w:top w:val="single" w:sz="8" w:space="0" w:color="7BA0CD"/>
              <w:left w:val="single" w:sz="8" w:space="0" w:color="7BA0CD"/>
              <w:bottom w:val="single" w:sz="8" w:space="0" w:color="7BA0CD"/>
              <w:right w:val="single" w:sz="8" w:space="0" w:color="7BA0CD"/>
            </w:tcBorders>
            <w:vAlign w:val="bottom"/>
          </w:tcPr>
          <w:p w14:paraId="2FB5FBF4"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Uluslararası Finans</w:t>
            </w:r>
          </w:p>
        </w:tc>
        <w:tc>
          <w:tcPr>
            <w:tcW w:w="337" w:type="dxa"/>
            <w:tcBorders>
              <w:top w:val="single" w:sz="8" w:space="0" w:color="7BA0CD"/>
              <w:left w:val="single" w:sz="8" w:space="0" w:color="7BA0CD"/>
              <w:bottom w:val="single" w:sz="8" w:space="0" w:color="7BA0CD"/>
              <w:right w:val="single" w:sz="8" w:space="0" w:color="7BA0CD"/>
            </w:tcBorders>
            <w:vAlign w:val="center"/>
          </w:tcPr>
          <w:p w14:paraId="738F8B17"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64D7EE2F"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4AD97297"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30DEBD1"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81C660D"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5027E438"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20258657"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FNS</w:t>
            </w:r>
          </w:p>
        </w:tc>
        <w:tc>
          <w:tcPr>
            <w:tcW w:w="702" w:type="dxa"/>
            <w:tcBorders>
              <w:top w:val="single" w:sz="8" w:space="0" w:color="7BA0CD"/>
              <w:left w:val="single" w:sz="8" w:space="0" w:color="7BA0CD"/>
              <w:bottom w:val="single" w:sz="8" w:space="0" w:color="7BA0CD"/>
              <w:right w:val="single" w:sz="8" w:space="0" w:color="7BA0CD"/>
            </w:tcBorders>
            <w:vAlign w:val="bottom"/>
          </w:tcPr>
          <w:p w14:paraId="5A9F8E12"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306</w:t>
            </w:r>
          </w:p>
        </w:tc>
        <w:tc>
          <w:tcPr>
            <w:tcW w:w="3156" w:type="dxa"/>
            <w:tcBorders>
              <w:top w:val="single" w:sz="8" w:space="0" w:color="7BA0CD"/>
              <w:left w:val="single" w:sz="8" w:space="0" w:color="7BA0CD"/>
              <w:bottom w:val="single" w:sz="8" w:space="0" w:color="7BA0CD"/>
              <w:right w:val="single" w:sz="8" w:space="0" w:color="7BA0CD"/>
            </w:tcBorders>
            <w:vAlign w:val="bottom"/>
          </w:tcPr>
          <w:p w14:paraId="361A39E8"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Küresel Ekonomide Güncel Konular</w:t>
            </w:r>
          </w:p>
        </w:tc>
        <w:tc>
          <w:tcPr>
            <w:tcW w:w="337" w:type="dxa"/>
            <w:tcBorders>
              <w:top w:val="single" w:sz="8" w:space="0" w:color="7BA0CD"/>
              <w:left w:val="single" w:sz="8" w:space="0" w:color="7BA0CD"/>
              <w:bottom w:val="single" w:sz="8" w:space="0" w:color="7BA0CD"/>
              <w:right w:val="single" w:sz="8" w:space="0" w:color="7BA0CD"/>
            </w:tcBorders>
            <w:vAlign w:val="center"/>
          </w:tcPr>
          <w:p w14:paraId="272C4C4E"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697809B3"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D190F2A"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56790C2"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129156D"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41295EAB"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256B084B"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1629F7D2"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201</w:t>
            </w:r>
          </w:p>
        </w:tc>
        <w:tc>
          <w:tcPr>
            <w:tcW w:w="3156" w:type="dxa"/>
            <w:tcBorders>
              <w:top w:val="single" w:sz="8" w:space="0" w:color="7BA0CD"/>
              <w:left w:val="single" w:sz="8" w:space="0" w:color="7BA0CD"/>
              <w:bottom w:val="single" w:sz="8" w:space="0" w:color="7BA0CD"/>
              <w:right w:val="single" w:sz="8" w:space="0" w:color="7BA0CD"/>
            </w:tcBorders>
            <w:vAlign w:val="bottom"/>
          </w:tcPr>
          <w:p w14:paraId="6314ED35"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Örgütsel Davranış</w:t>
            </w:r>
          </w:p>
        </w:tc>
        <w:tc>
          <w:tcPr>
            <w:tcW w:w="337" w:type="dxa"/>
            <w:tcBorders>
              <w:top w:val="single" w:sz="8" w:space="0" w:color="7BA0CD"/>
              <w:left w:val="single" w:sz="8" w:space="0" w:color="7BA0CD"/>
              <w:bottom w:val="single" w:sz="8" w:space="0" w:color="7BA0CD"/>
              <w:right w:val="single" w:sz="8" w:space="0" w:color="7BA0CD"/>
            </w:tcBorders>
            <w:vAlign w:val="center"/>
          </w:tcPr>
          <w:p w14:paraId="34DCF3C1"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1B80035D"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90DCEDE"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41C5EA7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60C00269"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7EF9500E"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6B21AEDE"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063E784F"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202</w:t>
            </w:r>
          </w:p>
        </w:tc>
        <w:tc>
          <w:tcPr>
            <w:tcW w:w="3156" w:type="dxa"/>
            <w:tcBorders>
              <w:top w:val="single" w:sz="8" w:space="0" w:color="7BA0CD"/>
              <w:left w:val="single" w:sz="8" w:space="0" w:color="7BA0CD"/>
              <w:bottom w:val="single" w:sz="8" w:space="0" w:color="7BA0CD"/>
              <w:right w:val="single" w:sz="8" w:space="0" w:color="7BA0CD"/>
            </w:tcBorders>
            <w:vAlign w:val="bottom"/>
          </w:tcPr>
          <w:p w14:paraId="259A1357"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İnsan Kaynakları Yönetimi</w:t>
            </w:r>
          </w:p>
        </w:tc>
        <w:tc>
          <w:tcPr>
            <w:tcW w:w="337" w:type="dxa"/>
            <w:tcBorders>
              <w:top w:val="single" w:sz="8" w:space="0" w:color="7BA0CD"/>
              <w:left w:val="single" w:sz="8" w:space="0" w:color="7BA0CD"/>
              <w:bottom w:val="single" w:sz="8" w:space="0" w:color="7BA0CD"/>
              <w:right w:val="single" w:sz="8" w:space="0" w:color="7BA0CD"/>
            </w:tcBorders>
            <w:vAlign w:val="center"/>
          </w:tcPr>
          <w:p w14:paraId="22E4C3A1"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3D31B4DB"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6F40655"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4AA3BD6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06A4E531"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5C55D9F0"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3D811F53"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1D9B7EE8"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203</w:t>
            </w:r>
          </w:p>
        </w:tc>
        <w:tc>
          <w:tcPr>
            <w:tcW w:w="3156" w:type="dxa"/>
            <w:tcBorders>
              <w:top w:val="single" w:sz="8" w:space="0" w:color="7BA0CD"/>
              <w:left w:val="single" w:sz="8" w:space="0" w:color="7BA0CD"/>
              <w:bottom w:val="single" w:sz="8" w:space="0" w:color="7BA0CD"/>
              <w:right w:val="single" w:sz="8" w:space="0" w:color="7BA0CD"/>
            </w:tcBorders>
            <w:vAlign w:val="bottom"/>
          </w:tcPr>
          <w:p w14:paraId="71605641"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Kültürlerarası </w:t>
            </w:r>
            <w:r>
              <w:rPr>
                <w:color w:val="002060"/>
                <w:sz w:val="16"/>
                <w:szCs w:val="16"/>
              </w:rPr>
              <w:t>İ</w:t>
            </w:r>
            <w:r>
              <w:rPr>
                <w:rFonts w:ascii="Gill Sans" w:eastAsia="Gill Sans" w:hAnsi="Gill Sans" w:cs="Gill Sans"/>
                <w:color w:val="002060"/>
                <w:sz w:val="16"/>
                <w:szCs w:val="16"/>
              </w:rPr>
              <w:t>letişim ve Etik</w:t>
            </w:r>
          </w:p>
        </w:tc>
        <w:tc>
          <w:tcPr>
            <w:tcW w:w="337" w:type="dxa"/>
            <w:tcBorders>
              <w:top w:val="single" w:sz="8" w:space="0" w:color="7BA0CD"/>
              <w:left w:val="single" w:sz="8" w:space="0" w:color="7BA0CD"/>
              <w:bottom w:val="single" w:sz="8" w:space="0" w:color="7BA0CD"/>
              <w:right w:val="single" w:sz="8" w:space="0" w:color="7BA0CD"/>
            </w:tcBorders>
            <w:vAlign w:val="center"/>
          </w:tcPr>
          <w:p w14:paraId="17DA02DD"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21AC8685"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2B15290"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7B94BA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3A97604A"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1FC75302"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6496AAF8"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0329E3AF"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210</w:t>
            </w:r>
          </w:p>
        </w:tc>
        <w:tc>
          <w:tcPr>
            <w:tcW w:w="3156" w:type="dxa"/>
            <w:tcBorders>
              <w:top w:val="single" w:sz="8" w:space="0" w:color="7BA0CD"/>
              <w:left w:val="single" w:sz="8" w:space="0" w:color="7BA0CD"/>
              <w:bottom w:val="single" w:sz="8" w:space="0" w:color="7BA0CD"/>
              <w:right w:val="single" w:sz="8" w:space="0" w:color="7BA0CD"/>
            </w:tcBorders>
            <w:vAlign w:val="bottom"/>
          </w:tcPr>
          <w:p w14:paraId="79106027"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Kurumsal Sürdürülebilirlik Yönetimi</w:t>
            </w:r>
          </w:p>
        </w:tc>
        <w:tc>
          <w:tcPr>
            <w:tcW w:w="337" w:type="dxa"/>
            <w:tcBorders>
              <w:top w:val="single" w:sz="8" w:space="0" w:color="7BA0CD"/>
              <w:left w:val="single" w:sz="8" w:space="0" w:color="7BA0CD"/>
              <w:bottom w:val="single" w:sz="8" w:space="0" w:color="7BA0CD"/>
              <w:right w:val="single" w:sz="8" w:space="0" w:color="7BA0CD"/>
            </w:tcBorders>
            <w:vAlign w:val="center"/>
          </w:tcPr>
          <w:p w14:paraId="04459F2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7DF648D7"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6C55657A"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2322DF73"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0BE3086F"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49A34450"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3CC82E8C"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66AE7AE3"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280</w:t>
            </w:r>
          </w:p>
        </w:tc>
        <w:tc>
          <w:tcPr>
            <w:tcW w:w="3156" w:type="dxa"/>
            <w:tcBorders>
              <w:top w:val="single" w:sz="8" w:space="0" w:color="7BA0CD"/>
              <w:left w:val="single" w:sz="8" w:space="0" w:color="7BA0CD"/>
              <w:bottom w:val="single" w:sz="8" w:space="0" w:color="7BA0CD"/>
              <w:right w:val="single" w:sz="8" w:space="0" w:color="7BA0CD"/>
            </w:tcBorders>
            <w:vAlign w:val="bottom"/>
          </w:tcPr>
          <w:p w14:paraId="4EAD41FD"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Veri Analizi</w:t>
            </w:r>
          </w:p>
        </w:tc>
        <w:tc>
          <w:tcPr>
            <w:tcW w:w="337" w:type="dxa"/>
            <w:tcBorders>
              <w:top w:val="single" w:sz="8" w:space="0" w:color="7BA0CD"/>
              <w:left w:val="single" w:sz="8" w:space="0" w:color="7BA0CD"/>
              <w:bottom w:val="single" w:sz="8" w:space="0" w:color="7BA0CD"/>
              <w:right w:val="single" w:sz="8" w:space="0" w:color="7BA0CD"/>
            </w:tcBorders>
            <w:vAlign w:val="center"/>
          </w:tcPr>
          <w:p w14:paraId="67C9537C"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3194AE50"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FF00CFA"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272EAB76"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4474A32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4AEE6D71"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17809FA9"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3C79CDC4"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281</w:t>
            </w:r>
          </w:p>
        </w:tc>
        <w:tc>
          <w:tcPr>
            <w:tcW w:w="3156" w:type="dxa"/>
            <w:tcBorders>
              <w:top w:val="single" w:sz="8" w:space="0" w:color="7BA0CD"/>
              <w:left w:val="single" w:sz="8" w:space="0" w:color="7BA0CD"/>
              <w:bottom w:val="single" w:sz="8" w:space="0" w:color="7BA0CD"/>
              <w:right w:val="single" w:sz="8" w:space="0" w:color="7BA0CD"/>
            </w:tcBorders>
            <w:vAlign w:val="bottom"/>
          </w:tcPr>
          <w:p w14:paraId="27D7BAF6"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Araştırma Yöntemleri</w:t>
            </w:r>
          </w:p>
        </w:tc>
        <w:tc>
          <w:tcPr>
            <w:tcW w:w="337" w:type="dxa"/>
            <w:tcBorders>
              <w:top w:val="single" w:sz="8" w:space="0" w:color="7BA0CD"/>
              <w:left w:val="single" w:sz="8" w:space="0" w:color="7BA0CD"/>
              <w:bottom w:val="single" w:sz="8" w:space="0" w:color="7BA0CD"/>
              <w:right w:val="single" w:sz="8" w:space="0" w:color="7BA0CD"/>
            </w:tcBorders>
            <w:vAlign w:val="center"/>
          </w:tcPr>
          <w:p w14:paraId="1A2C3248"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2C91AF8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6C0695F1"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3B33397"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CCEF735"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7BC245FB"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37E962F1"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0F8577B1"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290</w:t>
            </w:r>
          </w:p>
        </w:tc>
        <w:tc>
          <w:tcPr>
            <w:tcW w:w="3156" w:type="dxa"/>
            <w:tcBorders>
              <w:top w:val="single" w:sz="8" w:space="0" w:color="7BA0CD"/>
              <w:left w:val="single" w:sz="8" w:space="0" w:color="7BA0CD"/>
              <w:bottom w:val="single" w:sz="8" w:space="0" w:color="7BA0CD"/>
              <w:right w:val="single" w:sz="8" w:space="0" w:color="7BA0CD"/>
            </w:tcBorders>
            <w:vAlign w:val="bottom"/>
          </w:tcPr>
          <w:p w14:paraId="0E4D875D"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İleri Excel Uygulamaları</w:t>
            </w:r>
          </w:p>
        </w:tc>
        <w:tc>
          <w:tcPr>
            <w:tcW w:w="337" w:type="dxa"/>
            <w:tcBorders>
              <w:top w:val="single" w:sz="8" w:space="0" w:color="7BA0CD"/>
              <w:left w:val="single" w:sz="8" w:space="0" w:color="7BA0CD"/>
              <w:bottom w:val="single" w:sz="8" w:space="0" w:color="7BA0CD"/>
              <w:right w:val="single" w:sz="8" w:space="0" w:color="7BA0CD"/>
            </w:tcBorders>
            <w:vAlign w:val="center"/>
          </w:tcPr>
          <w:p w14:paraId="4F4EA7E4"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178BBD02"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66DEADC5"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7BD59AD"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06260609"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7C5BA523"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6703AFA8"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1376BB71"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302</w:t>
            </w:r>
          </w:p>
        </w:tc>
        <w:tc>
          <w:tcPr>
            <w:tcW w:w="3156" w:type="dxa"/>
            <w:tcBorders>
              <w:top w:val="single" w:sz="8" w:space="0" w:color="7BA0CD"/>
              <w:left w:val="single" w:sz="8" w:space="0" w:color="7BA0CD"/>
              <w:bottom w:val="single" w:sz="8" w:space="0" w:color="7BA0CD"/>
              <w:right w:val="single" w:sz="8" w:space="0" w:color="7BA0CD"/>
            </w:tcBorders>
            <w:vAlign w:val="bottom"/>
          </w:tcPr>
          <w:p w14:paraId="4D0197BF"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Uluslararası İlşetmecilik </w:t>
            </w:r>
          </w:p>
        </w:tc>
        <w:tc>
          <w:tcPr>
            <w:tcW w:w="337" w:type="dxa"/>
            <w:tcBorders>
              <w:top w:val="single" w:sz="8" w:space="0" w:color="7BA0CD"/>
              <w:left w:val="single" w:sz="8" w:space="0" w:color="7BA0CD"/>
              <w:bottom w:val="single" w:sz="8" w:space="0" w:color="7BA0CD"/>
              <w:right w:val="single" w:sz="8" w:space="0" w:color="7BA0CD"/>
            </w:tcBorders>
            <w:vAlign w:val="center"/>
          </w:tcPr>
          <w:p w14:paraId="51274EFB"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6C0DCFCB"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68E98C1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62AF429D"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89B6416"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118705A5"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62DB2760"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0C826ADD"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304</w:t>
            </w:r>
          </w:p>
        </w:tc>
        <w:tc>
          <w:tcPr>
            <w:tcW w:w="3156" w:type="dxa"/>
            <w:tcBorders>
              <w:top w:val="single" w:sz="8" w:space="0" w:color="7BA0CD"/>
              <w:left w:val="single" w:sz="8" w:space="0" w:color="7BA0CD"/>
              <w:bottom w:val="single" w:sz="8" w:space="0" w:color="7BA0CD"/>
              <w:right w:val="single" w:sz="8" w:space="0" w:color="7BA0CD"/>
            </w:tcBorders>
            <w:vAlign w:val="bottom"/>
          </w:tcPr>
          <w:p w14:paraId="024A63BA"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Liderlik ve Değişim Yönetimi </w:t>
            </w:r>
          </w:p>
        </w:tc>
        <w:tc>
          <w:tcPr>
            <w:tcW w:w="337" w:type="dxa"/>
            <w:tcBorders>
              <w:top w:val="single" w:sz="8" w:space="0" w:color="7BA0CD"/>
              <w:left w:val="single" w:sz="8" w:space="0" w:color="7BA0CD"/>
              <w:bottom w:val="single" w:sz="8" w:space="0" w:color="7BA0CD"/>
              <w:right w:val="single" w:sz="8" w:space="0" w:color="7BA0CD"/>
            </w:tcBorders>
            <w:vAlign w:val="center"/>
          </w:tcPr>
          <w:p w14:paraId="7AE075F6"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101A62B2"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F4908AD"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FDEAFAA"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6D05C5ED"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685C9FB5"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03F037D4"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319A6BED"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320</w:t>
            </w:r>
          </w:p>
        </w:tc>
        <w:tc>
          <w:tcPr>
            <w:tcW w:w="3156" w:type="dxa"/>
            <w:tcBorders>
              <w:top w:val="single" w:sz="8" w:space="0" w:color="7BA0CD"/>
              <w:left w:val="single" w:sz="8" w:space="0" w:color="7BA0CD"/>
              <w:bottom w:val="single" w:sz="8" w:space="0" w:color="7BA0CD"/>
              <w:right w:val="single" w:sz="8" w:space="0" w:color="7BA0CD"/>
            </w:tcBorders>
            <w:vAlign w:val="bottom"/>
          </w:tcPr>
          <w:p w14:paraId="0C2B2783"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İş Fikri Geliştirme</w:t>
            </w:r>
          </w:p>
        </w:tc>
        <w:tc>
          <w:tcPr>
            <w:tcW w:w="337" w:type="dxa"/>
            <w:tcBorders>
              <w:top w:val="single" w:sz="8" w:space="0" w:color="7BA0CD"/>
              <w:left w:val="single" w:sz="8" w:space="0" w:color="7BA0CD"/>
              <w:bottom w:val="single" w:sz="8" w:space="0" w:color="7BA0CD"/>
              <w:right w:val="single" w:sz="8" w:space="0" w:color="7BA0CD"/>
            </w:tcBorders>
            <w:vAlign w:val="center"/>
          </w:tcPr>
          <w:p w14:paraId="6E9779D8"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442A4895"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52F526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2377E2FA"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494B49D7"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144E2C77"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4467E474"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60B42016"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342</w:t>
            </w:r>
          </w:p>
        </w:tc>
        <w:tc>
          <w:tcPr>
            <w:tcW w:w="3156" w:type="dxa"/>
            <w:tcBorders>
              <w:top w:val="single" w:sz="8" w:space="0" w:color="7BA0CD"/>
              <w:left w:val="single" w:sz="8" w:space="0" w:color="7BA0CD"/>
              <w:bottom w:val="single" w:sz="8" w:space="0" w:color="7BA0CD"/>
              <w:right w:val="single" w:sz="8" w:space="0" w:color="7BA0CD"/>
            </w:tcBorders>
            <w:vAlign w:val="bottom"/>
          </w:tcPr>
          <w:p w14:paraId="793FE60C"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Marka Yönetimi </w:t>
            </w:r>
          </w:p>
        </w:tc>
        <w:tc>
          <w:tcPr>
            <w:tcW w:w="337" w:type="dxa"/>
            <w:tcBorders>
              <w:top w:val="single" w:sz="8" w:space="0" w:color="7BA0CD"/>
              <w:left w:val="single" w:sz="8" w:space="0" w:color="7BA0CD"/>
              <w:bottom w:val="single" w:sz="8" w:space="0" w:color="7BA0CD"/>
              <w:right w:val="single" w:sz="8" w:space="0" w:color="7BA0CD"/>
            </w:tcBorders>
            <w:vAlign w:val="center"/>
          </w:tcPr>
          <w:p w14:paraId="23695671"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1B25FF1A"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BB837F4"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5474544"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A38E8F8"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2E58D8B4"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160C97D1"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7C28E472"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421</w:t>
            </w:r>
          </w:p>
        </w:tc>
        <w:tc>
          <w:tcPr>
            <w:tcW w:w="3156" w:type="dxa"/>
            <w:tcBorders>
              <w:top w:val="single" w:sz="8" w:space="0" w:color="7BA0CD"/>
              <w:left w:val="single" w:sz="8" w:space="0" w:color="7BA0CD"/>
              <w:bottom w:val="single" w:sz="8" w:space="0" w:color="7BA0CD"/>
              <w:right w:val="single" w:sz="8" w:space="0" w:color="7BA0CD"/>
            </w:tcBorders>
            <w:vAlign w:val="bottom"/>
          </w:tcPr>
          <w:p w14:paraId="47D0DA1B"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İleri Girişimcilik </w:t>
            </w:r>
          </w:p>
        </w:tc>
        <w:tc>
          <w:tcPr>
            <w:tcW w:w="337" w:type="dxa"/>
            <w:tcBorders>
              <w:top w:val="single" w:sz="8" w:space="0" w:color="7BA0CD"/>
              <w:left w:val="single" w:sz="8" w:space="0" w:color="7BA0CD"/>
              <w:bottom w:val="single" w:sz="8" w:space="0" w:color="7BA0CD"/>
              <w:right w:val="single" w:sz="8" w:space="0" w:color="7BA0CD"/>
            </w:tcBorders>
            <w:vAlign w:val="center"/>
          </w:tcPr>
          <w:p w14:paraId="324C1ED8"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2D48009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E4A61B7"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4693754F"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2082AA6"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12819E07"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217E4649"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045B30A5"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422</w:t>
            </w:r>
          </w:p>
        </w:tc>
        <w:tc>
          <w:tcPr>
            <w:tcW w:w="3156" w:type="dxa"/>
            <w:tcBorders>
              <w:top w:val="single" w:sz="8" w:space="0" w:color="7BA0CD"/>
              <w:left w:val="single" w:sz="8" w:space="0" w:color="7BA0CD"/>
              <w:bottom w:val="single" w:sz="8" w:space="0" w:color="7BA0CD"/>
              <w:right w:val="single" w:sz="8" w:space="0" w:color="7BA0CD"/>
            </w:tcBorders>
            <w:vAlign w:val="bottom"/>
          </w:tcPr>
          <w:p w14:paraId="3965E06A"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Aile Şirketleri Yönetimi</w:t>
            </w:r>
          </w:p>
        </w:tc>
        <w:tc>
          <w:tcPr>
            <w:tcW w:w="337" w:type="dxa"/>
            <w:tcBorders>
              <w:top w:val="single" w:sz="8" w:space="0" w:color="7BA0CD"/>
              <w:left w:val="single" w:sz="8" w:space="0" w:color="7BA0CD"/>
              <w:bottom w:val="single" w:sz="8" w:space="0" w:color="7BA0CD"/>
              <w:right w:val="single" w:sz="8" w:space="0" w:color="7BA0CD"/>
            </w:tcBorders>
            <w:vAlign w:val="center"/>
          </w:tcPr>
          <w:p w14:paraId="145F1E5F"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201CF084"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143AECE"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6C95C6D0"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48F8F952"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2081F585"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119820DA"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1431086A"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423</w:t>
            </w:r>
          </w:p>
        </w:tc>
        <w:tc>
          <w:tcPr>
            <w:tcW w:w="3156" w:type="dxa"/>
            <w:tcBorders>
              <w:top w:val="single" w:sz="8" w:space="0" w:color="7BA0CD"/>
              <w:left w:val="single" w:sz="8" w:space="0" w:color="7BA0CD"/>
              <w:bottom w:val="single" w:sz="8" w:space="0" w:color="7BA0CD"/>
              <w:right w:val="single" w:sz="8" w:space="0" w:color="7BA0CD"/>
            </w:tcBorders>
            <w:vAlign w:val="bottom"/>
          </w:tcPr>
          <w:p w14:paraId="381C8D58"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Küçük ve Orta Ölçekli İşletme Yönetimi</w:t>
            </w:r>
          </w:p>
        </w:tc>
        <w:tc>
          <w:tcPr>
            <w:tcW w:w="337" w:type="dxa"/>
            <w:tcBorders>
              <w:top w:val="single" w:sz="8" w:space="0" w:color="7BA0CD"/>
              <w:left w:val="single" w:sz="8" w:space="0" w:color="7BA0CD"/>
              <w:bottom w:val="single" w:sz="8" w:space="0" w:color="7BA0CD"/>
              <w:right w:val="single" w:sz="8" w:space="0" w:color="7BA0CD"/>
            </w:tcBorders>
            <w:vAlign w:val="center"/>
          </w:tcPr>
          <w:p w14:paraId="3A6743B5"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269D4F52"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BF8CB16"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2940414"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536D3B1F"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298FFA4F"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34B4C051"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1542A477"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424</w:t>
            </w:r>
          </w:p>
        </w:tc>
        <w:tc>
          <w:tcPr>
            <w:tcW w:w="3156" w:type="dxa"/>
            <w:tcBorders>
              <w:top w:val="single" w:sz="8" w:space="0" w:color="7BA0CD"/>
              <w:left w:val="single" w:sz="8" w:space="0" w:color="7BA0CD"/>
              <w:bottom w:val="single" w:sz="8" w:space="0" w:color="7BA0CD"/>
              <w:right w:val="single" w:sz="8" w:space="0" w:color="7BA0CD"/>
            </w:tcBorders>
            <w:vAlign w:val="bottom"/>
          </w:tcPr>
          <w:p w14:paraId="38AC362F"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Sosyal Girişimcilik</w:t>
            </w:r>
          </w:p>
        </w:tc>
        <w:tc>
          <w:tcPr>
            <w:tcW w:w="337" w:type="dxa"/>
            <w:tcBorders>
              <w:top w:val="single" w:sz="8" w:space="0" w:color="7BA0CD"/>
              <w:left w:val="single" w:sz="8" w:space="0" w:color="7BA0CD"/>
              <w:bottom w:val="single" w:sz="8" w:space="0" w:color="7BA0CD"/>
              <w:right w:val="single" w:sz="8" w:space="0" w:color="7BA0CD"/>
            </w:tcBorders>
            <w:vAlign w:val="center"/>
          </w:tcPr>
          <w:p w14:paraId="41A77175"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4FB85AD0"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6E80B81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B229AED"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599E50D6"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415DF038"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13827701"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0F1C0DB9"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427</w:t>
            </w:r>
          </w:p>
        </w:tc>
        <w:tc>
          <w:tcPr>
            <w:tcW w:w="3156" w:type="dxa"/>
            <w:tcBorders>
              <w:top w:val="single" w:sz="8" w:space="0" w:color="7BA0CD"/>
              <w:left w:val="single" w:sz="8" w:space="0" w:color="7BA0CD"/>
              <w:bottom w:val="single" w:sz="8" w:space="0" w:color="7BA0CD"/>
              <w:right w:val="single" w:sz="8" w:space="0" w:color="7BA0CD"/>
            </w:tcBorders>
            <w:vAlign w:val="bottom"/>
          </w:tcPr>
          <w:p w14:paraId="42473A10"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İnovasyon Yönetimi </w:t>
            </w:r>
          </w:p>
        </w:tc>
        <w:tc>
          <w:tcPr>
            <w:tcW w:w="337" w:type="dxa"/>
            <w:tcBorders>
              <w:top w:val="single" w:sz="8" w:space="0" w:color="7BA0CD"/>
              <w:left w:val="single" w:sz="8" w:space="0" w:color="7BA0CD"/>
              <w:bottom w:val="single" w:sz="8" w:space="0" w:color="7BA0CD"/>
              <w:right w:val="single" w:sz="8" w:space="0" w:color="7BA0CD"/>
            </w:tcBorders>
            <w:vAlign w:val="center"/>
          </w:tcPr>
          <w:p w14:paraId="418B5912"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19E4D88A"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B53E72B"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CD84FEF"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17F72A4"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3444C410"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4BD56AE3"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5572586F"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441</w:t>
            </w:r>
          </w:p>
        </w:tc>
        <w:tc>
          <w:tcPr>
            <w:tcW w:w="3156" w:type="dxa"/>
            <w:tcBorders>
              <w:top w:val="single" w:sz="8" w:space="0" w:color="7BA0CD"/>
              <w:left w:val="single" w:sz="8" w:space="0" w:color="7BA0CD"/>
              <w:bottom w:val="single" w:sz="8" w:space="0" w:color="7BA0CD"/>
              <w:right w:val="single" w:sz="8" w:space="0" w:color="7BA0CD"/>
            </w:tcBorders>
            <w:vAlign w:val="bottom"/>
          </w:tcPr>
          <w:p w14:paraId="1EB78F97"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Tüketici Davranışı </w:t>
            </w:r>
          </w:p>
        </w:tc>
        <w:tc>
          <w:tcPr>
            <w:tcW w:w="337" w:type="dxa"/>
            <w:tcBorders>
              <w:top w:val="single" w:sz="8" w:space="0" w:color="7BA0CD"/>
              <w:left w:val="single" w:sz="8" w:space="0" w:color="7BA0CD"/>
              <w:bottom w:val="single" w:sz="8" w:space="0" w:color="7BA0CD"/>
              <w:right w:val="single" w:sz="8" w:space="0" w:color="7BA0CD"/>
            </w:tcBorders>
            <w:vAlign w:val="center"/>
          </w:tcPr>
          <w:p w14:paraId="030C519A"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0AA327D6"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03BFAA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80B0B09"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AB31BF8"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295EF8FA"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4D22562B"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3950823B"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442</w:t>
            </w:r>
          </w:p>
        </w:tc>
        <w:tc>
          <w:tcPr>
            <w:tcW w:w="3156" w:type="dxa"/>
            <w:tcBorders>
              <w:top w:val="single" w:sz="8" w:space="0" w:color="7BA0CD"/>
              <w:left w:val="single" w:sz="8" w:space="0" w:color="7BA0CD"/>
              <w:bottom w:val="single" w:sz="8" w:space="0" w:color="7BA0CD"/>
              <w:right w:val="single" w:sz="8" w:space="0" w:color="7BA0CD"/>
            </w:tcBorders>
            <w:vAlign w:val="bottom"/>
          </w:tcPr>
          <w:p w14:paraId="60A0E20E"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Müşteri </w:t>
            </w:r>
            <w:r>
              <w:rPr>
                <w:color w:val="002060"/>
                <w:sz w:val="16"/>
                <w:szCs w:val="16"/>
              </w:rPr>
              <w:t>İ</w:t>
            </w:r>
            <w:r>
              <w:rPr>
                <w:rFonts w:ascii="Gill Sans" w:eastAsia="Gill Sans" w:hAnsi="Gill Sans" w:cs="Gill Sans"/>
                <w:color w:val="002060"/>
                <w:sz w:val="16"/>
                <w:szCs w:val="16"/>
              </w:rPr>
              <w:t>lişkileri Yönetimi</w:t>
            </w:r>
          </w:p>
        </w:tc>
        <w:tc>
          <w:tcPr>
            <w:tcW w:w="337" w:type="dxa"/>
            <w:tcBorders>
              <w:top w:val="single" w:sz="8" w:space="0" w:color="7BA0CD"/>
              <w:left w:val="single" w:sz="8" w:space="0" w:color="7BA0CD"/>
              <w:bottom w:val="single" w:sz="8" w:space="0" w:color="7BA0CD"/>
              <w:right w:val="single" w:sz="8" w:space="0" w:color="7BA0CD"/>
            </w:tcBorders>
            <w:vAlign w:val="center"/>
          </w:tcPr>
          <w:p w14:paraId="170D1E03"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6D451448"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E27FB08"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2ED61289"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6591E73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69A5BA9B"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3B824ECF"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111639B0"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443</w:t>
            </w:r>
          </w:p>
        </w:tc>
        <w:tc>
          <w:tcPr>
            <w:tcW w:w="3156" w:type="dxa"/>
            <w:tcBorders>
              <w:top w:val="single" w:sz="8" w:space="0" w:color="7BA0CD"/>
              <w:left w:val="single" w:sz="8" w:space="0" w:color="7BA0CD"/>
              <w:bottom w:val="single" w:sz="8" w:space="0" w:color="7BA0CD"/>
              <w:right w:val="single" w:sz="8" w:space="0" w:color="7BA0CD"/>
            </w:tcBorders>
            <w:vAlign w:val="bottom"/>
          </w:tcPr>
          <w:p w14:paraId="1CAFCA4A"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Dijital Pazarlama</w:t>
            </w:r>
          </w:p>
        </w:tc>
        <w:tc>
          <w:tcPr>
            <w:tcW w:w="337" w:type="dxa"/>
            <w:tcBorders>
              <w:top w:val="single" w:sz="8" w:space="0" w:color="7BA0CD"/>
              <w:left w:val="single" w:sz="8" w:space="0" w:color="7BA0CD"/>
              <w:bottom w:val="single" w:sz="8" w:space="0" w:color="7BA0CD"/>
              <w:right w:val="single" w:sz="8" w:space="0" w:color="7BA0CD"/>
            </w:tcBorders>
            <w:vAlign w:val="center"/>
          </w:tcPr>
          <w:p w14:paraId="1EF038F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00C5815F"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400CABE"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D6E9B77"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374EEB4D"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57F78B48"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15F4B55C"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67DE5739"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446</w:t>
            </w:r>
          </w:p>
        </w:tc>
        <w:tc>
          <w:tcPr>
            <w:tcW w:w="3156" w:type="dxa"/>
            <w:tcBorders>
              <w:top w:val="single" w:sz="8" w:space="0" w:color="7BA0CD"/>
              <w:left w:val="single" w:sz="8" w:space="0" w:color="7BA0CD"/>
              <w:bottom w:val="single" w:sz="8" w:space="0" w:color="7BA0CD"/>
              <w:right w:val="single" w:sz="8" w:space="0" w:color="7BA0CD"/>
            </w:tcBorders>
            <w:vAlign w:val="bottom"/>
          </w:tcPr>
          <w:p w14:paraId="57C50683"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Satış Yönetimi</w:t>
            </w:r>
          </w:p>
        </w:tc>
        <w:tc>
          <w:tcPr>
            <w:tcW w:w="337" w:type="dxa"/>
            <w:tcBorders>
              <w:top w:val="single" w:sz="8" w:space="0" w:color="7BA0CD"/>
              <w:left w:val="single" w:sz="8" w:space="0" w:color="7BA0CD"/>
              <w:bottom w:val="single" w:sz="8" w:space="0" w:color="7BA0CD"/>
              <w:right w:val="single" w:sz="8" w:space="0" w:color="7BA0CD"/>
            </w:tcBorders>
            <w:vAlign w:val="center"/>
          </w:tcPr>
          <w:p w14:paraId="3C97C381"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253405A1"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7C8BC31"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4AE8815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54B5A7E9"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4F64FB81"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4EA729BD"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7DF916AA"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448</w:t>
            </w:r>
          </w:p>
        </w:tc>
        <w:tc>
          <w:tcPr>
            <w:tcW w:w="3156" w:type="dxa"/>
            <w:tcBorders>
              <w:top w:val="single" w:sz="8" w:space="0" w:color="7BA0CD"/>
              <w:left w:val="single" w:sz="8" w:space="0" w:color="7BA0CD"/>
              <w:bottom w:val="single" w:sz="8" w:space="0" w:color="7BA0CD"/>
              <w:right w:val="single" w:sz="8" w:space="0" w:color="7BA0CD"/>
            </w:tcBorders>
            <w:vAlign w:val="bottom"/>
          </w:tcPr>
          <w:p w14:paraId="57E7843F"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Uluslararası Pazarlama</w:t>
            </w:r>
          </w:p>
        </w:tc>
        <w:tc>
          <w:tcPr>
            <w:tcW w:w="337" w:type="dxa"/>
            <w:tcBorders>
              <w:top w:val="single" w:sz="8" w:space="0" w:color="7BA0CD"/>
              <w:left w:val="single" w:sz="8" w:space="0" w:color="7BA0CD"/>
              <w:bottom w:val="single" w:sz="8" w:space="0" w:color="7BA0CD"/>
              <w:right w:val="single" w:sz="8" w:space="0" w:color="7BA0CD"/>
            </w:tcBorders>
            <w:vAlign w:val="center"/>
          </w:tcPr>
          <w:p w14:paraId="67C954E7"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31CB10F6"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6568E8C"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1A78140"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2165FC6"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63650DE8"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70117620"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ISLT</w:t>
            </w:r>
          </w:p>
        </w:tc>
        <w:tc>
          <w:tcPr>
            <w:tcW w:w="702" w:type="dxa"/>
            <w:tcBorders>
              <w:top w:val="single" w:sz="8" w:space="0" w:color="7BA0CD"/>
              <w:left w:val="single" w:sz="8" w:space="0" w:color="7BA0CD"/>
              <w:bottom w:val="single" w:sz="8" w:space="0" w:color="7BA0CD"/>
              <w:right w:val="single" w:sz="8" w:space="0" w:color="7BA0CD"/>
            </w:tcBorders>
            <w:vAlign w:val="bottom"/>
          </w:tcPr>
          <w:p w14:paraId="68EDA9E6"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451</w:t>
            </w:r>
          </w:p>
        </w:tc>
        <w:tc>
          <w:tcPr>
            <w:tcW w:w="3156" w:type="dxa"/>
            <w:tcBorders>
              <w:top w:val="single" w:sz="8" w:space="0" w:color="7BA0CD"/>
              <w:left w:val="single" w:sz="8" w:space="0" w:color="7BA0CD"/>
              <w:bottom w:val="single" w:sz="8" w:space="0" w:color="7BA0CD"/>
              <w:right w:val="single" w:sz="8" w:space="0" w:color="7BA0CD"/>
            </w:tcBorders>
            <w:vAlign w:val="bottom"/>
          </w:tcPr>
          <w:p w14:paraId="009BDB90"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Stratejik Pazarlama</w:t>
            </w:r>
          </w:p>
        </w:tc>
        <w:tc>
          <w:tcPr>
            <w:tcW w:w="337" w:type="dxa"/>
            <w:tcBorders>
              <w:top w:val="single" w:sz="8" w:space="0" w:color="7BA0CD"/>
              <w:left w:val="single" w:sz="8" w:space="0" w:color="7BA0CD"/>
              <w:bottom w:val="single" w:sz="8" w:space="0" w:color="7BA0CD"/>
              <w:right w:val="single" w:sz="8" w:space="0" w:color="7BA0CD"/>
            </w:tcBorders>
            <w:vAlign w:val="center"/>
          </w:tcPr>
          <w:p w14:paraId="7642D237"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7C877CF1"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4D123C2"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655AD36"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6FE29B19"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25D04752"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36D378FD" w14:textId="77777777" w:rsidR="009815C4" w:rsidRDefault="00262B9E">
            <w:pPr>
              <w:rPr>
                <w:rFonts w:ascii="Gill Sans" w:eastAsia="Gill Sans" w:hAnsi="Gill Sans" w:cs="Gill Sans"/>
                <w:color w:val="002060"/>
                <w:sz w:val="16"/>
                <w:szCs w:val="16"/>
              </w:rPr>
            </w:pPr>
            <w:r>
              <w:rPr>
                <w:rFonts w:ascii="Gill Sans" w:eastAsia="Gill Sans" w:hAnsi="Gill Sans" w:cs="Gill Sans"/>
                <w:color w:val="002060"/>
                <w:sz w:val="16"/>
                <w:szCs w:val="16"/>
              </w:rPr>
              <w:t xml:space="preserve">  UIS</w:t>
            </w:r>
          </w:p>
        </w:tc>
        <w:tc>
          <w:tcPr>
            <w:tcW w:w="702" w:type="dxa"/>
            <w:tcBorders>
              <w:top w:val="single" w:sz="8" w:space="0" w:color="7BA0CD"/>
              <w:left w:val="single" w:sz="8" w:space="0" w:color="7BA0CD"/>
              <w:bottom w:val="single" w:sz="8" w:space="0" w:color="7BA0CD"/>
              <w:right w:val="single" w:sz="8" w:space="0" w:color="7BA0CD"/>
            </w:tcBorders>
            <w:vAlign w:val="bottom"/>
          </w:tcPr>
          <w:p w14:paraId="69D5577A"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318</w:t>
            </w:r>
          </w:p>
        </w:tc>
        <w:tc>
          <w:tcPr>
            <w:tcW w:w="3156" w:type="dxa"/>
            <w:tcBorders>
              <w:top w:val="single" w:sz="8" w:space="0" w:color="7BA0CD"/>
              <w:left w:val="single" w:sz="8" w:space="0" w:color="7BA0CD"/>
              <w:bottom w:val="single" w:sz="8" w:space="0" w:color="7BA0CD"/>
              <w:right w:val="single" w:sz="8" w:space="0" w:color="7BA0CD"/>
            </w:tcBorders>
            <w:vAlign w:val="bottom"/>
          </w:tcPr>
          <w:p w14:paraId="3889CDCB"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Karşılaştırmalı Parti Sistemleri</w:t>
            </w:r>
          </w:p>
        </w:tc>
        <w:tc>
          <w:tcPr>
            <w:tcW w:w="337" w:type="dxa"/>
            <w:tcBorders>
              <w:top w:val="single" w:sz="8" w:space="0" w:color="7BA0CD"/>
              <w:left w:val="single" w:sz="8" w:space="0" w:color="7BA0CD"/>
              <w:bottom w:val="single" w:sz="8" w:space="0" w:color="7BA0CD"/>
              <w:right w:val="single" w:sz="8" w:space="0" w:color="7BA0CD"/>
            </w:tcBorders>
            <w:vAlign w:val="center"/>
          </w:tcPr>
          <w:p w14:paraId="19A8C2DC"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7A482ACA"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D9E826A"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4FE003E"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F5BF4EF"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54336718"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424CEE1B" w14:textId="77777777" w:rsidR="009815C4" w:rsidRDefault="00262B9E">
            <w:pPr>
              <w:rPr>
                <w:rFonts w:ascii="Gill Sans" w:eastAsia="Gill Sans" w:hAnsi="Gill Sans" w:cs="Gill Sans"/>
                <w:color w:val="002060"/>
                <w:sz w:val="16"/>
                <w:szCs w:val="16"/>
              </w:rPr>
            </w:pPr>
            <w:r>
              <w:rPr>
                <w:rFonts w:ascii="Gill Sans" w:eastAsia="Gill Sans" w:hAnsi="Gill Sans" w:cs="Gill Sans"/>
                <w:color w:val="002060"/>
                <w:sz w:val="16"/>
                <w:szCs w:val="16"/>
              </w:rPr>
              <w:t xml:space="preserve">  UIS</w:t>
            </w:r>
          </w:p>
        </w:tc>
        <w:tc>
          <w:tcPr>
            <w:tcW w:w="702" w:type="dxa"/>
            <w:tcBorders>
              <w:top w:val="single" w:sz="8" w:space="0" w:color="7BA0CD"/>
              <w:left w:val="single" w:sz="8" w:space="0" w:color="7BA0CD"/>
              <w:bottom w:val="single" w:sz="8" w:space="0" w:color="7BA0CD"/>
              <w:right w:val="single" w:sz="8" w:space="0" w:color="7BA0CD"/>
            </w:tcBorders>
            <w:vAlign w:val="bottom"/>
          </w:tcPr>
          <w:p w14:paraId="1C574911"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402</w:t>
            </w:r>
          </w:p>
        </w:tc>
        <w:tc>
          <w:tcPr>
            <w:tcW w:w="3156" w:type="dxa"/>
            <w:tcBorders>
              <w:top w:val="single" w:sz="8" w:space="0" w:color="7BA0CD"/>
              <w:left w:val="single" w:sz="8" w:space="0" w:color="7BA0CD"/>
              <w:bottom w:val="single" w:sz="8" w:space="0" w:color="7BA0CD"/>
              <w:right w:val="single" w:sz="8" w:space="0" w:color="7BA0CD"/>
            </w:tcBorders>
            <w:vAlign w:val="bottom"/>
          </w:tcPr>
          <w:p w14:paraId="5B9AE10C"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Ortado</w:t>
            </w:r>
            <w:r>
              <w:rPr>
                <w:color w:val="002060"/>
                <w:sz w:val="16"/>
                <w:szCs w:val="16"/>
              </w:rPr>
              <w:t>ğ</w:t>
            </w:r>
            <w:r>
              <w:rPr>
                <w:rFonts w:ascii="Gill Sans" w:eastAsia="Gill Sans" w:hAnsi="Gill Sans" w:cs="Gill Sans"/>
                <w:color w:val="002060"/>
                <w:sz w:val="16"/>
                <w:szCs w:val="16"/>
              </w:rPr>
              <w:t>u'da Siyaset ve Toplum</w:t>
            </w:r>
          </w:p>
        </w:tc>
        <w:tc>
          <w:tcPr>
            <w:tcW w:w="337" w:type="dxa"/>
            <w:tcBorders>
              <w:top w:val="single" w:sz="8" w:space="0" w:color="7BA0CD"/>
              <w:left w:val="single" w:sz="8" w:space="0" w:color="7BA0CD"/>
              <w:bottom w:val="single" w:sz="8" w:space="0" w:color="7BA0CD"/>
              <w:right w:val="single" w:sz="8" w:space="0" w:color="7BA0CD"/>
            </w:tcBorders>
            <w:vAlign w:val="center"/>
          </w:tcPr>
          <w:p w14:paraId="5FB87B53"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4360038E"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57547B6"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F4CE4E4"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3F5B527"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3158E994" w14:textId="77777777" w:rsidTr="00AB0EE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5306D9F6" w14:textId="77777777" w:rsidR="009815C4" w:rsidRDefault="00262B9E">
            <w:pPr>
              <w:rPr>
                <w:rFonts w:ascii="Gill Sans" w:eastAsia="Gill Sans" w:hAnsi="Gill Sans" w:cs="Gill Sans"/>
                <w:color w:val="002060"/>
                <w:sz w:val="16"/>
                <w:szCs w:val="16"/>
              </w:rPr>
            </w:pPr>
            <w:r>
              <w:rPr>
                <w:rFonts w:ascii="Gill Sans" w:eastAsia="Gill Sans" w:hAnsi="Gill Sans" w:cs="Gill Sans"/>
                <w:color w:val="002060"/>
                <w:sz w:val="16"/>
                <w:szCs w:val="16"/>
              </w:rPr>
              <w:t xml:space="preserve">  UIS</w:t>
            </w:r>
          </w:p>
        </w:tc>
        <w:tc>
          <w:tcPr>
            <w:tcW w:w="702" w:type="dxa"/>
            <w:tcBorders>
              <w:top w:val="single" w:sz="8" w:space="0" w:color="7BA0CD"/>
              <w:left w:val="single" w:sz="8" w:space="0" w:color="7BA0CD"/>
              <w:bottom w:val="single" w:sz="8" w:space="0" w:color="7BA0CD"/>
              <w:right w:val="single" w:sz="8" w:space="0" w:color="7BA0CD"/>
            </w:tcBorders>
            <w:vAlign w:val="bottom"/>
          </w:tcPr>
          <w:p w14:paraId="48E48ED4"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404</w:t>
            </w:r>
          </w:p>
        </w:tc>
        <w:tc>
          <w:tcPr>
            <w:tcW w:w="3156" w:type="dxa"/>
            <w:tcBorders>
              <w:top w:val="single" w:sz="8" w:space="0" w:color="7BA0CD"/>
              <w:left w:val="single" w:sz="8" w:space="0" w:color="7BA0CD"/>
              <w:bottom w:val="single" w:sz="8" w:space="0" w:color="7BA0CD"/>
              <w:right w:val="single" w:sz="8" w:space="0" w:color="7BA0CD"/>
            </w:tcBorders>
            <w:vAlign w:val="bottom"/>
          </w:tcPr>
          <w:p w14:paraId="03483A67"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Diplomatik Yazışma Teknikleri</w:t>
            </w:r>
          </w:p>
        </w:tc>
        <w:tc>
          <w:tcPr>
            <w:tcW w:w="337" w:type="dxa"/>
            <w:tcBorders>
              <w:top w:val="single" w:sz="8" w:space="0" w:color="7BA0CD"/>
              <w:left w:val="single" w:sz="8" w:space="0" w:color="7BA0CD"/>
              <w:bottom w:val="single" w:sz="8" w:space="0" w:color="7BA0CD"/>
              <w:right w:val="single" w:sz="8" w:space="0" w:color="7BA0CD"/>
            </w:tcBorders>
            <w:vAlign w:val="center"/>
          </w:tcPr>
          <w:p w14:paraId="04F53DAA"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4F4B57BC"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871A1E1"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A5BF015"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4162A1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1CB984DF" w14:textId="77777777" w:rsidTr="00AB0EE3">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3B05A1F7"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62235A58"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407</w:t>
            </w:r>
          </w:p>
        </w:tc>
        <w:tc>
          <w:tcPr>
            <w:tcW w:w="3156" w:type="dxa"/>
            <w:tcBorders>
              <w:top w:val="single" w:sz="8" w:space="0" w:color="7BA0CD"/>
              <w:left w:val="single" w:sz="8" w:space="0" w:color="7BA0CD"/>
              <w:bottom w:val="single" w:sz="8" w:space="0" w:color="7BA0CD"/>
              <w:right w:val="single" w:sz="8" w:space="0" w:color="7BA0CD"/>
            </w:tcBorders>
            <w:vAlign w:val="bottom"/>
          </w:tcPr>
          <w:p w14:paraId="014DC51A"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Uluslararası Çatışma ve Çatışma Çözümleri</w:t>
            </w:r>
          </w:p>
        </w:tc>
        <w:tc>
          <w:tcPr>
            <w:tcW w:w="337" w:type="dxa"/>
            <w:tcBorders>
              <w:top w:val="single" w:sz="8" w:space="0" w:color="7BA0CD"/>
              <w:left w:val="single" w:sz="8" w:space="0" w:color="7BA0CD"/>
              <w:bottom w:val="single" w:sz="8" w:space="0" w:color="7BA0CD"/>
              <w:right w:val="single" w:sz="8" w:space="0" w:color="7BA0CD"/>
            </w:tcBorders>
            <w:vAlign w:val="center"/>
          </w:tcPr>
          <w:p w14:paraId="1F8F35D6"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54111FD8"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FFF834A"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85C798F"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0EB04E53"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235B1F9A"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142B13C4"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53A1F4E2"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412</w:t>
            </w:r>
          </w:p>
        </w:tc>
        <w:tc>
          <w:tcPr>
            <w:tcW w:w="3156" w:type="dxa"/>
            <w:tcBorders>
              <w:top w:val="single" w:sz="8" w:space="0" w:color="7BA0CD"/>
              <w:left w:val="single" w:sz="8" w:space="0" w:color="7BA0CD"/>
              <w:bottom w:val="single" w:sz="8" w:space="0" w:color="7BA0CD"/>
              <w:right w:val="single" w:sz="8" w:space="0" w:color="7BA0CD"/>
            </w:tcBorders>
            <w:vAlign w:val="bottom"/>
          </w:tcPr>
          <w:p w14:paraId="073C622A"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Güç ve Eşitsizlik</w:t>
            </w:r>
          </w:p>
        </w:tc>
        <w:tc>
          <w:tcPr>
            <w:tcW w:w="337" w:type="dxa"/>
            <w:tcBorders>
              <w:top w:val="single" w:sz="8" w:space="0" w:color="7BA0CD"/>
              <w:left w:val="single" w:sz="8" w:space="0" w:color="7BA0CD"/>
              <w:bottom w:val="single" w:sz="8" w:space="0" w:color="7BA0CD"/>
              <w:right w:val="single" w:sz="8" w:space="0" w:color="7BA0CD"/>
            </w:tcBorders>
            <w:vAlign w:val="center"/>
          </w:tcPr>
          <w:p w14:paraId="328E937D"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22BCFF06"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4790502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65F2915"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0BB7C05B"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18101650"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79D827CA"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747B7035"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414</w:t>
            </w:r>
          </w:p>
        </w:tc>
        <w:tc>
          <w:tcPr>
            <w:tcW w:w="3156" w:type="dxa"/>
            <w:tcBorders>
              <w:top w:val="single" w:sz="8" w:space="0" w:color="7BA0CD"/>
              <w:left w:val="single" w:sz="8" w:space="0" w:color="7BA0CD"/>
              <w:bottom w:val="single" w:sz="8" w:space="0" w:color="7BA0CD"/>
              <w:right w:val="single" w:sz="8" w:space="0" w:color="7BA0CD"/>
            </w:tcBorders>
            <w:vAlign w:val="bottom"/>
          </w:tcPr>
          <w:p w14:paraId="3E8C9CF6"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Siyaset ve Film</w:t>
            </w:r>
          </w:p>
        </w:tc>
        <w:tc>
          <w:tcPr>
            <w:tcW w:w="337" w:type="dxa"/>
            <w:tcBorders>
              <w:top w:val="single" w:sz="8" w:space="0" w:color="7BA0CD"/>
              <w:left w:val="single" w:sz="8" w:space="0" w:color="7BA0CD"/>
              <w:bottom w:val="single" w:sz="8" w:space="0" w:color="7BA0CD"/>
              <w:right w:val="single" w:sz="8" w:space="0" w:color="7BA0CD"/>
            </w:tcBorders>
            <w:vAlign w:val="center"/>
          </w:tcPr>
          <w:p w14:paraId="336E5F03"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2C3FC12B"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4E2689D"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CD40848"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0D4E834F"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04B5EEA1" w14:textId="77777777" w:rsidTr="00AB0EE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3C34BFC6"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4EADD80F"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422</w:t>
            </w:r>
          </w:p>
        </w:tc>
        <w:tc>
          <w:tcPr>
            <w:tcW w:w="3156" w:type="dxa"/>
            <w:tcBorders>
              <w:top w:val="single" w:sz="8" w:space="0" w:color="7BA0CD"/>
              <w:left w:val="single" w:sz="8" w:space="0" w:color="7BA0CD"/>
              <w:bottom w:val="single" w:sz="8" w:space="0" w:color="7BA0CD"/>
              <w:right w:val="single" w:sz="8" w:space="0" w:color="7BA0CD"/>
            </w:tcBorders>
            <w:vAlign w:val="bottom"/>
          </w:tcPr>
          <w:p w14:paraId="7E469C13"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Latin Amerika'da Toplum ve Siyaset</w:t>
            </w:r>
          </w:p>
        </w:tc>
        <w:tc>
          <w:tcPr>
            <w:tcW w:w="337" w:type="dxa"/>
            <w:tcBorders>
              <w:top w:val="single" w:sz="8" w:space="0" w:color="7BA0CD"/>
              <w:left w:val="single" w:sz="8" w:space="0" w:color="7BA0CD"/>
              <w:bottom w:val="single" w:sz="8" w:space="0" w:color="7BA0CD"/>
              <w:right w:val="single" w:sz="8" w:space="0" w:color="7BA0CD"/>
            </w:tcBorders>
            <w:vAlign w:val="center"/>
          </w:tcPr>
          <w:p w14:paraId="75DE82EE"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7451D261"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200BF10"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1AE8AF9"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50165B35"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119332F1"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529038F4"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01E5D7C3"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426</w:t>
            </w:r>
          </w:p>
        </w:tc>
        <w:tc>
          <w:tcPr>
            <w:tcW w:w="3156" w:type="dxa"/>
            <w:tcBorders>
              <w:top w:val="single" w:sz="8" w:space="0" w:color="7BA0CD"/>
              <w:left w:val="single" w:sz="8" w:space="0" w:color="7BA0CD"/>
              <w:bottom w:val="single" w:sz="8" w:space="0" w:color="7BA0CD"/>
              <w:right w:val="single" w:sz="8" w:space="0" w:color="7BA0CD"/>
            </w:tcBorders>
            <w:vAlign w:val="bottom"/>
          </w:tcPr>
          <w:p w14:paraId="699315A0"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Türkiye'de Siyasi Partiler</w:t>
            </w:r>
          </w:p>
        </w:tc>
        <w:tc>
          <w:tcPr>
            <w:tcW w:w="337" w:type="dxa"/>
            <w:tcBorders>
              <w:top w:val="single" w:sz="8" w:space="0" w:color="7BA0CD"/>
              <w:left w:val="single" w:sz="8" w:space="0" w:color="7BA0CD"/>
              <w:bottom w:val="single" w:sz="8" w:space="0" w:color="7BA0CD"/>
              <w:right w:val="single" w:sz="8" w:space="0" w:color="7BA0CD"/>
            </w:tcBorders>
            <w:vAlign w:val="center"/>
          </w:tcPr>
          <w:p w14:paraId="4AB18766"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17A43098"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0E8F736"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4608ABD"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6B7506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138844FA"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571606A4"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0309992C"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428</w:t>
            </w:r>
          </w:p>
        </w:tc>
        <w:tc>
          <w:tcPr>
            <w:tcW w:w="3156" w:type="dxa"/>
            <w:tcBorders>
              <w:top w:val="single" w:sz="8" w:space="0" w:color="7BA0CD"/>
              <w:left w:val="single" w:sz="8" w:space="0" w:color="7BA0CD"/>
              <w:bottom w:val="single" w:sz="8" w:space="0" w:color="7BA0CD"/>
              <w:right w:val="single" w:sz="8" w:space="0" w:color="7BA0CD"/>
            </w:tcBorders>
            <w:vAlign w:val="bottom"/>
          </w:tcPr>
          <w:p w14:paraId="2245ED6D"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Küreselleşme ve Yönetişim</w:t>
            </w:r>
          </w:p>
        </w:tc>
        <w:tc>
          <w:tcPr>
            <w:tcW w:w="337" w:type="dxa"/>
            <w:tcBorders>
              <w:top w:val="single" w:sz="8" w:space="0" w:color="7BA0CD"/>
              <w:left w:val="single" w:sz="8" w:space="0" w:color="7BA0CD"/>
              <w:bottom w:val="single" w:sz="8" w:space="0" w:color="7BA0CD"/>
              <w:right w:val="single" w:sz="8" w:space="0" w:color="7BA0CD"/>
            </w:tcBorders>
            <w:vAlign w:val="center"/>
          </w:tcPr>
          <w:p w14:paraId="6FB22A2A"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21088D9D"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602D795B"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4B95702D"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3EFD3934"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2A6DED4C"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6DCAF06D"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1D767BFD"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432</w:t>
            </w:r>
          </w:p>
        </w:tc>
        <w:tc>
          <w:tcPr>
            <w:tcW w:w="3156" w:type="dxa"/>
            <w:tcBorders>
              <w:top w:val="single" w:sz="8" w:space="0" w:color="7BA0CD"/>
              <w:left w:val="single" w:sz="8" w:space="0" w:color="7BA0CD"/>
              <w:bottom w:val="single" w:sz="8" w:space="0" w:color="7BA0CD"/>
              <w:right w:val="single" w:sz="8" w:space="0" w:color="7BA0CD"/>
            </w:tcBorders>
            <w:vAlign w:val="bottom"/>
          </w:tcPr>
          <w:p w14:paraId="657F4C16"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Amerikan Dış Politikası</w:t>
            </w:r>
          </w:p>
        </w:tc>
        <w:tc>
          <w:tcPr>
            <w:tcW w:w="337" w:type="dxa"/>
            <w:tcBorders>
              <w:top w:val="single" w:sz="8" w:space="0" w:color="7BA0CD"/>
              <w:left w:val="single" w:sz="8" w:space="0" w:color="7BA0CD"/>
              <w:bottom w:val="single" w:sz="8" w:space="0" w:color="7BA0CD"/>
              <w:right w:val="single" w:sz="8" w:space="0" w:color="7BA0CD"/>
            </w:tcBorders>
            <w:vAlign w:val="center"/>
          </w:tcPr>
          <w:p w14:paraId="5F96C427"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35EFF60B"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1BED0B9"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205A230C"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3CFF5508"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6148C7E6" w14:textId="77777777" w:rsidTr="00AB0EE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56354AD5"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5584BF7E"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434</w:t>
            </w:r>
          </w:p>
        </w:tc>
        <w:tc>
          <w:tcPr>
            <w:tcW w:w="3156" w:type="dxa"/>
            <w:tcBorders>
              <w:top w:val="single" w:sz="8" w:space="0" w:color="7BA0CD"/>
              <w:left w:val="single" w:sz="8" w:space="0" w:color="7BA0CD"/>
              <w:bottom w:val="single" w:sz="8" w:space="0" w:color="7BA0CD"/>
              <w:right w:val="single" w:sz="8" w:space="0" w:color="7BA0CD"/>
            </w:tcBorders>
            <w:vAlign w:val="bottom"/>
          </w:tcPr>
          <w:p w14:paraId="60B3371D"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Azınlık Hakları</w:t>
            </w:r>
          </w:p>
        </w:tc>
        <w:tc>
          <w:tcPr>
            <w:tcW w:w="337" w:type="dxa"/>
            <w:tcBorders>
              <w:top w:val="single" w:sz="8" w:space="0" w:color="7BA0CD"/>
              <w:left w:val="single" w:sz="8" w:space="0" w:color="7BA0CD"/>
              <w:bottom w:val="single" w:sz="8" w:space="0" w:color="7BA0CD"/>
              <w:right w:val="single" w:sz="8" w:space="0" w:color="7BA0CD"/>
            </w:tcBorders>
            <w:vAlign w:val="center"/>
          </w:tcPr>
          <w:p w14:paraId="5656346B"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4425C164"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778EEF8"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5749188"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4000EE9"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0FD08D53"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4029B8CB"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1BA30F5A"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435</w:t>
            </w:r>
          </w:p>
        </w:tc>
        <w:tc>
          <w:tcPr>
            <w:tcW w:w="3156" w:type="dxa"/>
            <w:tcBorders>
              <w:top w:val="single" w:sz="8" w:space="0" w:color="7BA0CD"/>
              <w:left w:val="single" w:sz="8" w:space="0" w:color="7BA0CD"/>
              <w:bottom w:val="single" w:sz="8" w:space="0" w:color="7BA0CD"/>
              <w:right w:val="single" w:sz="8" w:space="0" w:color="7BA0CD"/>
            </w:tcBorders>
            <w:vAlign w:val="bottom"/>
          </w:tcPr>
          <w:p w14:paraId="5990ADBC"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Demokratikleşme</w:t>
            </w:r>
          </w:p>
        </w:tc>
        <w:tc>
          <w:tcPr>
            <w:tcW w:w="337" w:type="dxa"/>
            <w:tcBorders>
              <w:top w:val="single" w:sz="8" w:space="0" w:color="7BA0CD"/>
              <w:left w:val="single" w:sz="8" w:space="0" w:color="7BA0CD"/>
              <w:bottom w:val="single" w:sz="8" w:space="0" w:color="7BA0CD"/>
              <w:right w:val="single" w:sz="8" w:space="0" w:color="7BA0CD"/>
            </w:tcBorders>
            <w:vAlign w:val="center"/>
          </w:tcPr>
          <w:p w14:paraId="1E65EE6C"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47787901"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3C6F80C"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3326D8A6"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4522E8B"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AB0EE3" w14:paraId="2DBBC36D"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66255538" w14:textId="63488E56" w:rsidR="00AB0EE3" w:rsidRDefault="00AB0EE3">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41433A4F" w14:textId="40640E0E" w:rsidR="00AB0EE3" w:rsidRDefault="00AB0EE3">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427</w:t>
            </w:r>
          </w:p>
        </w:tc>
        <w:tc>
          <w:tcPr>
            <w:tcW w:w="3156" w:type="dxa"/>
            <w:tcBorders>
              <w:top w:val="single" w:sz="8" w:space="0" w:color="7BA0CD"/>
              <w:left w:val="single" w:sz="8" w:space="0" w:color="7BA0CD"/>
              <w:bottom w:val="single" w:sz="8" w:space="0" w:color="7BA0CD"/>
              <w:right w:val="single" w:sz="8" w:space="0" w:color="7BA0CD"/>
            </w:tcBorders>
            <w:vAlign w:val="bottom"/>
          </w:tcPr>
          <w:p w14:paraId="4B20B0EE" w14:textId="283F9368" w:rsidR="00AB0EE3" w:rsidRDefault="00AB0EE3">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Toplumsal Cinsiyet ve Siyaset</w:t>
            </w:r>
          </w:p>
        </w:tc>
        <w:tc>
          <w:tcPr>
            <w:tcW w:w="337" w:type="dxa"/>
            <w:tcBorders>
              <w:top w:val="single" w:sz="8" w:space="0" w:color="7BA0CD"/>
              <w:left w:val="single" w:sz="8" w:space="0" w:color="7BA0CD"/>
              <w:bottom w:val="single" w:sz="8" w:space="0" w:color="7BA0CD"/>
              <w:right w:val="single" w:sz="8" w:space="0" w:color="7BA0CD"/>
            </w:tcBorders>
            <w:vAlign w:val="center"/>
          </w:tcPr>
          <w:p w14:paraId="40307832" w14:textId="2A06CD08" w:rsidR="00AB0EE3" w:rsidRDefault="00AB0EE3">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1E7FF8EC" w14:textId="61F473FC" w:rsidR="00AB0EE3" w:rsidRDefault="00AB0EE3">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E7D38A6" w14:textId="7A1280B5" w:rsidR="00AB0EE3" w:rsidRDefault="00AB0EE3">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4F2F3A7" w14:textId="32E08AC1" w:rsidR="00AB0EE3" w:rsidRDefault="00AB0EE3">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4779FBC0" w14:textId="6B37D046" w:rsidR="00AB0EE3" w:rsidRDefault="00AB0EE3">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28041651" w14:textId="77777777" w:rsidTr="00AB0EE3">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4ECA6252"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452AD455"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438</w:t>
            </w:r>
          </w:p>
        </w:tc>
        <w:tc>
          <w:tcPr>
            <w:tcW w:w="3156" w:type="dxa"/>
            <w:tcBorders>
              <w:top w:val="single" w:sz="8" w:space="0" w:color="7BA0CD"/>
              <w:left w:val="single" w:sz="8" w:space="0" w:color="7BA0CD"/>
              <w:bottom w:val="single" w:sz="8" w:space="0" w:color="7BA0CD"/>
              <w:right w:val="single" w:sz="8" w:space="0" w:color="7BA0CD"/>
            </w:tcBorders>
            <w:vAlign w:val="bottom"/>
          </w:tcPr>
          <w:p w14:paraId="172093FA"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Türk Dış Politikasında Güncel Sorunlar</w:t>
            </w:r>
          </w:p>
        </w:tc>
        <w:tc>
          <w:tcPr>
            <w:tcW w:w="337" w:type="dxa"/>
            <w:tcBorders>
              <w:top w:val="single" w:sz="8" w:space="0" w:color="7BA0CD"/>
              <w:left w:val="single" w:sz="8" w:space="0" w:color="7BA0CD"/>
              <w:bottom w:val="single" w:sz="8" w:space="0" w:color="7BA0CD"/>
              <w:right w:val="single" w:sz="8" w:space="0" w:color="7BA0CD"/>
            </w:tcBorders>
            <w:vAlign w:val="center"/>
          </w:tcPr>
          <w:p w14:paraId="57D9A227"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532EA52F"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F83CEF2"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3EA6EFB5"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546CBC5"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3C331401"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3FD8DB6C"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7D668856"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440</w:t>
            </w:r>
          </w:p>
        </w:tc>
        <w:tc>
          <w:tcPr>
            <w:tcW w:w="3156" w:type="dxa"/>
            <w:tcBorders>
              <w:top w:val="single" w:sz="8" w:space="0" w:color="7BA0CD"/>
              <w:left w:val="single" w:sz="8" w:space="0" w:color="7BA0CD"/>
              <w:bottom w:val="single" w:sz="8" w:space="0" w:color="7BA0CD"/>
              <w:right w:val="single" w:sz="8" w:space="0" w:color="7BA0CD"/>
            </w:tcBorders>
            <w:vAlign w:val="bottom"/>
          </w:tcPr>
          <w:p w14:paraId="61893DBB"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Avrasya'da Siyaset ve Toplum</w:t>
            </w:r>
          </w:p>
        </w:tc>
        <w:tc>
          <w:tcPr>
            <w:tcW w:w="337" w:type="dxa"/>
            <w:tcBorders>
              <w:top w:val="single" w:sz="8" w:space="0" w:color="7BA0CD"/>
              <w:left w:val="single" w:sz="8" w:space="0" w:color="7BA0CD"/>
              <w:bottom w:val="single" w:sz="8" w:space="0" w:color="7BA0CD"/>
              <w:right w:val="single" w:sz="8" w:space="0" w:color="7BA0CD"/>
            </w:tcBorders>
            <w:vAlign w:val="center"/>
          </w:tcPr>
          <w:p w14:paraId="69121DC0"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770C416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C356FB9"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90BD052"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5439188"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66E7CF27" w14:textId="77777777" w:rsidTr="00AB0EE3">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0E933F1C"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41E8D95B"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446</w:t>
            </w:r>
          </w:p>
        </w:tc>
        <w:tc>
          <w:tcPr>
            <w:tcW w:w="3156" w:type="dxa"/>
            <w:tcBorders>
              <w:top w:val="single" w:sz="8" w:space="0" w:color="7BA0CD"/>
              <w:left w:val="single" w:sz="8" w:space="0" w:color="7BA0CD"/>
              <w:bottom w:val="single" w:sz="8" w:space="0" w:color="7BA0CD"/>
              <w:right w:val="single" w:sz="8" w:space="0" w:color="7BA0CD"/>
            </w:tcBorders>
            <w:vAlign w:val="bottom"/>
          </w:tcPr>
          <w:p w14:paraId="1CE75D24"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Türkiye ve Avrupa Birli</w:t>
            </w:r>
            <w:r>
              <w:rPr>
                <w:color w:val="002060"/>
                <w:sz w:val="16"/>
                <w:szCs w:val="16"/>
              </w:rPr>
              <w:t>ğ</w:t>
            </w:r>
            <w:r>
              <w:rPr>
                <w:rFonts w:ascii="Gill Sans" w:eastAsia="Gill Sans" w:hAnsi="Gill Sans" w:cs="Gill Sans"/>
                <w:color w:val="002060"/>
                <w:sz w:val="16"/>
                <w:szCs w:val="16"/>
              </w:rPr>
              <w:t xml:space="preserve">i </w:t>
            </w:r>
          </w:p>
        </w:tc>
        <w:tc>
          <w:tcPr>
            <w:tcW w:w="337" w:type="dxa"/>
            <w:tcBorders>
              <w:top w:val="single" w:sz="8" w:space="0" w:color="7BA0CD"/>
              <w:left w:val="single" w:sz="8" w:space="0" w:color="7BA0CD"/>
              <w:bottom w:val="single" w:sz="8" w:space="0" w:color="7BA0CD"/>
              <w:right w:val="single" w:sz="8" w:space="0" w:color="7BA0CD"/>
            </w:tcBorders>
            <w:vAlign w:val="center"/>
          </w:tcPr>
          <w:p w14:paraId="72ECE2D3"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04C6B41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5F68395"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6D22C6B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6A2D4CCA"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6E040DF7" w14:textId="77777777" w:rsidTr="00AB0EE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6602E8FA"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18B0A88C"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458</w:t>
            </w:r>
          </w:p>
        </w:tc>
        <w:tc>
          <w:tcPr>
            <w:tcW w:w="3156" w:type="dxa"/>
            <w:tcBorders>
              <w:top w:val="single" w:sz="8" w:space="0" w:color="7BA0CD"/>
              <w:left w:val="single" w:sz="8" w:space="0" w:color="7BA0CD"/>
              <w:bottom w:val="single" w:sz="8" w:space="0" w:color="7BA0CD"/>
              <w:right w:val="single" w:sz="8" w:space="0" w:color="7BA0CD"/>
            </w:tcBorders>
            <w:vAlign w:val="bottom"/>
          </w:tcPr>
          <w:p w14:paraId="4C3EC1A6"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Türkiye'de Siyasi Kültür</w:t>
            </w:r>
          </w:p>
        </w:tc>
        <w:tc>
          <w:tcPr>
            <w:tcW w:w="337" w:type="dxa"/>
            <w:tcBorders>
              <w:top w:val="single" w:sz="8" w:space="0" w:color="7BA0CD"/>
              <w:left w:val="single" w:sz="8" w:space="0" w:color="7BA0CD"/>
              <w:bottom w:val="single" w:sz="8" w:space="0" w:color="7BA0CD"/>
              <w:right w:val="single" w:sz="8" w:space="0" w:color="7BA0CD"/>
            </w:tcBorders>
            <w:vAlign w:val="center"/>
          </w:tcPr>
          <w:p w14:paraId="1E97DF6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4361A9E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4BF49E7"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982CDA1"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A17617E"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2952680C" w14:textId="77777777" w:rsidTr="00AB0EE3">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2C98ABDA"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78058C0E"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468</w:t>
            </w:r>
          </w:p>
        </w:tc>
        <w:tc>
          <w:tcPr>
            <w:tcW w:w="3156" w:type="dxa"/>
            <w:tcBorders>
              <w:top w:val="single" w:sz="8" w:space="0" w:color="7BA0CD"/>
              <w:left w:val="single" w:sz="8" w:space="0" w:color="7BA0CD"/>
              <w:bottom w:val="single" w:sz="8" w:space="0" w:color="7BA0CD"/>
              <w:right w:val="single" w:sz="8" w:space="0" w:color="7BA0CD"/>
            </w:tcBorders>
            <w:vAlign w:val="bottom"/>
          </w:tcPr>
          <w:p w14:paraId="07DAE854"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AB Kurumları ve Politikaları</w:t>
            </w:r>
          </w:p>
        </w:tc>
        <w:tc>
          <w:tcPr>
            <w:tcW w:w="337" w:type="dxa"/>
            <w:tcBorders>
              <w:top w:val="single" w:sz="8" w:space="0" w:color="7BA0CD"/>
              <w:left w:val="single" w:sz="8" w:space="0" w:color="7BA0CD"/>
              <w:bottom w:val="single" w:sz="8" w:space="0" w:color="7BA0CD"/>
              <w:right w:val="single" w:sz="8" w:space="0" w:color="7BA0CD"/>
            </w:tcBorders>
            <w:vAlign w:val="center"/>
          </w:tcPr>
          <w:p w14:paraId="740FA013"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167CF6A3"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30E76E6"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6CF42B6C"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6E32AE37"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184DBB51" w14:textId="77777777" w:rsidTr="00AB0EE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596E55C5"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78DD565B"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471</w:t>
            </w:r>
          </w:p>
        </w:tc>
        <w:tc>
          <w:tcPr>
            <w:tcW w:w="3156" w:type="dxa"/>
            <w:tcBorders>
              <w:top w:val="single" w:sz="8" w:space="0" w:color="7BA0CD"/>
              <w:left w:val="single" w:sz="8" w:space="0" w:color="7BA0CD"/>
              <w:bottom w:val="single" w:sz="8" w:space="0" w:color="7BA0CD"/>
              <w:right w:val="single" w:sz="8" w:space="0" w:color="7BA0CD"/>
            </w:tcBorders>
            <w:vAlign w:val="bottom"/>
          </w:tcPr>
          <w:p w14:paraId="5E46E18F"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Çin Dış Politikası ve Asya Güvenli</w:t>
            </w:r>
            <w:r>
              <w:rPr>
                <w:color w:val="002060"/>
                <w:sz w:val="16"/>
                <w:szCs w:val="16"/>
              </w:rPr>
              <w:t>ğ</w:t>
            </w:r>
            <w:r>
              <w:rPr>
                <w:rFonts w:ascii="Gill Sans" w:eastAsia="Gill Sans" w:hAnsi="Gill Sans" w:cs="Gill Sans"/>
                <w:color w:val="002060"/>
                <w:sz w:val="16"/>
                <w:szCs w:val="16"/>
              </w:rPr>
              <w:t>i</w:t>
            </w:r>
          </w:p>
        </w:tc>
        <w:tc>
          <w:tcPr>
            <w:tcW w:w="337" w:type="dxa"/>
            <w:tcBorders>
              <w:top w:val="single" w:sz="8" w:space="0" w:color="7BA0CD"/>
              <w:left w:val="single" w:sz="8" w:space="0" w:color="7BA0CD"/>
              <w:bottom w:val="single" w:sz="8" w:space="0" w:color="7BA0CD"/>
              <w:right w:val="single" w:sz="8" w:space="0" w:color="7BA0CD"/>
            </w:tcBorders>
            <w:vAlign w:val="center"/>
          </w:tcPr>
          <w:p w14:paraId="60481891"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48E368EA"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73CA49C"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4C83D91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92B9706"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2FF86ADF" w14:textId="77777777" w:rsidTr="00AB0EE3">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7917C8E5"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2082FB6B"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472</w:t>
            </w:r>
          </w:p>
        </w:tc>
        <w:tc>
          <w:tcPr>
            <w:tcW w:w="3156" w:type="dxa"/>
            <w:tcBorders>
              <w:top w:val="single" w:sz="8" w:space="0" w:color="7BA0CD"/>
              <w:left w:val="single" w:sz="8" w:space="0" w:color="7BA0CD"/>
              <w:bottom w:val="single" w:sz="8" w:space="0" w:color="7BA0CD"/>
              <w:right w:val="single" w:sz="8" w:space="0" w:color="7BA0CD"/>
            </w:tcBorders>
            <w:vAlign w:val="bottom"/>
          </w:tcPr>
          <w:p w14:paraId="5BF40605"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Edebiyat ve Siyaset </w:t>
            </w:r>
          </w:p>
        </w:tc>
        <w:tc>
          <w:tcPr>
            <w:tcW w:w="337" w:type="dxa"/>
            <w:tcBorders>
              <w:top w:val="single" w:sz="8" w:space="0" w:color="7BA0CD"/>
              <w:left w:val="single" w:sz="8" w:space="0" w:color="7BA0CD"/>
              <w:bottom w:val="single" w:sz="8" w:space="0" w:color="7BA0CD"/>
              <w:right w:val="single" w:sz="8" w:space="0" w:color="7BA0CD"/>
            </w:tcBorders>
            <w:vAlign w:val="center"/>
          </w:tcPr>
          <w:p w14:paraId="3B97D8F7"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4B6B4BD4"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6E48E485"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D73C0B8"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5CB53D2A"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51410571" w14:textId="77777777" w:rsidTr="00AB0EE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6828B517"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UIS</w:t>
            </w:r>
          </w:p>
        </w:tc>
        <w:tc>
          <w:tcPr>
            <w:tcW w:w="702" w:type="dxa"/>
            <w:tcBorders>
              <w:top w:val="single" w:sz="8" w:space="0" w:color="7BA0CD"/>
              <w:left w:val="single" w:sz="8" w:space="0" w:color="7BA0CD"/>
              <w:bottom w:val="single" w:sz="8" w:space="0" w:color="7BA0CD"/>
              <w:right w:val="single" w:sz="8" w:space="0" w:color="7BA0CD"/>
            </w:tcBorders>
            <w:vAlign w:val="bottom"/>
          </w:tcPr>
          <w:p w14:paraId="7CB82984"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474</w:t>
            </w:r>
          </w:p>
        </w:tc>
        <w:tc>
          <w:tcPr>
            <w:tcW w:w="3156" w:type="dxa"/>
            <w:tcBorders>
              <w:top w:val="single" w:sz="8" w:space="0" w:color="7BA0CD"/>
              <w:left w:val="single" w:sz="8" w:space="0" w:color="7BA0CD"/>
              <w:bottom w:val="single" w:sz="8" w:space="0" w:color="7BA0CD"/>
              <w:right w:val="single" w:sz="8" w:space="0" w:color="7BA0CD"/>
            </w:tcBorders>
            <w:vAlign w:val="bottom"/>
          </w:tcPr>
          <w:p w14:paraId="401D97F3"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Milliyetçilik ve Kimlik Politikaları </w:t>
            </w:r>
          </w:p>
        </w:tc>
        <w:tc>
          <w:tcPr>
            <w:tcW w:w="337" w:type="dxa"/>
            <w:tcBorders>
              <w:top w:val="single" w:sz="8" w:space="0" w:color="7BA0CD"/>
              <w:left w:val="single" w:sz="8" w:space="0" w:color="7BA0CD"/>
              <w:bottom w:val="single" w:sz="8" w:space="0" w:color="7BA0CD"/>
              <w:right w:val="single" w:sz="8" w:space="0" w:color="7BA0CD"/>
            </w:tcBorders>
            <w:vAlign w:val="center"/>
          </w:tcPr>
          <w:p w14:paraId="4A5B2DCD"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26F8FA39"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8A43400"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E6BAEEF"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5422AC8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5188DDC0" w14:textId="77777777" w:rsidTr="00AB0EE3">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467A9073"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 xml:space="preserve">UIS </w:t>
            </w:r>
          </w:p>
        </w:tc>
        <w:tc>
          <w:tcPr>
            <w:tcW w:w="702" w:type="dxa"/>
            <w:tcBorders>
              <w:top w:val="single" w:sz="8" w:space="0" w:color="7BA0CD"/>
              <w:left w:val="single" w:sz="8" w:space="0" w:color="7BA0CD"/>
              <w:bottom w:val="single" w:sz="8" w:space="0" w:color="7BA0CD"/>
              <w:right w:val="single" w:sz="8" w:space="0" w:color="7BA0CD"/>
            </w:tcBorders>
            <w:vAlign w:val="bottom"/>
          </w:tcPr>
          <w:p w14:paraId="670461CB"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476</w:t>
            </w:r>
          </w:p>
        </w:tc>
        <w:tc>
          <w:tcPr>
            <w:tcW w:w="3156" w:type="dxa"/>
            <w:tcBorders>
              <w:top w:val="single" w:sz="8" w:space="0" w:color="7BA0CD"/>
              <w:left w:val="single" w:sz="8" w:space="0" w:color="7BA0CD"/>
              <w:bottom w:val="single" w:sz="8" w:space="0" w:color="7BA0CD"/>
              <w:right w:val="single" w:sz="8" w:space="0" w:color="7BA0CD"/>
            </w:tcBorders>
            <w:vAlign w:val="bottom"/>
          </w:tcPr>
          <w:p w14:paraId="2E2896AB"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Avrupa'da Toplum ve Siyaset</w:t>
            </w:r>
          </w:p>
        </w:tc>
        <w:tc>
          <w:tcPr>
            <w:tcW w:w="337" w:type="dxa"/>
            <w:tcBorders>
              <w:top w:val="single" w:sz="8" w:space="0" w:color="7BA0CD"/>
              <w:left w:val="single" w:sz="8" w:space="0" w:color="7BA0CD"/>
              <w:bottom w:val="single" w:sz="8" w:space="0" w:color="7BA0CD"/>
              <w:right w:val="single" w:sz="8" w:space="0" w:color="7BA0CD"/>
            </w:tcBorders>
            <w:vAlign w:val="center"/>
          </w:tcPr>
          <w:p w14:paraId="6628E381"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49ACAD58"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082EEE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3A12BC0D"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BC50CCC"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50E47844" w14:textId="77777777" w:rsidTr="00AB0EE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0AB00178"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ULOJ</w:t>
            </w:r>
          </w:p>
        </w:tc>
        <w:tc>
          <w:tcPr>
            <w:tcW w:w="702" w:type="dxa"/>
            <w:tcBorders>
              <w:top w:val="single" w:sz="8" w:space="0" w:color="7BA0CD"/>
              <w:left w:val="single" w:sz="8" w:space="0" w:color="7BA0CD"/>
              <w:bottom w:val="single" w:sz="8" w:space="0" w:color="7BA0CD"/>
              <w:right w:val="single" w:sz="8" w:space="0" w:color="7BA0CD"/>
            </w:tcBorders>
            <w:vAlign w:val="bottom"/>
          </w:tcPr>
          <w:p w14:paraId="1D350F98"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427</w:t>
            </w:r>
          </w:p>
        </w:tc>
        <w:tc>
          <w:tcPr>
            <w:tcW w:w="3156" w:type="dxa"/>
            <w:tcBorders>
              <w:top w:val="single" w:sz="8" w:space="0" w:color="7BA0CD"/>
              <w:left w:val="single" w:sz="8" w:space="0" w:color="7BA0CD"/>
              <w:bottom w:val="single" w:sz="8" w:space="0" w:color="7BA0CD"/>
              <w:right w:val="single" w:sz="8" w:space="0" w:color="7BA0CD"/>
            </w:tcBorders>
            <w:vAlign w:val="bottom"/>
          </w:tcPr>
          <w:p w14:paraId="17A3FA23"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Sürdürülebilir Lojistik</w:t>
            </w:r>
          </w:p>
        </w:tc>
        <w:tc>
          <w:tcPr>
            <w:tcW w:w="337" w:type="dxa"/>
            <w:tcBorders>
              <w:top w:val="single" w:sz="8" w:space="0" w:color="7BA0CD"/>
              <w:left w:val="single" w:sz="8" w:space="0" w:color="7BA0CD"/>
              <w:bottom w:val="single" w:sz="8" w:space="0" w:color="7BA0CD"/>
              <w:right w:val="single" w:sz="8" w:space="0" w:color="7BA0CD"/>
            </w:tcBorders>
            <w:vAlign w:val="center"/>
          </w:tcPr>
          <w:p w14:paraId="08BFC1DF"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3F7D417B"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4345F1BC"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6D57A245"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55F91D4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64F45211" w14:textId="77777777" w:rsidTr="00AB0EE3">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67E6BC3E"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lastRenderedPageBreak/>
              <w:t>ULOJ</w:t>
            </w:r>
          </w:p>
        </w:tc>
        <w:tc>
          <w:tcPr>
            <w:tcW w:w="702" w:type="dxa"/>
            <w:tcBorders>
              <w:top w:val="single" w:sz="8" w:space="0" w:color="7BA0CD"/>
              <w:left w:val="single" w:sz="8" w:space="0" w:color="7BA0CD"/>
              <w:bottom w:val="single" w:sz="8" w:space="0" w:color="7BA0CD"/>
              <w:right w:val="single" w:sz="8" w:space="0" w:color="7BA0CD"/>
            </w:tcBorders>
            <w:vAlign w:val="bottom"/>
          </w:tcPr>
          <w:p w14:paraId="19D073D0"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428</w:t>
            </w:r>
          </w:p>
        </w:tc>
        <w:tc>
          <w:tcPr>
            <w:tcW w:w="3156" w:type="dxa"/>
            <w:tcBorders>
              <w:top w:val="single" w:sz="8" w:space="0" w:color="7BA0CD"/>
              <w:left w:val="single" w:sz="8" w:space="0" w:color="7BA0CD"/>
              <w:bottom w:val="single" w:sz="8" w:space="0" w:color="7BA0CD"/>
              <w:right w:val="single" w:sz="8" w:space="0" w:color="7BA0CD"/>
            </w:tcBorders>
            <w:vAlign w:val="bottom"/>
          </w:tcPr>
          <w:p w14:paraId="6CF7AB81"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Hava Kargo Taşımacılığı </w:t>
            </w:r>
          </w:p>
        </w:tc>
        <w:tc>
          <w:tcPr>
            <w:tcW w:w="337" w:type="dxa"/>
            <w:tcBorders>
              <w:top w:val="single" w:sz="8" w:space="0" w:color="7BA0CD"/>
              <w:left w:val="single" w:sz="8" w:space="0" w:color="7BA0CD"/>
              <w:bottom w:val="single" w:sz="8" w:space="0" w:color="7BA0CD"/>
              <w:right w:val="single" w:sz="8" w:space="0" w:color="7BA0CD"/>
            </w:tcBorders>
            <w:vAlign w:val="center"/>
          </w:tcPr>
          <w:p w14:paraId="747B75DC"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3F657ED2"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3BF088B"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42B7968F"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817D287"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307793F0" w14:textId="77777777" w:rsidTr="00AB0EE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0BFD4BE4"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ULOJ</w:t>
            </w:r>
          </w:p>
        </w:tc>
        <w:tc>
          <w:tcPr>
            <w:tcW w:w="702" w:type="dxa"/>
            <w:tcBorders>
              <w:top w:val="single" w:sz="8" w:space="0" w:color="7BA0CD"/>
              <w:left w:val="single" w:sz="8" w:space="0" w:color="7BA0CD"/>
              <w:bottom w:val="single" w:sz="8" w:space="0" w:color="7BA0CD"/>
              <w:right w:val="single" w:sz="8" w:space="0" w:color="7BA0CD"/>
            </w:tcBorders>
            <w:vAlign w:val="bottom"/>
          </w:tcPr>
          <w:p w14:paraId="0F552B05"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448</w:t>
            </w:r>
          </w:p>
        </w:tc>
        <w:tc>
          <w:tcPr>
            <w:tcW w:w="3156" w:type="dxa"/>
            <w:tcBorders>
              <w:top w:val="single" w:sz="8" w:space="0" w:color="7BA0CD"/>
              <w:left w:val="single" w:sz="8" w:space="0" w:color="7BA0CD"/>
              <w:bottom w:val="single" w:sz="8" w:space="0" w:color="7BA0CD"/>
              <w:right w:val="single" w:sz="8" w:space="0" w:color="7BA0CD"/>
            </w:tcBorders>
            <w:vAlign w:val="bottom"/>
          </w:tcPr>
          <w:p w14:paraId="51601357"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İnsanı Yardım Lojistiği</w:t>
            </w:r>
          </w:p>
        </w:tc>
        <w:tc>
          <w:tcPr>
            <w:tcW w:w="337" w:type="dxa"/>
            <w:tcBorders>
              <w:top w:val="single" w:sz="8" w:space="0" w:color="7BA0CD"/>
              <w:left w:val="single" w:sz="8" w:space="0" w:color="7BA0CD"/>
              <w:bottom w:val="single" w:sz="8" w:space="0" w:color="7BA0CD"/>
              <w:right w:val="single" w:sz="8" w:space="0" w:color="7BA0CD"/>
            </w:tcBorders>
            <w:vAlign w:val="center"/>
          </w:tcPr>
          <w:p w14:paraId="6DD2D71B"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4C93133B"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415591FB"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ACE11F8"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E940B05"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7374ACEF" w14:textId="77777777" w:rsidTr="00AB0EE3">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76731ED9"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UTIC</w:t>
            </w:r>
          </w:p>
        </w:tc>
        <w:tc>
          <w:tcPr>
            <w:tcW w:w="702" w:type="dxa"/>
            <w:tcBorders>
              <w:top w:val="single" w:sz="8" w:space="0" w:color="7BA0CD"/>
              <w:left w:val="single" w:sz="8" w:space="0" w:color="7BA0CD"/>
              <w:bottom w:val="single" w:sz="8" w:space="0" w:color="7BA0CD"/>
              <w:right w:val="single" w:sz="8" w:space="0" w:color="7BA0CD"/>
            </w:tcBorders>
            <w:vAlign w:val="bottom"/>
          </w:tcPr>
          <w:p w14:paraId="397361AB"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202</w:t>
            </w:r>
          </w:p>
        </w:tc>
        <w:tc>
          <w:tcPr>
            <w:tcW w:w="3156" w:type="dxa"/>
            <w:tcBorders>
              <w:top w:val="single" w:sz="8" w:space="0" w:color="7BA0CD"/>
              <w:left w:val="single" w:sz="8" w:space="0" w:color="7BA0CD"/>
              <w:bottom w:val="single" w:sz="8" w:space="0" w:color="7BA0CD"/>
              <w:right w:val="single" w:sz="8" w:space="0" w:color="7BA0CD"/>
            </w:tcBorders>
            <w:vAlign w:val="bottom"/>
          </w:tcPr>
          <w:p w14:paraId="1A76BA42"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Uluslararası Ticaret</w:t>
            </w:r>
          </w:p>
        </w:tc>
        <w:tc>
          <w:tcPr>
            <w:tcW w:w="337" w:type="dxa"/>
            <w:tcBorders>
              <w:top w:val="single" w:sz="8" w:space="0" w:color="7BA0CD"/>
              <w:left w:val="single" w:sz="8" w:space="0" w:color="7BA0CD"/>
              <w:bottom w:val="single" w:sz="8" w:space="0" w:color="7BA0CD"/>
              <w:right w:val="single" w:sz="8" w:space="0" w:color="7BA0CD"/>
            </w:tcBorders>
            <w:vAlign w:val="center"/>
          </w:tcPr>
          <w:p w14:paraId="57D44759"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05C20537"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F4EC753"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C41ABC6"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4E677EB4"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0FAFEC72" w14:textId="77777777" w:rsidTr="00AB0EE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5E1B3C17"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UTIC</w:t>
            </w:r>
          </w:p>
        </w:tc>
        <w:tc>
          <w:tcPr>
            <w:tcW w:w="702" w:type="dxa"/>
            <w:tcBorders>
              <w:top w:val="single" w:sz="8" w:space="0" w:color="7BA0CD"/>
              <w:left w:val="single" w:sz="8" w:space="0" w:color="7BA0CD"/>
              <w:bottom w:val="single" w:sz="8" w:space="0" w:color="7BA0CD"/>
              <w:right w:val="single" w:sz="8" w:space="0" w:color="7BA0CD"/>
            </w:tcBorders>
            <w:vAlign w:val="bottom"/>
          </w:tcPr>
          <w:p w14:paraId="55DD3484"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205</w:t>
            </w:r>
          </w:p>
        </w:tc>
        <w:tc>
          <w:tcPr>
            <w:tcW w:w="3156" w:type="dxa"/>
            <w:tcBorders>
              <w:top w:val="single" w:sz="8" w:space="0" w:color="7BA0CD"/>
              <w:left w:val="single" w:sz="8" w:space="0" w:color="7BA0CD"/>
              <w:bottom w:val="single" w:sz="8" w:space="0" w:color="7BA0CD"/>
              <w:right w:val="single" w:sz="8" w:space="0" w:color="7BA0CD"/>
            </w:tcBorders>
            <w:vAlign w:val="bottom"/>
          </w:tcPr>
          <w:p w14:paraId="223496F4"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Dış Ticarette Müzakere</w:t>
            </w:r>
          </w:p>
        </w:tc>
        <w:tc>
          <w:tcPr>
            <w:tcW w:w="337" w:type="dxa"/>
            <w:tcBorders>
              <w:top w:val="single" w:sz="8" w:space="0" w:color="7BA0CD"/>
              <w:left w:val="single" w:sz="8" w:space="0" w:color="7BA0CD"/>
              <w:bottom w:val="single" w:sz="8" w:space="0" w:color="7BA0CD"/>
              <w:right w:val="single" w:sz="8" w:space="0" w:color="7BA0CD"/>
            </w:tcBorders>
            <w:vAlign w:val="center"/>
          </w:tcPr>
          <w:p w14:paraId="568FD0CD"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664A3138"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474F2F00"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43CADDEE"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58B0BF8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61194C06" w14:textId="77777777" w:rsidTr="00AB0EE3">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6B0E7B72"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UTIC</w:t>
            </w:r>
          </w:p>
        </w:tc>
        <w:tc>
          <w:tcPr>
            <w:tcW w:w="702" w:type="dxa"/>
            <w:tcBorders>
              <w:top w:val="single" w:sz="8" w:space="0" w:color="7BA0CD"/>
              <w:left w:val="single" w:sz="8" w:space="0" w:color="7BA0CD"/>
              <w:bottom w:val="single" w:sz="8" w:space="0" w:color="7BA0CD"/>
              <w:right w:val="single" w:sz="8" w:space="0" w:color="7BA0CD"/>
            </w:tcBorders>
            <w:vAlign w:val="bottom"/>
          </w:tcPr>
          <w:p w14:paraId="25A2C0CC"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304</w:t>
            </w:r>
          </w:p>
        </w:tc>
        <w:tc>
          <w:tcPr>
            <w:tcW w:w="3156" w:type="dxa"/>
            <w:tcBorders>
              <w:top w:val="single" w:sz="8" w:space="0" w:color="7BA0CD"/>
              <w:left w:val="single" w:sz="8" w:space="0" w:color="7BA0CD"/>
              <w:bottom w:val="single" w:sz="8" w:space="0" w:color="7BA0CD"/>
              <w:right w:val="single" w:sz="8" w:space="0" w:color="7BA0CD"/>
            </w:tcBorders>
            <w:vAlign w:val="bottom"/>
          </w:tcPr>
          <w:p w14:paraId="6FCB19AA"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Dış Ticarette Kalite Standartları</w:t>
            </w:r>
          </w:p>
        </w:tc>
        <w:tc>
          <w:tcPr>
            <w:tcW w:w="337" w:type="dxa"/>
            <w:tcBorders>
              <w:top w:val="single" w:sz="8" w:space="0" w:color="7BA0CD"/>
              <w:left w:val="single" w:sz="8" w:space="0" w:color="7BA0CD"/>
              <w:bottom w:val="single" w:sz="8" w:space="0" w:color="7BA0CD"/>
              <w:right w:val="single" w:sz="8" w:space="0" w:color="7BA0CD"/>
            </w:tcBorders>
            <w:vAlign w:val="center"/>
          </w:tcPr>
          <w:p w14:paraId="5DA47A81"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09FC888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80D3D9D"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6F0182D4"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804F435"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13B604E8" w14:textId="77777777" w:rsidTr="00AB0EE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228679EB"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UTIC</w:t>
            </w:r>
          </w:p>
        </w:tc>
        <w:tc>
          <w:tcPr>
            <w:tcW w:w="702" w:type="dxa"/>
            <w:tcBorders>
              <w:top w:val="single" w:sz="8" w:space="0" w:color="7BA0CD"/>
              <w:left w:val="single" w:sz="8" w:space="0" w:color="7BA0CD"/>
              <w:bottom w:val="single" w:sz="8" w:space="0" w:color="7BA0CD"/>
              <w:right w:val="single" w:sz="8" w:space="0" w:color="7BA0CD"/>
            </w:tcBorders>
            <w:vAlign w:val="bottom"/>
          </w:tcPr>
          <w:p w14:paraId="1BFFE9E4"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308</w:t>
            </w:r>
          </w:p>
        </w:tc>
        <w:tc>
          <w:tcPr>
            <w:tcW w:w="3156" w:type="dxa"/>
            <w:tcBorders>
              <w:top w:val="single" w:sz="8" w:space="0" w:color="7BA0CD"/>
              <w:left w:val="single" w:sz="8" w:space="0" w:color="7BA0CD"/>
              <w:bottom w:val="single" w:sz="8" w:space="0" w:color="7BA0CD"/>
              <w:right w:val="single" w:sz="8" w:space="0" w:color="7BA0CD"/>
            </w:tcBorders>
            <w:vAlign w:val="bottom"/>
          </w:tcPr>
          <w:p w14:paraId="43BC882D"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E-Ticaret</w:t>
            </w:r>
          </w:p>
        </w:tc>
        <w:tc>
          <w:tcPr>
            <w:tcW w:w="337" w:type="dxa"/>
            <w:tcBorders>
              <w:top w:val="single" w:sz="8" w:space="0" w:color="7BA0CD"/>
              <w:left w:val="single" w:sz="8" w:space="0" w:color="7BA0CD"/>
              <w:bottom w:val="single" w:sz="8" w:space="0" w:color="7BA0CD"/>
              <w:right w:val="single" w:sz="8" w:space="0" w:color="7BA0CD"/>
            </w:tcBorders>
            <w:vAlign w:val="center"/>
          </w:tcPr>
          <w:p w14:paraId="32C0F09A"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2EDB1E0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71B194E"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5A6925C"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249C922"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1A2EA228" w14:textId="77777777" w:rsidTr="00AB0EE3">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48E6ECF5"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UTIC</w:t>
            </w:r>
          </w:p>
        </w:tc>
        <w:tc>
          <w:tcPr>
            <w:tcW w:w="702" w:type="dxa"/>
            <w:tcBorders>
              <w:top w:val="single" w:sz="8" w:space="0" w:color="7BA0CD"/>
              <w:left w:val="single" w:sz="8" w:space="0" w:color="7BA0CD"/>
              <w:bottom w:val="single" w:sz="8" w:space="0" w:color="7BA0CD"/>
              <w:right w:val="single" w:sz="8" w:space="0" w:color="7BA0CD"/>
            </w:tcBorders>
            <w:vAlign w:val="bottom"/>
          </w:tcPr>
          <w:p w14:paraId="5E1D4114"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310</w:t>
            </w:r>
          </w:p>
        </w:tc>
        <w:tc>
          <w:tcPr>
            <w:tcW w:w="3156" w:type="dxa"/>
            <w:tcBorders>
              <w:top w:val="single" w:sz="8" w:space="0" w:color="7BA0CD"/>
              <w:left w:val="single" w:sz="8" w:space="0" w:color="7BA0CD"/>
              <w:bottom w:val="single" w:sz="8" w:space="0" w:color="7BA0CD"/>
              <w:right w:val="single" w:sz="8" w:space="0" w:color="7BA0CD"/>
            </w:tcBorders>
            <w:vAlign w:val="bottom"/>
          </w:tcPr>
          <w:p w14:paraId="23568072"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Sürdürülebilir Kaynak Yönetimi</w:t>
            </w:r>
          </w:p>
        </w:tc>
        <w:tc>
          <w:tcPr>
            <w:tcW w:w="337" w:type="dxa"/>
            <w:tcBorders>
              <w:top w:val="single" w:sz="8" w:space="0" w:color="7BA0CD"/>
              <w:left w:val="single" w:sz="8" w:space="0" w:color="7BA0CD"/>
              <w:bottom w:val="single" w:sz="8" w:space="0" w:color="7BA0CD"/>
              <w:right w:val="single" w:sz="8" w:space="0" w:color="7BA0CD"/>
            </w:tcBorders>
            <w:vAlign w:val="center"/>
          </w:tcPr>
          <w:p w14:paraId="488A69A2"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01034BFD"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686DE1B"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2F03B0AA"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3B9D3CB4"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02B24308" w14:textId="77777777" w:rsidTr="00AB0EE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0A0F8711"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UTIC</w:t>
            </w:r>
          </w:p>
        </w:tc>
        <w:tc>
          <w:tcPr>
            <w:tcW w:w="702" w:type="dxa"/>
            <w:tcBorders>
              <w:top w:val="single" w:sz="8" w:space="0" w:color="7BA0CD"/>
              <w:left w:val="single" w:sz="8" w:space="0" w:color="7BA0CD"/>
              <w:bottom w:val="single" w:sz="8" w:space="0" w:color="7BA0CD"/>
              <w:right w:val="single" w:sz="8" w:space="0" w:color="7BA0CD"/>
            </w:tcBorders>
            <w:vAlign w:val="bottom"/>
          </w:tcPr>
          <w:p w14:paraId="10BD42F0"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402</w:t>
            </w:r>
          </w:p>
        </w:tc>
        <w:tc>
          <w:tcPr>
            <w:tcW w:w="3156" w:type="dxa"/>
            <w:tcBorders>
              <w:top w:val="single" w:sz="8" w:space="0" w:color="7BA0CD"/>
              <w:left w:val="single" w:sz="8" w:space="0" w:color="7BA0CD"/>
              <w:bottom w:val="single" w:sz="8" w:space="0" w:color="7BA0CD"/>
              <w:right w:val="single" w:sz="8" w:space="0" w:color="7BA0CD"/>
            </w:tcBorders>
            <w:vAlign w:val="bottom"/>
          </w:tcPr>
          <w:p w14:paraId="47BDA7A9"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Dış Ticaret ve Sigorta</w:t>
            </w:r>
          </w:p>
        </w:tc>
        <w:tc>
          <w:tcPr>
            <w:tcW w:w="337" w:type="dxa"/>
            <w:tcBorders>
              <w:top w:val="single" w:sz="8" w:space="0" w:color="7BA0CD"/>
              <w:left w:val="single" w:sz="8" w:space="0" w:color="7BA0CD"/>
              <w:bottom w:val="single" w:sz="8" w:space="0" w:color="7BA0CD"/>
              <w:right w:val="single" w:sz="8" w:space="0" w:color="7BA0CD"/>
            </w:tcBorders>
            <w:vAlign w:val="center"/>
          </w:tcPr>
          <w:p w14:paraId="51D5DA41"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1422E3FB"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990CB09"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62C9CA3F"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260B2A4"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3020427D" w14:textId="77777777" w:rsidTr="00AB0EE3">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0BC22A5B"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UTIC</w:t>
            </w:r>
          </w:p>
        </w:tc>
        <w:tc>
          <w:tcPr>
            <w:tcW w:w="702" w:type="dxa"/>
            <w:tcBorders>
              <w:top w:val="single" w:sz="8" w:space="0" w:color="7BA0CD"/>
              <w:left w:val="single" w:sz="8" w:space="0" w:color="7BA0CD"/>
              <w:bottom w:val="single" w:sz="8" w:space="0" w:color="7BA0CD"/>
              <w:right w:val="single" w:sz="8" w:space="0" w:color="7BA0CD"/>
            </w:tcBorders>
            <w:vAlign w:val="bottom"/>
          </w:tcPr>
          <w:p w14:paraId="32DF8B20"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404</w:t>
            </w:r>
          </w:p>
        </w:tc>
        <w:tc>
          <w:tcPr>
            <w:tcW w:w="3156" w:type="dxa"/>
            <w:tcBorders>
              <w:top w:val="single" w:sz="8" w:space="0" w:color="7BA0CD"/>
              <w:left w:val="single" w:sz="8" w:space="0" w:color="7BA0CD"/>
              <w:bottom w:val="single" w:sz="8" w:space="0" w:color="7BA0CD"/>
              <w:right w:val="single" w:sz="8" w:space="0" w:color="7BA0CD"/>
            </w:tcBorders>
            <w:vAlign w:val="bottom"/>
          </w:tcPr>
          <w:p w14:paraId="44E91F96"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Hedef Pazar Ekonomileri</w:t>
            </w:r>
          </w:p>
        </w:tc>
        <w:tc>
          <w:tcPr>
            <w:tcW w:w="337" w:type="dxa"/>
            <w:tcBorders>
              <w:top w:val="single" w:sz="8" w:space="0" w:color="7BA0CD"/>
              <w:left w:val="single" w:sz="8" w:space="0" w:color="7BA0CD"/>
              <w:bottom w:val="single" w:sz="8" w:space="0" w:color="7BA0CD"/>
              <w:right w:val="single" w:sz="8" w:space="0" w:color="7BA0CD"/>
            </w:tcBorders>
            <w:vAlign w:val="center"/>
          </w:tcPr>
          <w:p w14:paraId="3E6D8756"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0AEDB521"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C4A6005"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2C528007"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40648B5"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3454AF1A" w14:textId="77777777" w:rsidTr="00AB0EE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60A37D44"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UTIC</w:t>
            </w:r>
          </w:p>
        </w:tc>
        <w:tc>
          <w:tcPr>
            <w:tcW w:w="702" w:type="dxa"/>
            <w:tcBorders>
              <w:top w:val="single" w:sz="8" w:space="0" w:color="7BA0CD"/>
              <w:left w:val="single" w:sz="8" w:space="0" w:color="7BA0CD"/>
              <w:bottom w:val="single" w:sz="8" w:space="0" w:color="7BA0CD"/>
              <w:right w:val="single" w:sz="8" w:space="0" w:color="7BA0CD"/>
            </w:tcBorders>
            <w:vAlign w:val="bottom"/>
          </w:tcPr>
          <w:p w14:paraId="7B097AF5"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405</w:t>
            </w:r>
          </w:p>
        </w:tc>
        <w:tc>
          <w:tcPr>
            <w:tcW w:w="3156" w:type="dxa"/>
            <w:tcBorders>
              <w:top w:val="single" w:sz="8" w:space="0" w:color="7BA0CD"/>
              <w:left w:val="single" w:sz="8" w:space="0" w:color="7BA0CD"/>
              <w:bottom w:val="single" w:sz="8" w:space="0" w:color="7BA0CD"/>
              <w:right w:val="single" w:sz="8" w:space="0" w:color="7BA0CD"/>
            </w:tcBorders>
            <w:vAlign w:val="bottom"/>
          </w:tcPr>
          <w:p w14:paraId="35BF005E"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Dş Ticaret ve Şirketler</w:t>
            </w:r>
          </w:p>
        </w:tc>
        <w:tc>
          <w:tcPr>
            <w:tcW w:w="337" w:type="dxa"/>
            <w:tcBorders>
              <w:top w:val="single" w:sz="8" w:space="0" w:color="7BA0CD"/>
              <w:left w:val="single" w:sz="8" w:space="0" w:color="7BA0CD"/>
              <w:bottom w:val="single" w:sz="8" w:space="0" w:color="7BA0CD"/>
              <w:right w:val="single" w:sz="8" w:space="0" w:color="7BA0CD"/>
            </w:tcBorders>
            <w:vAlign w:val="center"/>
          </w:tcPr>
          <w:p w14:paraId="7B7DD742"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25B7F94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DE2439A"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C4830A2"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487E677B"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73AB6D0E" w14:textId="77777777" w:rsidTr="00AB0EE3">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2FCE54FC"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UTIC</w:t>
            </w:r>
          </w:p>
        </w:tc>
        <w:tc>
          <w:tcPr>
            <w:tcW w:w="702" w:type="dxa"/>
            <w:tcBorders>
              <w:top w:val="single" w:sz="8" w:space="0" w:color="7BA0CD"/>
              <w:left w:val="single" w:sz="8" w:space="0" w:color="7BA0CD"/>
              <w:bottom w:val="single" w:sz="8" w:space="0" w:color="7BA0CD"/>
              <w:right w:val="single" w:sz="8" w:space="0" w:color="7BA0CD"/>
            </w:tcBorders>
            <w:vAlign w:val="bottom"/>
          </w:tcPr>
          <w:p w14:paraId="199F078A"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407</w:t>
            </w:r>
          </w:p>
        </w:tc>
        <w:tc>
          <w:tcPr>
            <w:tcW w:w="3156" w:type="dxa"/>
            <w:tcBorders>
              <w:top w:val="single" w:sz="8" w:space="0" w:color="7BA0CD"/>
              <w:left w:val="single" w:sz="8" w:space="0" w:color="7BA0CD"/>
              <w:bottom w:val="single" w:sz="8" w:space="0" w:color="7BA0CD"/>
              <w:right w:val="single" w:sz="8" w:space="0" w:color="7BA0CD"/>
            </w:tcBorders>
            <w:vAlign w:val="bottom"/>
          </w:tcPr>
          <w:p w14:paraId="04F0F142"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Dış Ticaret ve Dünya Ekonomisi</w:t>
            </w:r>
          </w:p>
        </w:tc>
        <w:tc>
          <w:tcPr>
            <w:tcW w:w="337" w:type="dxa"/>
            <w:tcBorders>
              <w:top w:val="single" w:sz="8" w:space="0" w:color="7BA0CD"/>
              <w:left w:val="single" w:sz="8" w:space="0" w:color="7BA0CD"/>
              <w:bottom w:val="single" w:sz="8" w:space="0" w:color="7BA0CD"/>
              <w:right w:val="single" w:sz="8" w:space="0" w:color="7BA0CD"/>
            </w:tcBorders>
            <w:vAlign w:val="center"/>
          </w:tcPr>
          <w:p w14:paraId="2A642654"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5F1F2494"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48CB2738"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34AC66F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54F5C5A0"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327DA637" w14:textId="77777777" w:rsidTr="00AB0EE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12839B70"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UTIC</w:t>
            </w:r>
          </w:p>
        </w:tc>
        <w:tc>
          <w:tcPr>
            <w:tcW w:w="702" w:type="dxa"/>
            <w:tcBorders>
              <w:top w:val="single" w:sz="8" w:space="0" w:color="7BA0CD"/>
              <w:left w:val="single" w:sz="8" w:space="0" w:color="7BA0CD"/>
              <w:bottom w:val="single" w:sz="8" w:space="0" w:color="7BA0CD"/>
              <w:right w:val="single" w:sz="8" w:space="0" w:color="7BA0CD"/>
            </w:tcBorders>
            <w:vAlign w:val="bottom"/>
          </w:tcPr>
          <w:p w14:paraId="5DEEDA26"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408</w:t>
            </w:r>
          </w:p>
        </w:tc>
        <w:tc>
          <w:tcPr>
            <w:tcW w:w="3156" w:type="dxa"/>
            <w:tcBorders>
              <w:top w:val="single" w:sz="8" w:space="0" w:color="7BA0CD"/>
              <w:left w:val="single" w:sz="8" w:space="0" w:color="7BA0CD"/>
              <w:bottom w:val="single" w:sz="8" w:space="0" w:color="7BA0CD"/>
              <w:right w:val="single" w:sz="8" w:space="0" w:color="7BA0CD"/>
            </w:tcBorders>
            <w:vAlign w:val="bottom"/>
          </w:tcPr>
          <w:p w14:paraId="2F33C211"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Uluslararası Ticarette Güncel Konular </w:t>
            </w:r>
          </w:p>
        </w:tc>
        <w:tc>
          <w:tcPr>
            <w:tcW w:w="337" w:type="dxa"/>
            <w:tcBorders>
              <w:top w:val="single" w:sz="8" w:space="0" w:color="7BA0CD"/>
              <w:left w:val="single" w:sz="8" w:space="0" w:color="7BA0CD"/>
              <w:bottom w:val="single" w:sz="8" w:space="0" w:color="7BA0CD"/>
              <w:right w:val="single" w:sz="8" w:space="0" w:color="7BA0CD"/>
            </w:tcBorders>
            <w:vAlign w:val="center"/>
          </w:tcPr>
          <w:p w14:paraId="6FA8CCFB"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39CCABF9"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BEE53C8"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111282E"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0A3F1E64"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702FD01E" w14:textId="77777777" w:rsidTr="00AB0EE3">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195E60B1"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UTIC</w:t>
            </w:r>
          </w:p>
        </w:tc>
        <w:tc>
          <w:tcPr>
            <w:tcW w:w="702" w:type="dxa"/>
            <w:tcBorders>
              <w:top w:val="single" w:sz="8" w:space="0" w:color="7BA0CD"/>
              <w:left w:val="single" w:sz="8" w:space="0" w:color="7BA0CD"/>
              <w:bottom w:val="single" w:sz="8" w:space="0" w:color="7BA0CD"/>
              <w:right w:val="single" w:sz="8" w:space="0" w:color="7BA0CD"/>
            </w:tcBorders>
            <w:vAlign w:val="bottom"/>
          </w:tcPr>
          <w:p w14:paraId="54B013D2"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410</w:t>
            </w:r>
          </w:p>
        </w:tc>
        <w:tc>
          <w:tcPr>
            <w:tcW w:w="3156" w:type="dxa"/>
            <w:tcBorders>
              <w:top w:val="single" w:sz="8" w:space="0" w:color="7BA0CD"/>
              <w:left w:val="single" w:sz="8" w:space="0" w:color="7BA0CD"/>
              <w:bottom w:val="single" w:sz="8" w:space="0" w:color="7BA0CD"/>
              <w:right w:val="single" w:sz="8" w:space="0" w:color="7BA0CD"/>
            </w:tcBorders>
            <w:vAlign w:val="bottom"/>
          </w:tcPr>
          <w:p w14:paraId="01F53340"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Sinema ve Güncel Ticaret </w:t>
            </w:r>
          </w:p>
        </w:tc>
        <w:tc>
          <w:tcPr>
            <w:tcW w:w="337" w:type="dxa"/>
            <w:tcBorders>
              <w:top w:val="single" w:sz="8" w:space="0" w:color="7BA0CD"/>
              <w:left w:val="single" w:sz="8" w:space="0" w:color="7BA0CD"/>
              <w:bottom w:val="single" w:sz="8" w:space="0" w:color="7BA0CD"/>
              <w:right w:val="single" w:sz="8" w:space="0" w:color="7BA0CD"/>
            </w:tcBorders>
            <w:vAlign w:val="center"/>
          </w:tcPr>
          <w:p w14:paraId="36BBD2DA"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5E94BC4E"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B08D548"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6CEACF92"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0729F886"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0BA93A7F" w14:textId="77777777" w:rsidTr="00AB0EE3">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75500BE0"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UTIC</w:t>
            </w:r>
          </w:p>
        </w:tc>
        <w:tc>
          <w:tcPr>
            <w:tcW w:w="702" w:type="dxa"/>
            <w:tcBorders>
              <w:top w:val="single" w:sz="8" w:space="0" w:color="7BA0CD"/>
              <w:left w:val="single" w:sz="8" w:space="0" w:color="7BA0CD"/>
              <w:bottom w:val="single" w:sz="8" w:space="0" w:color="7BA0CD"/>
              <w:right w:val="single" w:sz="8" w:space="0" w:color="7BA0CD"/>
            </w:tcBorders>
            <w:vAlign w:val="bottom"/>
          </w:tcPr>
          <w:p w14:paraId="1AE48FAE"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411</w:t>
            </w:r>
          </w:p>
        </w:tc>
        <w:tc>
          <w:tcPr>
            <w:tcW w:w="3156" w:type="dxa"/>
            <w:tcBorders>
              <w:top w:val="single" w:sz="8" w:space="0" w:color="7BA0CD"/>
              <w:left w:val="single" w:sz="8" w:space="0" w:color="7BA0CD"/>
              <w:bottom w:val="single" w:sz="8" w:space="0" w:color="7BA0CD"/>
              <w:right w:val="single" w:sz="8" w:space="0" w:color="7BA0CD"/>
            </w:tcBorders>
            <w:vAlign w:val="bottom"/>
          </w:tcPr>
          <w:p w14:paraId="4D68D110" w14:textId="77777777" w:rsidR="009815C4" w:rsidRDefault="00262B9E">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Uluslararası Ticaret Hukuku</w:t>
            </w:r>
          </w:p>
        </w:tc>
        <w:tc>
          <w:tcPr>
            <w:tcW w:w="337" w:type="dxa"/>
            <w:tcBorders>
              <w:top w:val="single" w:sz="8" w:space="0" w:color="7BA0CD"/>
              <w:left w:val="single" w:sz="8" w:space="0" w:color="7BA0CD"/>
              <w:bottom w:val="single" w:sz="8" w:space="0" w:color="7BA0CD"/>
              <w:right w:val="single" w:sz="8" w:space="0" w:color="7BA0CD"/>
            </w:tcBorders>
            <w:vAlign w:val="center"/>
          </w:tcPr>
          <w:p w14:paraId="49293E42"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4E4655F3"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B5C1B4C"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7903284"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1EEA7D4" w14:textId="77777777" w:rsidR="009815C4" w:rsidRDefault="00262B9E">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9815C4" w14:paraId="0047AF4E" w14:textId="77777777" w:rsidTr="00AB0EE3">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bottom"/>
          </w:tcPr>
          <w:p w14:paraId="7635E2BD" w14:textId="77777777" w:rsidR="009815C4" w:rsidRDefault="00262B9E">
            <w:pPr>
              <w:jc w:val="center"/>
              <w:rPr>
                <w:rFonts w:ascii="Gill Sans" w:eastAsia="Gill Sans" w:hAnsi="Gill Sans" w:cs="Gill Sans"/>
                <w:color w:val="002060"/>
                <w:sz w:val="16"/>
                <w:szCs w:val="16"/>
              </w:rPr>
            </w:pPr>
            <w:r>
              <w:rPr>
                <w:rFonts w:ascii="Gill Sans" w:eastAsia="Gill Sans" w:hAnsi="Gill Sans" w:cs="Gill Sans"/>
                <w:color w:val="002060"/>
                <w:sz w:val="16"/>
                <w:szCs w:val="16"/>
              </w:rPr>
              <w:t>UTIC</w:t>
            </w:r>
          </w:p>
        </w:tc>
        <w:tc>
          <w:tcPr>
            <w:tcW w:w="702" w:type="dxa"/>
            <w:tcBorders>
              <w:top w:val="single" w:sz="8" w:space="0" w:color="7BA0CD"/>
              <w:left w:val="single" w:sz="8" w:space="0" w:color="7BA0CD"/>
              <w:bottom w:val="single" w:sz="8" w:space="0" w:color="7BA0CD"/>
              <w:right w:val="single" w:sz="8" w:space="0" w:color="7BA0CD"/>
            </w:tcBorders>
            <w:vAlign w:val="bottom"/>
          </w:tcPr>
          <w:p w14:paraId="0C486D3E"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413</w:t>
            </w:r>
          </w:p>
        </w:tc>
        <w:tc>
          <w:tcPr>
            <w:tcW w:w="3156" w:type="dxa"/>
            <w:tcBorders>
              <w:top w:val="single" w:sz="8" w:space="0" w:color="7BA0CD"/>
              <w:left w:val="single" w:sz="8" w:space="0" w:color="7BA0CD"/>
              <w:bottom w:val="single" w:sz="8" w:space="0" w:color="7BA0CD"/>
              <w:right w:val="single" w:sz="8" w:space="0" w:color="7BA0CD"/>
            </w:tcBorders>
            <w:vAlign w:val="bottom"/>
          </w:tcPr>
          <w:p w14:paraId="51938B4F" w14:textId="77777777" w:rsidR="009815C4" w:rsidRDefault="00262B9E">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Uluslararası Ticarette İş Tasarımı</w:t>
            </w:r>
          </w:p>
        </w:tc>
        <w:tc>
          <w:tcPr>
            <w:tcW w:w="337" w:type="dxa"/>
            <w:tcBorders>
              <w:top w:val="single" w:sz="8" w:space="0" w:color="7BA0CD"/>
              <w:left w:val="single" w:sz="8" w:space="0" w:color="7BA0CD"/>
              <w:bottom w:val="single" w:sz="8" w:space="0" w:color="7BA0CD"/>
              <w:right w:val="single" w:sz="8" w:space="0" w:color="7BA0CD"/>
            </w:tcBorders>
            <w:vAlign w:val="center"/>
          </w:tcPr>
          <w:p w14:paraId="245440D9"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8" w:type="dxa"/>
            <w:tcBorders>
              <w:top w:val="single" w:sz="8" w:space="0" w:color="7BA0CD"/>
              <w:left w:val="single" w:sz="8" w:space="0" w:color="7BA0CD"/>
              <w:bottom w:val="single" w:sz="8" w:space="0" w:color="7BA0CD"/>
              <w:right w:val="single" w:sz="8" w:space="0" w:color="7BA0CD"/>
            </w:tcBorders>
            <w:vAlign w:val="center"/>
          </w:tcPr>
          <w:p w14:paraId="4F4894EE"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E864EF8"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1905822"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4991FA9A" w14:textId="77777777" w:rsidR="009815C4" w:rsidRDefault="00262B9E">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6</w:t>
            </w:r>
          </w:p>
        </w:tc>
      </w:tr>
    </w:tbl>
    <w:p w14:paraId="591CF024" w14:textId="77777777" w:rsidR="009815C4" w:rsidRDefault="009815C4"/>
    <w:p w14:paraId="463586BF" w14:textId="77777777" w:rsidR="009815C4" w:rsidRDefault="009815C4"/>
    <w:p w14:paraId="0E7F244F" w14:textId="77777777" w:rsidR="009815C4" w:rsidRDefault="009815C4"/>
    <w:p w14:paraId="3EA092C9" w14:textId="77777777" w:rsidR="009815C4" w:rsidRDefault="009815C4"/>
    <w:p w14:paraId="312C09AE" w14:textId="77777777" w:rsidR="009815C4" w:rsidRDefault="009815C4"/>
    <w:p w14:paraId="017C17D4" w14:textId="77777777" w:rsidR="009815C4" w:rsidRDefault="009815C4"/>
    <w:p w14:paraId="10AADBA9" w14:textId="77777777" w:rsidR="009815C4" w:rsidRDefault="009815C4"/>
    <w:p w14:paraId="05B9AC5B" w14:textId="77777777" w:rsidR="009815C4" w:rsidRDefault="009815C4"/>
    <w:p w14:paraId="3F15C263" w14:textId="77777777" w:rsidR="009815C4" w:rsidRDefault="009815C4"/>
    <w:p w14:paraId="40CF2F50" w14:textId="77777777" w:rsidR="009815C4" w:rsidRDefault="009815C4"/>
    <w:p w14:paraId="6756DC0A" w14:textId="77777777" w:rsidR="009815C4" w:rsidRDefault="009815C4"/>
    <w:p w14:paraId="0A444C85" w14:textId="77777777" w:rsidR="009815C4" w:rsidRDefault="009815C4"/>
    <w:p w14:paraId="79383878" w14:textId="77777777" w:rsidR="009815C4" w:rsidRDefault="009815C4"/>
    <w:p w14:paraId="7CDB4F99" w14:textId="77777777" w:rsidR="009815C4" w:rsidRDefault="009815C4"/>
    <w:p w14:paraId="0489921A" w14:textId="77777777" w:rsidR="009815C4" w:rsidRDefault="009815C4">
      <w:pPr>
        <w:rPr>
          <w:rFonts w:ascii="Gill Sans" w:eastAsia="Gill Sans" w:hAnsi="Gill Sans" w:cs="Gill Sans"/>
          <w:sz w:val="16"/>
          <w:szCs w:val="16"/>
        </w:rPr>
      </w:pPr>
    </w:p>
    <w:p w14:paraId="2CB6AA1E" w14:textId="77777777" w:rsidR="009815C4" w:rsidRDefault="009815C4">
      <w:pPr>
        <w:rPr>
          <w:rFonts w:ascii="Gill Sans" w:eastAsia="Gill Sans" w:hAnsi="Gill Sans" w:cs="Gill Sans"/>
          <w:sz w:val="16"/>
          <w:szCs w:val="16"/>
        </w:rPr>
      </w:pPr>
    </w:p>
    <w:p w14:paraId="177FC673" w14:textId="77777777" w:rsidR="00047BE1" w:rsidRDefault="00047BE1">
      <w:pPr>
        <w:jc w:val="center"/>
        <w:rPr>
          <w:rFonts w:ascii="Gill Sans" w:eastAsia="Gill Sans" w:hAnsi="Gill Sans" w:cs="Gill Sans"/>
          <w:b/>
          <w:sz w:val="16"/>
          <w:szCs w:val="16"/>
        </w:rPr>
      </w:pPr>
    </w:p>
    <w:p w14:paraId="6C6ED010" w14:textId="77777777" w:rsidR="00047BE1" w:rsidRDefault="00047BE1">
      <w:pPr>
        <w:jc w:val="center"/>
        <w:rPr>
          <w:rFonts w:ascii="Gill Sans" w:eastAsia="Gill Sans" w:hAnsi="Gill Sans" w:cs="Gill Sans"/>
          <w:b/>
          <w:sz w:val="16"/>
          <w:szCs w:val="16"/>
        </w:rPr>
      </w:pPr>
    </w:p>
    <w:p w14:paraId="58F0C4EE" w14:textId="77777777" w:rsidR="00047BE1" w:rsidRDefault="00047BE1">
      <w:pPr>
        <w:jc w:val="center"/>
        <w:rPr>
          <w:rFonts w:ascii="Gill Sans" w:eastAsia="Gill Sans" w:hAnsi="Gill Sans" w:cs="Gill Sans"/>
          <w:b/>
          <w:sz w:val="16"/>
          <w:szCs w:val="16"/>
        </w:rPr>
      </w:pPr>
    </w:p>
    <w:p w14:paraId="018CADF5" w14:textId="77777777" w:rsidR="00047BE1" w:rsidRDefault="00047BE1">
      <w:pPr>
        <w:jc w:val="center"/>
        <w:rPr>
          <w:rFonts w:ascii="Gill Sans" w:eastAsia="Gill Sans" w:hAnsi="Gill Sans" w:cs="Gill Sans"/>
          <w:b/>
          <w:sz w:val="16"/>
          <w:szCs w:val="16"/>
        </w:rPr>
      </w:pPr>
    </w:p>
    <w:p w14:paraId="797CC606" w14:textId="77777777" w:rsidR="00047BE1" w:rsidRDefault="00047BE1">
      <w:pPr>
        <w:jc w:val="center"/>
        <w:rPr>
          <w:rFonts w:ascii="Gill Sans" w:eastAsia="Gill Sans" w:hAnsi="Gill Sans" w:cs="Gill Sans"/>
          <w:b/>
          <w:sz w:val="16"/>
          <w:szCs w:val="16"/>
        </w:rPr>
      </w:pPr>
    </w:p>
    <w:p w14:paraId="76A8FCFD" w14:textId="0CFA4D86" w:rsidR="009815C4" w:rsidRDefault="00262B9E">
      <w:pPr>
        <w:jc w:val="center"/>
        <w:rPr>
          <w:rFonts w:ascii="Gill Sans" w:eastAsia="Gill Sans" w:hAnsi="Gill Sans" w:cs="Gill Sans"/>
          <w:b/>
          <w:sz w:val="16"/>
          <w:szCs w:val="16"/>
        </w:rPr>
      </w:pPr>
      <w:r>
        <w:rPr>
          <w:rFonts w:ascii="Gill Sans" w:eastAsia="Gill Sans" w:hAnsi="Gill Sans" w:cs="Gill Sans"/>
          <w:b/>
          <w:noProof/>
          <w:sz w:val="16"/>
          <w:szCs w:val="16"/>
        </w:rPr>
        <w:lastRenderedPageBreak/>
        <w:drawing>
          <wp:inline distT="0" distB="0" distL="0" distR="0" wp14:anchorId="273E45F7" wp14:editId="1B0EDFD0">
            <wp:extent cx="1822460" cy="1044000"/>
            <wp:effectExtent l="0" t="0" r="0" b="0"/>
            <wp:docPr id="9" name="image3.png" descr="C:\Users\ozgur catikkas\Desktop\New folder (3)\123 TR.png"/>
            <wp:cNvGraphicFramePr/>
            <a:graphic xmlns:a="http://schemas.openxmlformats.org/drawingml/2006/main">
              <a:graphicData uri="http://schemas.openxmlformats.org/drawingml/2006/picture">
                <pic:pic xmlns:pic="http://schemas.openxmlformats.org/drawingml/2006/picture">
                  <pic:nvPicPr>
                    <pic:cNvPr id="0" name="image3.png" descr="C:\Users\ozgur catikkas\Desktop\New folder (3)\123 TR.png"/>
                    <pic:cNvPicPr preferRelativeResize="0"/>
                  </pic:nvPicPr>
                  <pic:blipFill>
                    <a:blip r:embed="rId7"/>
                    <a:srcRect/>
                    <a:stretch>
                      <a:fillRect/>
                    </a:stretch>
                  </pic:blipFill>
                  <pic:spPr>
                    <a:xfrm>
                      <a:off x="0" y="0"/>
                      <a:ext cx="1822460" cy="1044000"/>
                    </a:xfrm>
                    <a:prstGeom prst="rect">
                      <a:avLst/>
                    </a:prstGeom>
                    <a:ln/>
                  </pic:spPr>
                </pic:pic>
              </a:graphicData>
            </a:graphic>
          </wp:inline>
        </w:drawing>
      </w:r>
    </w:p>
    <w:p w14:paraId="4BFE69AD" w14:textId="74C6ACE6" w:rsidR="009815C4" w:rsidRDefault="00047BE1">
      <w:pPr>
        <w:spacing w:after="0" w:line="240" w:lineRule="auto"/>
        <w:jc w:val="center"/>
        <w:rPr>
          <w:rFonts w:ascii="Gill Sans" w:eastAsia="Gill Sans" w:hAnsi="Gill Sans" w:cs="Gill Sans"/>
          <w:color w:val="1F497D"/>
          <w:sz w:val="28"/>
          <w:szCs w:val="28"/>
        </w:rPr>
      </w:pPr>
      <w:r>
        <w:rPr>
          <w:rFonts w:ascii="Gill Sans" w:eastAsia="Gill Sans" w:hAnsi="Gill Sans" w:cs="Gill Sans"/>
          <w:color w:val="1F497D"/>
          <w:sz w:val="28"/>
          <w:szCs w:val="28"/>
        </w:rPr>
        <w:t xml:space="preserve">SİYASET BİLİMİ VE ULUSLARARASI </w:t>
      </w:r>
      <w:r>
        <w:rPr>
          <w:rFonts w:ascii="Arial" w:eastAsia="Arial" w:hAnsi="Arial" w:cs="Arial"/>
          <w:color w:val="1F497D"/>
          <w:sz w:val="28"/>
          <w:szCs w:val="28"/>
        </w:rPr>
        <w:t>İ</w:t>
      </w:r>
      <w:r>
        <w:rPr>
          <w:rFonts w:ascii="Gill Sans" w:eastAsia="Gill Sans" w:hAnsi="Gill Sans" w:cs="Gill Sans"/>
          <w:color w:val="1F497D"/>
          <w:sz w:val="28"/>
          <w:szCs w:val="28"/>
        </w:rPr>
        <w:t>L</w:t>
      </w:r>
      <w:r>
        <w:rPr>
          <w:rFonts w:ascii="Arial" w:eastAsia="Arial" w:hAnsi="Arial" w:cs="Arial"/>
          <w:color w:val="1F497D"/>
          <w:sz w:val="28"/>
          <w:szCs w:val="28"/>
        </w:rPr>
        <w:t>İ</w:t>
      </w:r>
      <w:r>
        <w:rPr>
          <w:rFonts w:ascii="Gill Sans" w:eastAsia="Gill Sans" w:hAnsi="Gill Sans" w:cs="Gill Sans"/>
          <w:color w:val="1F497D"/>
          <w:sz w:val="28"/>
          <w:szCs w:val="28"/>
        </w:rPr>
        <w:t>ŞK</w:t>
      </w:r>
      <w:r>
        <w:rPr>
          <w:rFonts w:ascii="Arial" w:eastAsia="Arial" w:hAnsi="Arial" w:cs="Arial"/>
          <w:color w:val="1F497D"/>
          <w:sz w:val="28"/>
          <w:szCs w:val="28"/>
        </w:rPr>
        <w:t>İ</w:t>
      </w:r>
      <w:r>
        <w:rPr>
          <w:rFonts w:ascii="Gill Sans" w:eastAsia="Gill Sans" w:hAnsi="Gill Sans" w:cs="Gill Sans"/>
          <w:color w:val="1F497D"/>
          <w:sz w:val="28"/>
          <w:szCs w:val="28"/>
        </w:rPr>
        <w:t>LER L</w:t>
      </w:r>
      <w:r>
        <w:rPr>
          <w:rFonts w:ascii="Arial" w:eastAsia="Arial" w:hAnsi="Arial" w:cs="Arial"/>
          <w:color w:val="1F497D"/>
          <w:sz w:val="28"/>
          <w:szCs w:val="28"/>
        </w:rPr>
        <w:t>İ</w:t>
      </w:r>
      <w:r>
        <w:rPr>
          <w:rFonts w:ascii="Gill Sans" w:eastAsia="Gill Sans" w:hAnsi="Gill Sans" w:cs="Gill Sans"/>
          <w:color w:val="1F497D"/>
          <w:sz w:val="28"/>
          <w:szCs w:val="28"/>
        </w:rPr>
        <w:t>SANS PROGRAMI</w:t>
      </w:r>
    </w:p>
    <w:p w14:paraId="7A28DDBF" w14:textId="77777777" w:rsidR="009815C4" w:rsidRDefault="00262B9E">
      <w:pPr>
        <w:spacing w:after="0" w:line="240" w:lineRule="auto"/>
        <w:jc w:val="center"/>
        <w:rPr>
          <w:rFonts w:ascii="Gill Sans" w:eastAsia="Gill Sans" w:hAnsi="Gill Sans" w:cs="Gill Sans"/>
          <w:color w:val="1F497D"/>
          <w:sz w:val="32"/>
          <w:szCs w:val="32"/>
        </w:rPr>
      </w:pPr>
      <w:r>
        <w:rPr>
          <w:rFonts w:ascii="Gill Sans" w:eastAsia="Gill Sans" w:hAnsi="Gill Sans" w:cs="Gill Sans"/>
          <w:color w:val="1F497D"/>
          <w:sz w:val="28"/>
          <w:szCs w:val="28"/>
        </w:rPr>
        <w:t xml:space="preserve">DERS </w:t>
      </w:r>
      <w:r>
        <w:rPr>
          <w:rFonts w:ascii="Arial" w:eastAsia="Arial" w:hAnsi="Arial" w:cs="Arial"/>
          <w:color w:val="1F497D"/>
          <w:sz w:val="28"/>
          <w:szCs w:val="28"/>
        </w:rPr>
        <w:t>İ</w:t>
      </w:r>
      <w:r>
        <w:rPr>
          <w:rFonts w:ascii="Gill Sans" w:eastAsia="Gill Sans" w:hAnsi="Gill Sans" w:cs="Gill Sans"/>
          <w:color w:val="1F497D"/>
          <w:sz w:val="28"/>
          <w:szCs w:val="28"/>
        </w:rPr>
        <w:t>ÇER</w:t>
      </w:r>
      <w:r>
        <w:rPr>
          <w:rFonts w:ascii="Arial" w:eastAsia="Arial" w:hAnsi="Arial" w:cs="Arial"/>
          <w:color w:val="1F497D"/>
          <w:sz w:val="28"/>
          <w:szCs w:val="28"/>
        </w:rPr>
        <w:t>İ</w:t>
      </w:r>
      <w:r>
        <w:rPr>
          <w:rFonts w:ascii="Gill Sans" w:eastAsia="Gill Sans" w:hAnsi="Gill Sans" w:cs="Gill Sans"/>
          <w:color w:val="1F497D"/>
          <w:sz w:val="28"/>
          <w:szCs w:val="28"/>
        </w:rPr>
        <w:t>KLER</w:t>
      </w:r>
      <w:r>
        <w:rPr>
          <w:rFonts w:ascii="Arial" w:eastAsia="Arial" w:hAnsi="Arial" w:cs="Arial"/>
          <w:color w:val="1F497D"/>
          <w:sz w:val="28"/>
          <w:szCs w:val="28"/>
        </w:rPr>
        <w:t>İ</w:t>
      </w:r>
    </w:p>
    <w:p w14:paraId="0CCFE8AB" w14:textId="77777777" w:rsidR="009815C4" w:rsidRDefault="009815C4">
      <w:pPr>
        <w:spacing w:after="0" w:line="240" w:lineRule="auto"/>
        <w:jc w:val="both"/>
        <w:rPr>
          <w:rFonts w:ascii="Gill Sans" w:eastAsia="Gill Sans" w:hAnsi="Gill Sans" w:cs="Gill Sans"/>
          <w:b/>
          <w:color w:val="002060"/>
        </w:rPr>
      </w:pPr>
    </w:p>
    <w:p w14:paraId="1F1D9A66" w14:textId="77777777" w:rsidR="009815C4" w:rsidRDefault="009815C4">
      <w:pPr>
        <w:spacing w:after="0" w:line="240" w:lineRule="auto"/>
        <w:jc w:val="both"/>
        <w:rPr>
          <w:rFonts w:ascii="Gill Sans" w:eastAsia="Gill Sans" w:hAnsi="Gill Sans" w:cs="Gill Sans"/>
          <w:b/>
          <w:color w:val="002060"/>
        </w:rPr>
      </w:pPr>
    </w:p>
    <w:p w14:paraId="4DB91053"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CORE201 Pre-Intermediate Academic Written English (2-2-0-3-4)</w:t>
      </w:r>
    </w:p>
    <w:p w14:paraId="4FB40EC0" w14:textId="77777777" w:rsidR="009815C4" w:rsidRDefault="00262B9E">
      <w:pPr>
        <w:pBdr>
          <w:top w:val="nil"/>
          <w:left w:val="nil"/>
          <w:bottom w:val="nil"/>
          <w:right w:val="nil"/>
          <w:between w:val="nil"/>
        </w:pBdr>
        <w:spacing w:after="0" w:line="240" w:lineRule="auto"/>
        <w:jc w:val="both"/>
        <w:rPr>
          <w:rFonts w:ascii="Gill Sans" w:eastAsia="Gill Sans" w:hAnsi="Gill Sans" w:cs="Gill Sans"/>
          <w:color w:val="1F497D"/>
        </w:rPr>
      </w:pPr>
      <w:r>
        <w:rPr>
          <w:rFonts w:ascii="Gill Sans" w:eastAsia="Gill Sans" w:hAnsi="Gill Sans" w:cs="Gill Sans"/>
          <w:color w:val="1F497D"/>
        </w:rPr>
        <w:t>Derse giriş; zamanlar; isim-fiil, mastar ve sıfat-fiil yapıları; sıfatlar ve zarflar; ilgi ve di</w:t>
      </w:r>
      <w:r>
        <w:rPr>
          <w:color w:val="1F497D"/>
        </w:rPr>
        <w:t>ğ</w:t>
      </w:r>
      <w:r>
        <w:rPr>
          <w:rFonts w:ascii="Gill Sans" w:eastAsia="Gill Sans" w:hAnsi="Gill Sans" w:cs="Gill Sans"/>
          <w:color w:val="1F497D"/>
        </w:rPr>
        <w:t>er cümlecikler; yardımcı fiiller ve kavramları; pasif yapılar; dolaylı anlatım; koşullu yapılar; koşullu yapıların varyasyonları; paragraf geliştirme; taslak yazımı; betimsel paragraf yazımı; eşanlamlıları kullanma; kıyaslama ve karşılaştırma yapmak için geçişler; öbek eylemler.</w:t>
      </w:r>
    </w:p>
    <w:p w14:paraId="49A6CA58" w14:textId="77777777" w:rsidR="009815C4" w:rsidRDefault="009815C4">
      <w:pPr>
        <w:pBdr>
          <w:top w:val="nil"/>
          <w:left w:val="nil"/>
          <w:bottom w:val="nil"/>
          <w:right w:val="nil"/>
          <w:between w:val="nil"/>
        </w:pBdr>
        <w:spacing w:after="0" w:line="240" w:lineRule="auto"/>
        <w:jc w:val="both"/>
        <w:rPr>
          <w:rFonts w:ascii="Gill Sans" w:eastAsia="Gill Sans" w:hAnsi="Gill Sans" w:cs="Gill Sans"/>
          <w:color w:val="1F497D"/>
        </w:rPr>
      </w:pPr>
    </w:p>
    <w:p w14:paraId="1EAD6FB5"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CORE202 Pre-Intermediate Academic Spoken English (2-2-0-3-4)</w:t>
      </w:r>
    </w:p>
    <w:p w14:paraId="7EA32F25"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Okuma geliştirme için ileri seviye alıştırmalar; dinleme; yazma ve sözlü sunum becerileri; tanımları eşleştirme; yeni terimleri tanımlama; kelime da</w:t>
      </w:r>
      <w:r>
        <w:rPr>
          <w:color w:val="1F497D"/>
        </w:rPr>
        <w:t>ğ</w:t>
      </w:r>
      <w:r>
        <w:rPr>
          <w:rFonts w:ascii="Gill Sans" w:eastAsia="Gill Sans" w:hAnsi="Gill Sans" w:cs="Gill Sans"/>
          <w:color w:val="1F497D"/>
        </w:rPr>
        <w:t>arcı</w:t>
      </w:r>
      <w:r>
        <w:rPr>
          <w:color w:val="1F497D"/>
        </w:rPr>
        <w:t>ğ</w:t>
      </w:r>
      <w:r>
        <w:rPr>
          <w:rFonts w:ascii="Gill Sans" w:eastAsia="Gill Sans" w:hAnsi="Gill Sans" w:cs="Gill Sans"/>
          <w:color w:val="1F497D"/>
        </w:rPr>
        <w:t>ını genişletmek için isimlerin birlikte kullanımlarını ö</w:t>
      </w:r>
      <w:r>
        <w:rPr>
          <w:color w:val="1F497D"/>
        </w:rPr>
        <w:t>ğ</w:t>
      </w:r>
      <w:r>
        <w:rPr>
          <w:rFonts w:ascii="Gill Sans" w:eastAsia="Gill Sans" w:hAnsi="Gill Sans" w:cs="Gill Sans"/>
          <w:color w:val="1F497D"/>
        </w:rPr>
        <w:t>renme; cümle düşüklükleri; karşıt-sav ile düşünce makalesi yazma; yeni kelimelerin anlamını tahmin etmek için önekleri kullanma; neden ve sonuç makalesi yazma; “çünkü/-den dolayı/-dı</w:t>
      </w:r>
      <w:r>
        <w:rPr>
          <w:color w:val="1F497D"/>
        </w:rPr>
        <w:t>ğ</w:t>
      </w:r>
      <w:r>
        <w:rPr>
          <w:rFonts w:ascii="Gill Sans" w:eastAsia="Gill Sans" w:hAnsi="Gill Sans" w:cs="Gill Sans"/>
          <w:color w:val="1F497D"/>
        </w:rPr>
        <w:t>ı zaman” ile kompleks cümleler; problem çözüm makalesi ve tez cümleleri yazma; edilgen çatı.</w:t>
      </w:r>
    </w:p>
    <w:p w14:paraId="555487B7" w14:textId="77777777" w:rsidR="009815C4" w:rsidRDefault="009815C4">
      <w:pPr>
        <w:spacing w:after="0" w:line="240" w:lineRule="auto"/>
        <w:jc w:val="both"/>
        <w:rPr>
          <w:rFonts w:ascii="Gill Sans" w:eastAsia="Gill Sans" w:hAnsi="Gill Sans" w:cs="Gill Sans"/>
          <w:b/>
          <w:color w:val="1F497D"/>
        </w:rPr>
      </w:pPr>
    </w:p>
    <w:p w14:paraId="26E75944"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TRD101 Türk Dili I (2-0-0-2-2)</w:t>
      </w:r>
    </w:p>
    <w:p w14:paraId="14583AC1"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Yazım kuralları; ses bilgisi; anlambilim; cümle yapısı; dil; Türkçe hakkında genel bilgiler; Türk dilinin tarihi; Türk alfabesi; Türk alfabesindeki sesli harfler; Türkçe telaffuz; ünlü uyumu;  Türkçe’de ço</w:t>
      </w:r>
      <w:r>
        <w:rPr>
          <w:color w:val="1F497D"/>
        </w:rPr>
        <w:t>ğ</w:t>
      </w:r>
      <w:r>
        <w:rPr>
          <w:rFonts w:ascii="Gill Sans" w:eastAsia="Gill Sans" w:hAnsi="Gill Sans" w:cs="Gill Sans"/>
          <w:color w:val="1F497D"/>
        </w:rPr>
        <w:t>ul son ekler; Türkçe’de şahıs zamirleri; Türkçe’de soru son ekleri; Türkçe’de soru cümleleri; Türkçe’de sıra sayılar; Türkçe’de sıfatlar ve zıtları; Türkçe’deki temel filler; Türkçe’de şimdiki zaman; Türkçe’de şimdiki zaman son eki; Türkçe’de duygular; Türkçe’de tepkiler.</w:t>
      </w:r>
    </w:p>
    <w:p w14:paraId="17D2C8AB" w14:textId="77777777" w:rsidR="009815C4" w:rsidRDefault="009815C4">
      <w:pPr>
        <w:spacing w:after="0" w:line="240" w:lineRule="auto"/>
        <w:jc w:val="both"/>
        <w:rPr>
          <w:rFonts w:ascii="Gill Sans" w:eastAsia="Gill Sans" w:hAnsi="Gill Sans" w:cs="Gill Sans"/>
          <w:b/>
          <w:color w:val="1F497D"/>
        </w:rPr>
      </w:pPr>
    </w:p>
    <w:p w14:paraId="0C6917B3"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TRD102 Türk Dili II (2-0-0-2-2)</w:t>
      </w:r>
    </w:p>
    <w:p w14:paraId="36BEDDC2"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Dil aileleri; şive ve lehçeler; sözlü ve yazılı ifadeler;  Türkçe hakkında genel bilgiler; Türk dilinin tarihi; Türkçe’de iyelik zamirleri; Türkçe sesli uyumu; Türkçe’de iyelik takıları; Türkçe’de ünsüz seslendirilmesi; Türkçe’de şimdiki zaman; Türkçe’de emir kipi; Türkçe’de zaman zarfları; ba</w:t>
      </w:r>
      <w:r>
        <w:rPr>
          <w:color w:val="1F497D"/>
        </w:rPr>
        <w:t>ğ</w:t>
      </w:r>
      <w:r>
        <w:rPr>
          <w:rFonts w:ascii="Gill Sans" w:eastAsia="Gill Sans" w:hAnsi="Gill Sans" w:cs="Gill Sans"/>
          <w:color w:val="1F497D"/>
        </w:rPr>
        <w:t>laçları karşılaştırma.</w:t>
      </w:r>
    </w:p>
    <w:p w14:paraId="534E2A00" w14:textId="77777777" w:rsidR="009815C4" w:rsidRDefault="009815C4">
      <w:pPr>
        <w:spacing w:after="0" w:line="240" w:lineRule="auto"/>
        <w:jc w:val="both"/>
        <w:rPr>
          <w:rFonts w:ascii="Gill Sans" w:eastAsia="Gill Sans" w:hAnsi="Gill Sans" w:cs="Gill Sans"/>
          <w:b/>
          <w:color w:val="1F497D"/>
        </w:rPr>
      </w:pPr>
    </w:p>
    <w:p w14:paraId="78AE299F"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ATA101 Atatürk </w:t>
      </w:r>
      <w:r>
        <w:rPr>
          <w:b/>
          <w:color w:val="1F497D"/>
        </w:rPr>
        <w:t>İ</w:t>
      </w:r>
      <w:r>
        <w:rPr>
          <w:rFonts w:ascii="Gill Sans" w:eastAsia="Gill Sans" w:hAnsi="Gill Sans" w:cs="Gill Sans"/>
          <w:b/>
          <w:color w:val="1F497D"/>
        </w:rPr>
        <w:t xml:space="preserve">lkeleri ve </w:t>
      </w:r>
      <w:r>
        <w:rPr>
          <w:b/>
          <w:color w:val="1F497D"/>
        </w:rPr>
        <w:t>İ</w:t>
      </w:r>
      <w:r>
        <w:rPr>
          <w:rFonts w:ascii="Gill Sans" w:eastAsia="Gill Sans" w:hAnsi="Gill Sans" w:cs="Gill Sans"/>
          <w:b/>
          <w:color w:val="1F497D"/>
        </w:rPr>
        <w:t>nkılap Tarihi I (2-0-0-2-2)</w:t>
      </w:r>
    </w:p>
    <w:p w14:paraId="4C7FC0FB"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Devrimin amacı ve ba</w:t>
      </w:r>
      <w:r>
        <w:rPr>
          <w:color w:val="1F497D"/>
        </w:rPr>
        <w:t>ğ</w:t>
      </w:r>
      <w:r>
        <w:rPr>
          <w:rFonts w:ascii="Gill Sans" w:eastAsia="Gill Sans" w:hAnsi="Gill Sans" w:cs="Gill Sans"/>
          <w:color w:val="1F497D"/>
        </w:rPr>
        <w:t xml:space="preserve">lantılı konular; Osmanlı </w:t>
      </w:r>
      <w:r>
        <w:rPr>
          <w:color w:val="1F497D"/>
        </w:rPr>
        <w:t>İ</w:t>
      </w:r>
      <w:r>
        <w:rPr>
          <w:rFonts w:ascii="Gill Sans" w:eastAsia="Gill Sans" w:hAnsi="Gill Sans" w:cs="Gill Sans"/>
          <w:color w:val="1F497D"/>
        </w:rPr>
        <w:t>mparatorlu</w:t>
      </w:r>
      <w:r>
        <w:rPr>
          <w:color w:val="1F497D"/>
        </w:rPr>
        <w:t>ğ</w:t>
      </w:r>
      <w:r>
        <w:rPr>
          <w:rFonts w:ascii="Gill Sans" w:eastAsia="Gill Sans" w:hAnsi="Gill Sans" w:cs="Gill Sans"/>
          <w:color w:val="1F497D"/>
        </w:rPr>
        <w:t>u’nun gerileme ve yıkılması; Birinci Dünya Savaşı; Mondros ve Sevr anlaşmaları; Mustafa Kemal ve Kurtuluş Savaşı’nın örgütlenmesi;  Osmanlı Meclisi ve Misak-ı Milli Sınırlarının ilanı; TBMM’nin kuruluşu.</w:t>
      </w:r>
    </w:p>
    <w:p w14:paraId="5C1B3FB7" w14:textId="77777777" w:rsidR="009815C4" w:rsidRDefault="009815C4">
      <w:pPr>
        <w:spacing w:after="0" w:line="240" w:lineRule="auto"/>
        <w:jc w:val="both"/>
        <w:rPr>
          <w:rFonts w:ascii="Gill Sans" w:eastAsia="Gill Sans" w:hAnsi="Gill Sans" w:cs="Gill Sans"/>
          <w:b/>
          <w:color w:val="1F497D"/>
        </w:rPr>
      </w:pPr>
    </w:p>
    <w:p w14:paraId="1C6823DA"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ATA102 Atatürk </w:t>
      </w:r>
      <w:r>
        <w:rPr>
          <w:b/>
          <w:color w:val="1F497D"/>
        </w:rPr>
        <w:t>İ</w:t>
      </w:r>
      <w:r>
        <w:rPr>
          <w:rFonts w:ascii="Gill Sans" w:eastAsia="Gill Sans" w:hAnsi="Gill Sans" w:cs="Gill Sans"/>
          <w:b/>
          <w:color w:val="1F497D"/>
        </w:rPr>
        <w:t xml:space="preserve">lkeleri ve </w:t>
      </w:r>
      <w:r>
        <w:rPr>
          <w:b/>
          <w:color w:val="1F497D"/>
        </w:rPr>
        <w:t>İ</w:t>
      </w:r>
      <w:r>
        <w:rPr>
          <w:rFonts w:ascii="Gill Sans" w:eastAsia="Gill Sans" w:hAnsi="Gill Sans" w:cs="Gill Sans"/>
          <w:b/>
          <w:color w:val="1F497D"/>
        </w:rPr>
        <w:t>nkılap Tarihi II (2-0-0-2-2)</w:t>
      </w:r>
    </w:p>
    <w:p w14:paraId="623429E6"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Kurtuluş Savaşı; do</w:t>
      </w:r>
      <w:r>
        <w:rPr>
          <w:color w:val="1F497D"/>
        </w:rPr>
        <w:t>ğ</w:t>
      </w:r>
      <w:r>
        <w:rPr>
          <w:rFonts w:ascii="Gill Sans" w:eastAsia="Gill Sans" w:hAnsi="Gill Sans" w:cs="Gill Sans"/>
          <w:color w:val="1F497D"/>
        </w:rPr>
        <w:t>u ve batı cepheleri; Mudanya Anlaşması ve saltanatın sona ermesi; Lozan Barış Konferansı ve cumhuriyetin kuruluşu; yeni cumhuriyet; muhalefet; e</w:t>
      </w:r>
      <w:r>
        <w:rPr>
          <w:color w:val="1F497D"/>
        </w:rPr>
        <w:t>ğ</w:t>
      </w:r>
      <w:r>
        <w:rPr>
          <w:rFonts w:ascii="Gill Sans" w:eastAsia="Gill Sans" w:hAnsi="Gill Sans" w:cs="Gill Sans"/>
          <w:color w:val="1F497D"/>
        </w:rPr>
        <w:t>itim ve kültürde yenilikler; Musul sorunu; çok partili sistem denemeleri; Serbest Cumhuriyet Fırkası.</w:t>
      </w:r>
    </w:p>
    <w:p w14:paraId="0638563E" w14:textId="77777777" w:rsidR="009815C4" w:rsidRDefault="009815C4">
      <w:pPr>
        <w:spacing w:after="0" w:line="240" w:lineRule="auto"/>
        <w:jc w:val="both"/>
        <w:rPr>
          <w:rFonts w:ascii="Gill Sans" w:eastAsia="Gill Sans" w:hAnsi="Gill Sans" w:cs="Gill Sans"/>
          <w:b/>
          <w:color w:val="1F497D"/>
        </w:rPr>
      </w:pPr>
    </w:p>
    <w:p w14:paraId="3A513B67"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EKO111 Ekonominin Temelleri I (3-0-0-3-7)</w:t>
      </w:r>
    </w:p>
    <w:p w14:paraId="59609EB5"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Ekonomik faaliyetler hayatimizin her yönünü kapsamaktadır. Ekonomide özellikle giriş düzeyinde, tanıtılması gereken rasyonel ekonomik oyuncuların modeller çerçevesinde nasıl davrandı</w:t>
      </w:r>
      <w:r>
        <w:rPr>
          <w:color w:val="1F497D"/>
        </w:rPr>
        <w:t>ğ</w:t>
      </w:r>
      <w:r>
        <w:rPr>
          <w:rFonts w:ascii="Gill Sans" w:eastAsia="Gill Sans" w:hAnsi="Gill Sans" w:cs="Gill Sans"/>
          <w:color w:val="1F497D"/>
        </w:rPr>
        <w:t xml:space="preserve">ıdır. </w:t>
      </w:r>
      <w:r>
        <w:rPr>
          <w:rFonts w:ascii="Gill Sans" w:eastAsia="Gill Sans" w:hAnsi="Gill Sans" w:cs="Gill Sans"/>
          <w:color w:val="1F497D"/>
        </w:rPr>
        <w:lastRenderedPageBreak/>
        <w:t>Dolayısıyla bu dersin analitik düşünce biçimi tanıtılmakta ve ö</w:t>
      </w:r>
      <w:r>
        <w:rPr>
          <w:color w:val="1F497D"/>
        </w:rPr>
        <w:t>ğ</w:t>
      </w:r>
      <w:r>
        <w:rPr>
          <w:rFonts w:ascii="Gill Sans" w:eastAsia="Gill Sans" w:hAnsi="Gill Sans" w:cs="Gill Sans"/>
          <w:color w:val="1F497D"/>
        </w:rPr>
        <w:t>retilmektedir. Gerçek hayatta yasadı</w:t>
      </w:r>
      <w:r>
        <w:rPr>
          <w:color w:val="1F497D"/>
        </w:rPr>
        <w:t>ğ</w:t>
      </w:r>
      <w:r>
        <w:rPr>
          <w:rFonts w:ascii="Gill Sans" w:eastAsia="Gill Sans" w:hAnsi="Gill Sans" w:cs="Gill Sans"/>
          <w:color w:val="1F497D"/>
        </w:rPr>
        <w:t>ımız ekonomik olayların modeller çerçevesinde birey kararları, tekil firma ve tekil piyasa kararları ile nasıl anlaşılması gerekti</w:t>
      </w:r>
      <w:r>
        <w:rPr>
          <w:color w:val="1F497D"/>
        </w:rPr>
        <w:t>ğ</w:t>
      </w:r>
      <w:r>
        <w:rPr>
          <w:rFonts w:ascii="Gill Sans" w:eastAsia="Gill Sans" w:hAnsi="Gill Sans" w:cs="Gill Sans"/>
          <w:color w:val="1F497D"/>
        </w:rPr>
        <w:t>i ve incelenmesi gerekti</w:t>
      </w:r>
      <w:r>
        <w:rPr>
          <w:color w:val="1F497D"/>
        </w:rPr>
        <w:t>ğ</w:t>
      </w:r>
      <w:r>
        <w:rPr>
          <w:rFonts w:ascii="Gill Sans" w:eastAsia="Gill Sans" w:hAnsi="Gill Sans" w:cs="Gill Sans"/>
          <w:color w:val="1F497D"/>
        </w:rPr>
        <w:t>i anlatılmakta ve ö</w:t>
      </w:r>
      <w:r>
        <w:rPr>
          <w:color w:val="1F497D"/>
        </w:rPr>
        <w:t>ğ</w:t>
      </w:r>
      <w:r>
        <w:rPr>
          <w:rFonts w:ascii="Gill Sans" w:eastAsia="Gill Sans" w:hAnsi="Gill Sans" w:cs="Gill Sans"/>
          <w:color w:val="1F497D"/>
        </w:rPr>
        <w:t>renilmesi sa</w:t>
      </w:r>
      <w:r>
        <w:rPr>
          <w:color w:val="1F497D"/>
        </w:rPr>
        <w:t>ğ</w:t>
      </w:r>
      <w:r>
        <w:rPr>
          <w:rFonts w:ascii="Gill Sans" w:eastAsia="Gill Sans" w:hAnsi="Gill Sans" w:cs="Gill Sans"/>
          <w:color w:val="1F497D"/>
        </w:rPr>
        <w:t>lanmaktadır.</w:t>
      </w:r>
    </w:p>
    <w:p w14:paraId="6AB559BF" w14:textId="77777777" w:rsidR="009815C4" w:rsidRDefault="009815C4">
      <w:pPr>
        <w:spacing w:after="0" w:line="240" w:lineRule="auto"/>
        <w:jc w:val="both"/>
        <w:rPr>
          <w:rFonts w:ascii="Gill Sans" w:eastAsia="Gill Sans" w:hAnsi="Gill Sans" w:cs="Gill Sans"/>
          <w:color w:val="1F497D"/>
        </w:rPr>
      </w:pPr>
    </w:p>
    <w:p w14:paraId="4A40E5FA"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b/>
          <w:color w:val="1F497D"/>
        </w:rPr>
        <w:t>EKO112 Ekonomin Temelleri II (3-0-0-3-7)</w:t>
      </w:r>
    </w:p>
    <w:p w14:paraId="36C38FBF"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Bu ders ö</w:t>
      </w:r>
      <w:r>
        <w:rPr>
          <w:color w:val="1F497D"/>
        </w:rPr>
        <w:t>ğ</w:t>
      </w:r>
      <w:r>
        <w:rPr>
          <w:rFonts w:ascii="Gill Sans" w:eastAsia="Gill Sans" w:hAnsi="Gill Sans" w:cs="Gill Sans"/>
          <w:color w:val="1F497D"/>
        </w:rPr>
        <w:t>rencilere temel makroekonomik kavramların temel düzeyde bilgi ve anlayışı kazandırmayı amaçlamaktadır. Dönem boyunca, en önemli makroekonomik gösterge ile başlayarak- kişi başına düşen GSYH (ortalama yaşam standartlarının en yaygın kullanılan vekili olan) ö</w:t>
      </w:r>
      <w:r>
        <w:rPr>
          <w:color w:val="1F497D"/>
        </w:rPr>
        <w:t>ğ</w:t>
      </w:r>
      <w:r>
        <w:rPr>
          <w:rFonts w:ascii="Gill Sans" w:eastAsia="Gill Sans" w:hAnsi="Gill Sans" w:cs="Gill Sans"/>
          <w:color w:val="1F497D"/>
        </w:rPr>
        <w:t>renciler, nominal / gerçek ekonomik de</w:t>
      </w:r>
      <w:r>
        <w:rPr>
          <w:color w:val="1F497D"/>
        </w:rPr>
        <w:t>ğ</w:t>
      </w:r>
      <w:r>
        <w:rPr>
          <w:rFonts w:ascii="Gill Sans" w:eastAsia="Gill Sans" w:hAnsi="Gill Sans" w:cs="Gill Sans"/>
          <w:color w:val="1F497D"/>
        </w:rPr>
        <w:t>işkenlerden, ekonomik rollerden fiyat endekslerine kadar çeşitli ana kavramlara aşina olacaklardır. Enflasyon, işsizlik, kısa vadeli ekonomik dalgalanmalar ve döngüsel para ve maliye politikaları. Kavram hem soyut hem de gerçek yaşam ba</w:t>
      </w:r>
      <w:r>
        <w:rPr>
          <w:color w:val="1F497D"/>
        </w:rPr>
        <w:t>ğ</w:t>
      </w:r>
      <w:r>
        <w:rPr>
          <w:rFonts w:ascii="Gill Sans" w:eastAsia="Gill Sans" w:hAnsi="Gill Sans" w:cs="Gill Sans"/>
          <w:color w:val="1F497D"/>
        </w:rPr>
        <w:t>lamlarında tanıtılacak, daha sonra temel matematiksel modeller ba</w:t>
      </w:r>
      <w:r>
        <w:rPr>
          <w:color w:val="1F497D"/>
        </w:rPr>
        <w:t>ğ</w:t>
      </w:r>
      <w:r>
        <w:rPr>
          <w:rFonts w:ascii="Gill Sans" w:eastAsia="Gill Sans" w:hAnsi="Gill Sans" w:cs="Gill Sans"/>
          <w:color w:val="1F497D"/>
        </w:rPr>
        <w:t>lamında kullanılacak ve nihayet gerçek hayattaki ekonomik olayları açıklamak için kullanılacaktır.</w:t>
      </w:r>
    </w:p>
    <w:p w14:paraId="076E69C2" w14:textId="77777777" w:rsidR="009815C4" w:rsidRDefault="009815C4">
      <w:pPr>
        <w:spacing w:after="0" w:line="240" w:lineRule="auto"/>
        <w:jc w:val="both"/>
        <w:rPr>
          <w:rFonts w:ascii="Gill Sans" w:eastAsia="Gill Sans" w:hAnsi="Gill Sans" w:cs="Gill Sans"/>
          <w:b/>
          <w:color w:val="1F497D"/>
        </w:rPr>
      </w:pPr>
    </w:p>
    <w:p w14:paraId="31DBE303"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KYP001 Kariyer ve Yaşam Programı (0-3-0-1-3)</w:t>
      </w:r>
    </w:p>
    <w:p w14:paraId="5BA0B205"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Mesleki ve kişisel gelişim: seminerler; sosyal, sportif ve kültürel aktiviteler; üniversite yaşantısının dinamikleri; mezuniyet sonrası iş hayatına hazırlanmak için yapılması gerekenler; amaçları belirleme; geliştirilmesi gereken beceriler; kişisel vizyon yaratma; bir amacı gerçekleştirmek için harekete geçme; üniversite ö</w:t>
      </w:r>
      <w:r>
        <w:rPr>
          <w:color w:val="1F497D"/>
        </w:rPr>
        <w:t>ğ</w:t>
      </w:r>
      <w:r>
        <w:rPr>
          <w:rFonts w:ascii="Gill Sans" w:eastAsia="Gill Sans" w:hAnsi="Gill Sans" w:cs="Gill Sans"/>
          <w:color w:val="1F497D"/>
        </w:rPr>
        <w:t xml:space="preserve">rencisi olarak kişisel imaj; iletişim; stress yönetimi. </w:t>
      </w:r>
    </w:p>
    <w:p w14:paraId="3EDA520B" w14:textId="77777777" w:rsidR="009815C4" w:rsidRDefault="009815C4">
      <w:pPr>
        <w:spacing w:after="0" w:line="240" w:lineRule="auto"/>
        <w:jc w:val="both"/>
        <w:rPr>
          <w:rFonts w:ascii="Gill Sans" w:eastAsia="Gill Sans" w:hAnsi="Gill Sans" w:cs="Gill Sans"/>
          <w:color w:val="1F497D"/>
        </w:rPr>
      </w:pPr>
    </w:p>
    <w:p w14:paraId="588A3CDF"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UIS101 Siyaset Bilimine Giriş (3-0-0-3-7)</w:t>
      </w:r>
    </w:p>
    <w:p w14:paraId="4A4E1EC9"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Siyaset ve siyaset bilimi ayrımı; devlet ve millet; devlet ve toplum; güç, otorite ve egemenlik; demokrasi ve meşruiyet; siyasi ideolojiler; demokratik sistemler; otoriter ve totaliter sistemler; yasama, yürütme ve yargı; bürokrasi, ordu, çıkar grupları ve devlet-dışı aktörler; toplumsal hareketler, bölgesel ve uluslararası aktörler; küreselleşme ve ulus devletin gelece</w:t>
      </w:r>
      <w:r>
        <w:rPr>
          <w:color w:val="1F497D"/>
        </w:rPr>
        <w:t>ğ</w:t>
      </w:r>
      <w:r>
        <w:rPr>
          <w:rFonts w:ascii="Gill Sans" w:eastAsia="Gill Sans" w:hAnsi="Gill Sans" w:cs="Gill Sans"/>
          <w:color w:val="1F497D"/>
        </w:rPr>
        <w:t xml:space="preserve">i. </w:t>
      </w:r>
    </w:p>
    <w:p w14:paraId="31FFF4D0" w14:textId="77777777" w:rsidR="009815C4" w:rsidRDefault="009815C4">
      <w:pPr>
        <w:spacing w:after="0" w:line="240" w:lineRule="auto"/>
        <w:jc w:val="both"/>
        <w:rPr>
          <w:rFonts w:ascii="Gill Sans" w:eastAsia="Gill Sans" w:hAnsi="Gill Sans" w:cs="Gill Sans"/>
          <w:color w:val="1F497D"/>
        </w:rPr>
      </w:pPr>
    </w:p>
    <w:p w14:paraId="435FA9B4"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UIS102 Uluslararası </w:t>
      </w:r>
      <w:r>
        <w:rPr>
          <w:b/>
          <w:color w:val="1F497D"/>
        </w:rPr>
        <w:t>İ</w:t>
      </w:r>
      <w:r>
        <w:rPr>
          <w:rFonts w:ascii="Gill Sans" w:eastAsia="Gill Sans" w:hAnsi="Gill Sans" w:cs="Gill Sans"/>
          <w:b/>
          <w:color w:val="1F497D"/>
        </w:rPr>
        <w:t>lişkiler (3-0-0-3-7)</w:t>
      </w:r>
    </w:p>
    <w:p w14:paraId="47FE2593"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Uluslararası </w:t>
      </w:r>
      <w:r>
        <w:rPr>
          <w:color w:val="1F497D"/>
        </w:rPr>
        <w:t>İ</w:t>
      </w:r>
      <w:r>
        <w:rPr>
          <w:rFonts w:ascii="Gill Sans" w:eastAsia="Gill Sans" w:hAnsi="Gill Sans" w:cs="Gill Sans"/>
          <w:color w:val="1F497D"/>
        </w:rPr>
        <w:t xml:space="preserve">lişkilerde Temel Kavramlar; Güç; Egemenlik; Ulus-devlet; Ulusal Güvenlik, Jeopolitik ve Diplomasi Kavramları;  Uluslararası </w:t>
      </w:r>
      <w:r>
        <w:rPr>
          <w:color w:val="1F497D"/>
        </w:rPr>
        <w:t>İ</w:t>
      </w:r>
      <w:r>
        <w:rPr>
          <w:rFonts w:ascii="Gill Sans" w:eastAsia="Gill Sans" w:hAnsi="Gill Sans" w:cs="Gill Sans"/>
          <w:color w:val="1F497D"/>
        </w:rPr>
        <w:t>lişkilerde Analiz Seviyeleri; Modern Devletin Tarihsel Gelişimi; Realizm ve Neo-Realizm; Liberalizm ve Demokratik Barış Kuramı; Yapısalcılık ve Ba</w:t>
      </w:r>
      <w:r>
        <w:rPr>
          <w:color w:val="1F497D"/>
        </w:rPr>
        <w:t>ğ</w:t>
      </w:r>
      <w:r>
        <w:rPr>
          <w:rFonts w:ascii="Gill Sans" w:eastAsia="Gill Sans" w:hAnsi="Gill Sans" w:cs="Gill Sans"/>
          <w:color w:val="1F497D"/>
        </w:rPr>
        <w:t>ımlılık Yaklaşımı; Silahlanma ve Silahsızlanma; Uluslararası Göç; “Zayıf Devlet” ve “Başarısız Devlet” Kavramları; Çevre Sorunları.</w:t>
      </w:r>
    </w:p>
    <w:p w14:paraId="7BF4414E" w14:textId="77777777" w:rsidR="009815C4" w:rsidRDefault="009815C4">
      <w:pPr>
        <w:spacing w:after="0" w:line="240" w:lineRule="auto"/>
        <w:jc w:val="both"/>
        <w:rPr>
          <w:rFonts w:ascii="Gill Sans" w:eastAsia="Gill Sans" w:hAnsi="Gill Sans" w:cs="Gill Sans"/>
          <w:color w:val="1F497D"/>
        </w:rPr>
      </w:pPr>
    </w:p>
    <w:p w14:paraId="647A436C"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UIS113 Dünya Siyasi Tarihi I (3-0-0-3-7)</w:t>
      </w:r>
    </w:p>
    <w:p w14:paraId="41796A44"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Avrupa’da Rönesans ve Reform; Vestfalya Anlaşması; Modern Avrupa’nın do</w:t>
      </w:r>
      <w:r>
        <w:rPr>
          <w:color w:val="1F497D"/>
        </w:rPr>
        <w:t>ğ</w:t>
      </w:r>
      <w:r>
        <w:rPr>
          <w:rFonts w:ascii="Gill Sans" w:eastAsia="Gill Sans" w:hAnsi="Gill Sans" w:cs="Gill Sans"/>
          <w:color w:val="1F497D"/>
        </w:rPr>
        <w:t>uşu; Aydınlanma ça</w:t>
      </w:r>
      <w:r>
        <w:rPr>
          <w:color w:val="1F497D"/>
        </w:rPr>
        <w:t>ğ</w:t>
      </w:r>
      <w:r>
        <w:rPr>
          <w:rFonts w:ascii="Gill Sans" w:eastAsia="Gill Sans" w:hAnsi="Gill Sans" w:cs="Gill Sans"/>
          <w:color w:val="1F497D"/>
        </w:rPr>
        <w:t xml:space="preserve">ı; Amerikan ve Fransız devrimleri. </w:t>
      </w:r>
    </w:p>
    <w:p w14:paraId="69EE78FC" w14:textId="77777777" w:rsidR="009815C4" w:rsidRDefault="009815C4">
      <w:pPr>
        <w:spacing w:after="0" w:line="240" w:lineRule="auto"/>
        <w:jc w:val="both"/>
        <w:rPr>
          <w:rFonts w:ascii="Gill Sans" w:eastAsia="Gill Sans" w:hAnsi="Gill Sans" w:cs="Gill Sans"/>
          <w:color w:val="1F497D"/>
        </w:rPr>
      </w:pPr>
    </w:p>
    <w:p w14:paraId="7CA443EB"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UIS114 Dünya Siyasi Tarihi II (3-0-0-3-7)</w:t>
      </w:r>
    </w:p>
    <w:p w14:paraId="44CE8F8C"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Endüstri devrimi; Sömürgecilik; Milliyetçili</w:t>
      </w:r>
      <w:r>
        <w:rPr>
          <w:color w:val="1F497D"/>
        </w:rPr>
        <w:t>ğ</w:t>
      </w:r>
      <w:r>
        <w:rPr>
          <w:rFonts w:ascii="Gill Sans" w:eastAsia="Gill Sans" w:hAnsi="Gill Sans" w:cs="Gill Sans"/>
          <w:color w:val="1F497D"/>
        </w:rPr>
        <w:t xml:space="preserve">in yükselişi; Alman ve </w:t>
      </w:r>
      <w:r>
        <w:rPr>
          <w:color w:val="1F497D"/>
        </w:rPr>
        <w:t>İ</w:t>
      </w:r>
      <w:r>
        <w:rPr>
          <w:rFonts w:ascii="Gill Sans" w:eastAsia="Gill Sans" w:hAnsi="Gill Sans" w:cs="Gill Sans"/>
          <w:color w:val="1F497D"/>
        </w:rPr>
        <w:t xml:space="preserve">talyan ulusal birliklerinin kuruluşu; 20. yy'ın başında uluslararası ilişkilerin küresel açıdan görünümü; Birinci Dünya Savaşı, Büyük Buhran, Avrupa’da Nazizmin yükselişi; </w:t>
      </w:r>
      <w:r>
        <w:rPr>
          <w:color w:val="1F497D"/>
        </w:rPr>
        <w:t>İ</w:t>
      </w:r>
      <w:r>
        <w:rPr>
          <w:rFonts w:ascii="Gill Sans" w:eastAsia="Gill Sans" w:hAnsi="Gill Sans" w:cs="Gill Sans"/>
          <w:color w:val="1F497D"/>
        </w:rPr>
        <w:t>kinci Dünya Savaşı; So</w:t>
      </w:r>
      <w:r>
        <w:rPr>
          <w:color w:val="1F497D"/>
        </w:rPr>
        <w:t>ğ</w:t>
      </w:r>
      <w:r>
        <w:rPr>
          <w:rFonts w:ascii="Gill Sans" w:eastAsia="Gill Sans" w:hAnsi="Gill Sans" w:cs="Gill Sans"/>
          <w:color w:val="1F497D"/>
        </w:rPr>
        <w:t>uk Savaş.</w:t>
      </w:r>
    </w:p>
    <w:p w14:paraId="4365CD65" w14:textId="77777777" w:rsidR="009815C4" w:rsidRDefault="009815C4">
      <w:pPr>
        <w:spacing w:after="0" w:line="240" w:lineRule="auto"/>
        <w:jc w:val="both"/>
        <w:rPr>
          <w:rFonts w:ascii="Gill Sans" w:eastAsia="Gill Sans" w:hAnsi="Gill Sans" w:cs="Gill Sans"/>
          <w:color w:val="1F497D"/>
        </w:rPr>
      </w:pPr>
    </w:p>
    <w:p w14:paraId="338565DF"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UIS201 Siyasi Düşünceler Tarihi (3-0-0-3-6)</w:t>
      </w:r>
    </w:p>
    <w:p w14:paraId="1FA1EF1C"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Tükidides, Sokrates, Platon ve Aristoteles; Rönesans ve Reform; Makyavel; Aydınlanma; Montesquieu; Toplum Sözleşmesi; Hobbes, Locke, Rousseau; Wollstonecraft; Marx and Engels; John Stuart Mill.</w:t>
      </w:r>
    </w:p>
    <w:p w14:paraId="225EC982" w14:textId="77777777" w:rsidR="009815C4" w:rsidRDefault="009815C4">
      <w:pPr>
        <w:spacing w:after="0" w:line="240" w:lineRule="auto"/>
        <w:jc w:val="both"/>
        <w:rPr>
          <w:rFonts w:ascii="Gill Sans" w:eastAsia="Gill Sans" w:hAnsi="Gill Sans" w:cs="Gill Sans"/>
          <w:color w:val="1F497D"/>
        </w:rPr>
      </w:pPr>
    </w:p>
    <w:p w14:paraId="29654CE1"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UIS202 Siyasal </w:t>
      </w:r>
      <w:r>
        <w:rPr>
          <w:b/>
          <w:color w:val="1F497D"/>
        </w:rPr>
        <w:t>İ</w:t>
      </w:r>
      <w:r>
        <w:rPr>
          <w:rFonts w:ascii="Gill Sans" w:eastAsia="Gill Sans" w:hAnsi="Gill Sans" w:cs="Gill Sans"/>
          <w:b/>
          <w:color w:val="1F497D"/>
        </w:rPr>
        <w:t>deolojiler (3-0-0-3-7)</w:t>
      </w:r>
    </w:p>
    <w:p w14:paraId="2E43269C" w14:textId="77777777" w:rsidR="009815C4" w:rsidRDefault="00262B9E">
      <w:pPr>
        <w:spacing w:after="0" w:line="240" w:lineRule="auto"/>
        <w:jc w:val="both"/>
        <w:rPr>
          <w:rFonts w:ascii="Gill Sans" w:eastAsia="Gill Sans" w:hAnsi="Gill Sans" w:cs="Gill Sans"/>
          <w:color w:val="1F497D"/>
        </w:rPr>
      </w:pPr>
      <w:r>
        <w:rPr>
          <w:color w:val="1F497D"/>
        </w:rPr>
        <w:t>İ</w:t>
      </w:r>
      <w:r>
        <w:rPr>
          <w:rFonts w:ascii="Gill Sans" w:eastAsia="Gill Sans" w:hAnsi="Gill Sans" w:cs="Gill Sans"/>
          <w:color w:val="1F497D"/>
        </w:rPr>
        <w:t xml:space="preserve">deoloji; Liberalizm; Muhafazakârlık; Sosyalizm ve Sosyal Demokrasi; Feminizm; Milliyetçilik; Faşizm; Anarşizm; </w:t>
      </w:r>
      <w:r>
        <w:rPr>
          <w:color w:val="1F497D"/>
        </w:rPr>
        <w:t>İ</w:t>
      </w:r>
      <w:r>
        <w:rPr>
          <w:rFonts w:ascii="Gill Sans" w:eastAsia="Gill Sans" w:hAnsi="Gill Sans" w:cs="Gill Sans"/>
          <w:color w:val="1F497D"/>
        </w:rPr>
        <w:t>deolojilerin Sonu mu?</w:t>
      </w:r>
    </w:p>
    <w:p w14:paraId="17112240" w14:textId="2A03B7B0"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UIS20</w:t>
      </w:r>
      <w:r w:rsidR="006F75F7">
        <w:rPr>
          <w:rFonts w:ascii="Gill Sans" w:eastAsia="Gill Sans" w:hAnsi="Gill Sans" w:cs="Gill Sans"/>
          <w:b/>
          <w:color w:val="1F497D"/>
        </w:rPr>
        <w:t>7</w:t>
      </w:r>
      <w:r>
        <w:rPr>
          <w:rFonts w:ascii="Gill Sans" w:eastAsia="Gill Sans" w:hAnsi="Gill Sans" w:cs="Gill Sans"/>
          <w:b/>
          <w:color w:val="1F497D"/>
        </w:rPr>
        <w:t xml:space="preserve"> </w:t>
      </w:r>
      <w:r w:rsidR="006F75F7">
        <w:rPr>
          <w:rFonts w:ascii="Gill Sans" w:eastAsia="Gill Sans" w:hAnsi="Gill Sans" w:cs="Gill Sans"/>
          <w:b/>
          <w:color w:val="1F497D"/>
        </w:rPr>
        <w:t>Sosyal Bilimlerde</w:t>
      </w:r>
      <w:r>
        <w:rPr>
          <w:rFonts w:ascii="Gill Sans" w:eastAsia="Gill Sans" w:hAnsi="Gill Sans" w:cs="Gill Sans"/>
          <w:b/>
          <w:color w:val="1F497D"/>
        </w:rPr>
        <w:t xml:space="preserve"> Araştırma Yöntemleri (3-0-0-3-6)</w:t>
      </w:r>
    </w:p>
    <w:p w14:paraId="075B9CA3"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Bilimsel Araştırma Süreci; Bilim, Sosyal Bilimler ve Farklı Paradigmalar;  Teori; Kuram ve Araştırma; Sosyal Bilimlerde Etik; Literatür De</w:t>
      </w:r>
      <w:r>
        <w:rPr>
          <w:color w:val="1F497D"/>
        </w:rPr>
        <w:t>ğ</w:t>
      </w:r>
      <w:r>
        <w:rPr>
          <w:rFonts w:ascii="Gill Sans" w:eastAsia="Gill Sans" w:hAnsi="Gill Sans" w:cs="Gill Sans"/>
          <w:color w:val="1F497D"/>
        </w:rPr>
        <w:t xml:space="preserve">erlendirmesi; Eleştirel Kaynak </w:t>
      </w:r>
      <w:r>
        <w:rPr>
          <w:color w:val="1F497D"/>
        </w:rPr>
        <w:t>İ</w:t>
      </w:r>
      <w:r>
        <w:rPr>
          <w:rFonts w:ascii="Gill Sans" w:eastAsia="Gill Sans" w:hAnsi="Gill Sans" w:cs="Gill Sans"/>
          <w:color w:val="1F497D"/>
        </w:rPr>
        <w:t>nceleme; Nicel Araştırma Yöntemleri; Nitel Araştırma Yöntemleri; Araştırma Sonuçlarının Yazımı.</w:t>
      </w:r>
    </w:p>
    <w:p w14:paraId="6094D335" w14:textId="77777777" w:rsidR="009815C4" w:rsidRDefault="009815C4">
      <w:pPr>
        <w:spacing w:after="0" w:line="240" w:lineRule="auto"/>
        <w:jc w:val="both"/>
        <w:rPr>
          <w:rFonts w:ascii="Gill Sans" w:eastAsia="Gill Sans" w:hAnsi="Gill Sans" w:cs="Gill Sans"/>
          <w:b/>
          <w:color w:val="1F497D"/>
        </w:rPr>
      </w:pPr>
    </w:p>
    <w:p w14:paraId="487788B9"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UIS205 Uluslararası </w:t>
      </w:r>
      <w:r>
        <w:rPr>
          <w:b/>
          <w:color w:val="1F497D"/>
        </w:rPr>
        <w:t>İ</w:t>
      </w:r>
      <w:r>
        <w:rPr>
          <w:rFonts w:ascii="Gill Sans" w:eastAsia="Gill Sans" w:hAnsi="Gill Sans" w:cs="Gill Sans"/>
          <w:b/>
          <w:color w:val="1F497D"/>
        </w:rPr>
        <w:t>lişkiler Teorileri (3-0-0-3-7)</w:t>
      </w:r>
    </w:p>
    <w:p w14:paraId="2CC4ED56"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Gündelik Yaşamda Uluslararası </w:t>
      </w:r>
      <w:r>
        <w:rPr>
          <w:color w:val="1F497D"/>
        </w:rPr>
        <w:t>İ</w:t>
      </w:r>
      <w:r>
        <w:rPr>
          <w:rFonts w:ascii="Gill Sans" w:eastAsia="Gill Sans" w:hAnsi="Gill Sans" w:cs="Gill Sans"/>
          <w:color w:val="1F497D"/>
        </w:rPr>
        <w:t xml:space="preserve">lişkiler, Uluslararası </w:t>
      </w:r>
      <w:r>
        <w:rPr>
          <w:color w:val="1F497D"/>
        </w:rPr>
        <w:t>İ</w:t>
      </w:r>
      <w:r>
        <w:rPr>
          <w:rFonts w:ascii="Gill Sans" w:eastAsia="Gill Sans" w:hAnsi="Gill Sans" w:cs="Gill Sans"/>
          <w:color w:val="1F497D"/>
        </w:rPr>
        <w:t xml:space="preserve">lişkiler Disiplininde Yaklaşımlar; Ana Teorik Kavramlar; Realizm ve Neorealizm; Liberalizm ve  Neoliberal Kurumsalcılık; Uluslararası </w:t>
      </w:r>
      <w:r>
        <w:rPr>
          <w:color w:val="1F497D"/>
        </w:rPr>
        <w:t>İ</w:t>
      </w:r>
      <w:r>
        <w:rPr>
          <w:rFonts w:ascii="Gill Sans" w:eastAsia="Gill Sans" w:hAnsi="Gill Sans" w:cs="Gill Sans"/>
          <w:color w:val="1F497D"/>
        </w:rPr>
        <w:t xml:space="preserve">lişkilerde Eleştirel ve Postyapısal Yaklaşımlar; Marksizm; </w:t>
      </w:r>
      <w:r>
        <w:rPr>
          <w:color w:val="1F497D"/>
        </w:rPr>
        <w:t>İ</w:t>
      </w:r>
      <w:r>
        <w:rPr>
          <w:rFonts w:ascii="Gill Sans" w:eastAsia="Gill Sans" w:hAnsi="Gill Sans" w:cs="Gill Sans"/>
          <w:color w:val="1F497D"/>
        </w:rPr>
        <w:t xml:space="preserve">nşacılık; Post Modern Teoriler; Feminizm. </w:t>
      </w:r>
    </w:p>
    <w:p w14:paraId="19D1C4B3" w14:textId="77777777" w:rsidR="009815C4" w:rsidRDefault="009815C4">
      <w:pPr>
        <w:spacing w:after="0" w:line="240" w:lineRule="auto"/>
        <w:jc w:val="both"/>
        <w:rPr>
          <w:rFonts w:ascii="Gill Sans" w:eastAsia="Gill Sans" w:hAnsi="Gill Sans" w:cs="Gill Sans"/>
          <w:color w:val="1F497D"/>
        </w:rPr>
      </w:pPr>
    </w:p>
    <w:p w14:paraId="22419AF5" w14:textId="77777777" w:rsidR="006F75F7" w:rsidRDefault="006F75F7" w:rsidP="006F75F7">
      <w:pPr>
        <w:spacing w:after="0" w:line="240" w:lineRule="auto"/>
        <w:jc w:val="both"/>
        <w:rPr>
          <w:rFonts w:ascii="Gill Sans" w:eastAsia="Gill Sans" w:hAnsi="Gill Sans" w:cs="Gill Sans"/>
          <w:b/>
          <w:color w:val="1F497D"/>
        </w:rPr>
      </w:pPr>
      <w:r>
        <w:rPr>
          <w:rFonts w:ascii="Gill Sans" w:eastAsia="Gill Sans" w:hAnsi="Gill Sans" w:cs="Gill Sans"/>
          <w:b/>
          <w:color w:val="1F497D"/>
        </w:rPr>
        <w:t>UIS216 Siyaset Sosyolojisi (3-0-0-3-6)</w:t>
      </w:r>
    </w:p>
    <w:p w14:paraId="49E25FA0" w14:textId="77777777" w:rsidR="006F75F7" w:rsidRPr="003B1B3C" w:rsidRDefault="006F75F7" w:rsidP="006F75F7">
      <w:pPr>
        <w:spacing w:after="0" w:line="240" w:lineRule="auto"/>
        <w:jc w:val="both"/>
        <w:rPr>
          <w:rFonts w:ascii="Gill Sans" w:eastAsia="Gill Sans" w:hAnsi="Gill Sans" w:cs="Gill Sans"/>
          <w:color w:val="1F497D"/>
        </w:rPr>
      </w:pPr>
      <w:r w:rsidRPr="003B1B3C">
        <w:rPr>
          <w:rFonts w:ascii="Gill Sans" w:eastAsia="Gill Sans" w:hAnsi="Gill Sans" w:cs="Gill Sans"/>
          <w:color w:val="1F497D"/>
        </w:rPr>
        <w:t>Siyaset sosyolojisi, siyasal yapıların, kurumların ve süreçlerin toplumsal dinamiklerle nasıl şekillendiğini inceler. Ders kapsamında siyasal iktidarın meşruiyeti, toplumsal tabakalaşma ve siyasal katılım ilişkisi, ideoloji ve kimlik politikaları, devlet-toplum ilişkileri, modernleşme ve demokratikleşme süreçleri ele alınır. Ayrıca Türkiye’de ve dünyada siyaset-toplum etkileşimini anlamak için klasik ve çağdaş siyaset sosyolojisi kuramlarından (Marx, Weber, Durkheim, Gramsci, Bourdieu vb.) örnekler tartışılır.</w:t>
      </w:r>
    </w:p>
    <w:p w14:paraId="38AD22F8" w14:textId="77777777" w:rsidR="009815C4" w:rsidRDefault="009815C4">
      <w:pPr>
        <w:spacing w:after="0" w:line="240" w:lineRule="auto"/>
        <w:jc w:val="both"/>
        <w:rPr>
          <w:rFonts w:ascii="Gill Sans" w:eastAsia="Gill Sans" w:hAnsi="Gill Sans" w:cs="Gill Sans"/>
          <w:b/>
          <w:color w:val="1F497D"/>
        </w:rPr>
      </w:pPr>
    </w:p>
    <w:p w14:paraId="65235B3C"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UIS214 Dış Politika Analizi (3-0-0-3-7)</w:t>
      </w:r>
    </w:p>
    <w:p w14:paraId="186FF028"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Dıs</w:t>
      </w:r>
      <w:r>
        <w:rPr>
          <w:rFonts w:ascii="Arial" w:eastAsia="Arial" w:hAnsi="Arial" w:cs="Arial"/>
          <w:color w:val="1F497D"/>
        </w:rPr>
        <w:t>̧</w:t>
      </w:r>
      <w:r>
        <w:rPr>
          <w:rFonts w:ascii="Gill Sans" w:eastAsia="Gill Sans" w:hAnsi="Gill Sans" w:cs="Gill Sans"/>
          <w:color w:val="1F497D"/>
        </w:rPr>
        <w:t xml:space="preserve"> politika analizinde kuşaklar-arası de</w:t>
      </w:r>
      <w:r>
        <w:rPr>
          <w:color w:val="1F497D"/>
        </w:rPr>
        <w:t>ğ</w:t>
      </w:r>
      <w:r>
        <w:rPr>
          <w:rFonts w:ascii="Gill Sans" w:eastAsia="Gill Sans" w:hAnsi="Gill Sans" w:cs="Gill Sans"/>
          <w:color w:val="1F497D"/>
        </w:rPr>
        <w:t>işim; Dıs</w:t>
      </w:r>
      <w:r>
        <w:rPr>
          <w:rFonts w:ascii="Arial" w:eastAsia="Arial" w:hAnsi="Arial" w:cs="Arial"/>
          <w:color w:val="1F497D"/>
        </w:rPr>
        <w:t>̧</w:t>
      </w:r>
      <w:r>
        <w:rPr>
          <w:rFonts w:ascii="Gill Sans" w:eastAsia="Gill Sans" w:hAnsi="Gill Sans" w:cs="Gill Sans"/>
          <w:color w:val="1F497D"/>
        </w:rPr>
        <w:t xml:space="preserve"> politika çalışmalarının gelişimi; Dıs</w:t>
      </w:r>
      <w:r>
        <w:rPr>
          <w:rFonts w:ascii="Arial" w:eastAsia="Arial" w:hAnsi="Arial" w:cs="Arial"/>
          <w:color w:val="1F497D"/>
        </w:rPr>
        <w:t>̧</w:t>
      </w:r>
      <w:r>
        <w:rPr>
          <w:rFonts w:ascii="Gill Sans" w:eastAsia="Gill Sans" w:hAnsi="Gill Sans" w:cs="Gill Sans"/>
          <w:color w:val="1F497D"/>
        </w:rPr>
        <w:t xml:space="preserve"> politikada de</w:t>
      </w:r>
      <w:r>
        <w:rPr>
          <w:color w:val="1F497D"/>
        </w:rPr>
        <w:t>ğ</w:t>
      </w:r>
      <w:r>
        <w:rPr>
          <w:rFonts w:ascii="Gill Sans" w:eastAsia="Gill Sans" w:hAnsi="Gill Sans" w:cs="Gill Sans"/>
          <w:color w:val="1F497D"/>
        </w:rPr>
        <w:t>işen uluslararası ba</w:t>
      </w:r>
      <w:r>
        <w:rPr>
          <w:color w:val="1F497D"/>
        </w:rPr>
        <w:t>ğ</w:t>
      </w:r>
      <w:r>
        <w:rPr>
          <w:rFonts w:ascii="Gill Sans" w:eastAsia="Gill Sans" w:hAnsi="Gill Sans" w:cs="Gill Sans"/>
          <w:color w:val="1F497D"/>
        </w:rPr>
        <w:t>lam; Orta Do</w:t>
      </w:r>
      <w:r>
        <w:rPr>
          <w:color w:val="1F497D"/>
        </w:rPr>
        <w:t>ğ</w:t>
      </w:r>
      <w:r>
        <w:rPr>
          <w:rFonts w:ascii="Gill Sans" w:eastAsia="Gill Sans" w:hAnsi="Gill Sans" w:cs="Gill Sans"/>
          <w:color w:val="1F497D"/>
        </w:rPr>
        <w:t xml:space="preserve">u devletlerinin dış politikaları; Avrupa ve AB devletlerinin dış politikaları; Türk dış politikasında örnek olaylar. </w:t>
      </w:r>
    </w:p>
    <w:p w14:paraId="195CDC77" w14:textId="77777777" w:rsidR="009815C4" w:rsidRDefault="009815C4">
      <w:pPr>
        <w:spacing w:after="0" w:line="240" w:lineRule="auto"/>
        <w:jc w:val="both"/>
        <w:rPr>
          <w:rFonts w:ascii="Gill Sans" w:eastAsia="Gill Sans" w:hAnsi="Gill Sans" w:cs="Gill Sans"/>
          <w:b/>
          <w:color w:val="1F497D"/>
        </w:rPr>
      </w:pPr>
    </w:p>
    <w:p w14:paraId="1A8281F9"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UIS303 Karşılaştırmalı Siyaset (3-0-0-3-7)</w:t>
      </w:r>
    </w:p>
    <w:p w14:paraId="1BC0DE8A"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Siyasi Sistemler ve Devlet Şekilleri; Demokrasi, Siyasi Partiler ve Seçim Sistemleri; </w:t>
      </w:r>
      <w:r>
        <w:rPr>
          <w:color w:val="1F497D"/>
        </w:rPr>
        <w:t>İ</w:t>
      </w:r>
      <w:r>
        <w:rPr>
          <w:rFonts w:ascii="Gill Sans" w:eastAsia="Gill Sans" w:hAnsi="Gill Sans" w:cs="Gill Sans"/>
          <w:color w:val="1F497D"/>
        </w:rPr>
        <w:t>ngiliz Siyasi Sistemi; Fransız Siyasi Sistemi; Alman Siyasi Sistemi; Amerikan Siyasi Sistemi; Rus Siyasi Sistemi; Çin Siyasi Sistemi.</w:t>
      </w:r>
    </w:p>
    <w:p w14:paraId="72F761CB" w14:textId="77777777" w:rsidR="000342DD" w:rsidRDefault="000342DD">
      <w:pPr>
        <w:spacing w:after="0" w:line="240" w:lineRule="auto"/>
        <w:jc w:val="both"/>
        <w:rPr>
          <w:rFonts w:ascii="Gill Sans" w:eastAsia="Gill Sans" w:hAnsi="Gill Sans" w:cs="Gill Sans"/>
          <w:color w:val="1F497D"/>
        </w:rPr>
      </w:pPr>
    </w:p>
    <w:p w14:paraId="38C55943"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UIS305 Uluslararası Örgütler (3-0-0-3-6)</w:t>
      </w:r>
    </w:p>
    <w:p w14:paraId="05FE2AA6"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Küresel I</w:t>
      </w:r>
      <w:r>
        <w:rPr>
          <w:rFonts w:ascii="Arial" w:eastAsia="Arial" w:hAnsi="Arial" w:cs="Arial"/>
          <w:color w:val="1F497D"/>
        </w:rPr>
        <w:t>̇</w:t>
      </w:r>
      <w:r>
        <w:rPr>
          <w:rFonts w:ascii="Gill Sans" w:eastAsia="Gill Sans" w:hAnsi="Gill Sans" w:cs="Gill Sans"/>
          <w:color w:val="1F497D"/>
        </w:rPr>
        <w:t>htiyaçlar ve Uluslararası Organizasyonlar; Devletler Neden Ortak Hareket Eder; Devletlerin I</w:t>
      </w:r>
      <w:r>
        <w:rPr>
          <w:rFonts w:ascii="Arial" w:eastAsia="Arial" w:hAnsi="Arial" w:cs="Arial"/>
          <w:color w:val="1F497D"/>
        </w:rPr>
        <w:t>̇</w:t>
      </w:r>
      <w:r>
        <w:rPr>
          <w:rFonts w:ascii="Gill Sans" w:eastAsia="Gill Sans" w:hAnsi="Gill Sans" w:cs="Gill Sans"/>
          <w:color w:val="1F497D"/>
        </w:rPr>
        <w:t>s</w:t>
      </w:r>
      <w:r>
        <w:rPr>
          <w:rFonts w:ascii="Arial" w:eastAsia="Arial" w:hAnsi="Arial" w:cs="Arial"/>
          <w:color w:val="1F497D"/>
        </w:rPr>
        <w:t>̧</w:t>
      </w:r>
      <w:r>
        <w:rPr>
          <w:rFonts w:ascii="Gill Sans" w:eastAsia="Gill Sans" w:hAnsi="Gill Sans" w:cs="Gill Sans"/>
          <w:color w:val="1F497D"/>
        </w:rPr>
        <w:t>birlig</w:t>
      </w:r>
      <w:r>
        <w:rPr>
          <w:rFonts w:ascii="Arial" w:eastAsia="Arial" w:hAnsi="Arial" w:cs="Arial"/>
          <w:color w:val="1F497D"/>
        </w:rPr>
        <w:t>̆</w:t>
      </w:r>
      <w:r>
        <w:rPr>
          <w:rFonts w:ascii="Gill Sans" w:eastAsia="Gill Sans" w:hAnsi="Gill Sans" w:cs="Gill Sans"/>
          <w:color w:val="1F497D"/>
        </w:rPr>
        <w:t>ine Deg</w:t>
      </w:r>
      <w:r>
        <w:rPr>
          <w:rFonts w:ascii="Arial" w:eastAsia="Arial" w:hAnsi="Arial" w:cs="Arial"/>
          <w:color w:val="1F497D"/>
        </w:rPr>
        <w:t>̆</w:t>
      </w:r>
      <w:r>
        <w:rPr>
          <w:rFonts w:ascii="Gill Sans" w:eastAsia="Gill Sans" w:hAnsi="Gill Sans" w:cs="Gill Sans"/>
          <w:color w:val="1F497D"/>
        </w:rPr>
        <w:t>is</w:t>
      </w:r>
      <w:r>
        <w:rPr>
          <w:rFonts w:ascii="Arial" w:eastAsia="Arial" w:hAnsi="Arial" w:cs="Arial"/>
          <w:color w:val="1F497D"/>
        </w:rPr>
        <w:t>̧</w:t>
      </w:r>
      <w:r>
        <w:rPr>
          <w:rFonts w:ascii="Gill Sans" w:eastAsia="Gill Sans" w:hAnsi="Gill Sans" w:cs="Gill Sans"/>
          <w:color w:val="1F497D"/>
        </w:rPr>
        <w:t>ik Bakıs</w:t>
      </w:r>
      <w:r>
        <w:rPr>
          <w:rFonts w:ascii="Arial" w:eastAsia="Arial" w:hAnsi="Arial" w:cs="Arial"/>
          <w:color w:val="1F497D"/>
        </w:rPr>
        <w:t>̧</w:t>
      </w:r>
      <w:r>
        <w:rPr>
          <w:rFonts w:ascii="Gill Sans" w:eastAsia="Gill Sans" w:hAnsi="Gill Sans" w:cs="Gill Sans"/>
          <w:color w:val="1F497D"/>
        </w:rPr>
        <w:t>lar; Uluslararası Organizasyonlar ve Çalıs</w:t>
      </w:r>
      <w:r>
        <w:rPr>
          <w:rFonts w:ascii="Arial" w:eastAsia="Arial" w:hAnsi="Arial" w:cs="Arial"/>
          <w:color w:val="1F497D"/>
        </w:rPr>
        <w:t>̧</w:t>
      </w:r>
      <w:r>
        <w:rPr>
          <w:rFonts w:ascii="Gill Sans" w:eastAsia="Gill Sans" w:hAnsi="Gill Sans" w:cs="Gill Sans"/>
          <w:color w:val="1F497D"/>
        </w:rPr>
        <w:t>maları; Günümüzdeki Önemli Uluslararası Organizasyonlar; Birles</w:t>
      </w:r>
      <w:r>
        <w:rPr>
          <w:rFonts w:ascii="Arial" w:eastAsia="Arial" w:hAnsi="Arial" w:cs="Arial"/>
          <w:color w:val="1F497D"/>
        </w:rPr>
        <w:t>̧</w:t>
      </w:r>
      <w:r>
        <w:rPr>
          <w:rFonts w:ascii="Gill Sans" w:eastAsia="Gill Sans" w:hAnsi="Gill Sans" w:cs="Gill Sans"/>
          <w:color w:val="1F497D"/>
        </w:rPr>
        <w:t>mis</w:t>
      </w:r>
      <w:r>
        <w:rPr>
          <w:rFonts w:ascii="Arial" w:eastAsia="Arial" w:hAnsi="Arial" w:cs="Arial"/>
          <w:color w:val="1F497D"/>
        </w:rPr>
        <w:t>̧</w:t>
      </w:r>
      <w:r>
        <w:rPr>
          <w:rFonts w:ascii="Gill Sans" w:eastAsia="Gill Sans" w:hAnsi="Gill Sans" w:cs="Gill Sans"/>
          <w:color w:val="1F497D"/>
        </w:rPr>
        <w:t xml:space="preserve"> Milletler; Dünya Bankası grubu.</w:t>
      </w:r>
    </w:p>
    <w:p w14:paraId="02B6C47A" w14:textId="77777777" w:rsidR="009815C4" w:rsidRDefault="009815C4">
      <w:pPr>
        <w:spacing w:after="0" w:line="240" w:lineRule="auto"/>
        <w:jc w:val="both"/>
        <w:rPr>
          <w:rFonts w:ascii="Gill Sans" w:eastAsia="Gill Sans" w:hAnsi="Gill Sans" w:cs="Gill Sans"/>
          <w:b/>
          <w:color w:val="1F497D"/>
        </w:rPr>
      </w:pPr>
    </w:p>
    <w:p w14:paraId="389C2934"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UIS311 Türkiye Siyasi Tarihi I (3-0-0-3-6)</w:t>
      </w:r>
    </w:p>
    <w:p w14:paraId="59E5822A"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Modernite-öncesi dönemde Osmanlı’da toplumsal ve siyasi yapı; 18. ve 19. yüzyıllarda siyasi dönüşüm; Osmanlı’da siyasi modernleşme (1839-1908); Jön Türkler ve imparatorluktan cumhuriyete geçiş (1908-1923); Kemalizm ve erken cumhuriyet döneminde sosyo-politik de</w:t>
      </w:r>
      <w:r>
        <w:rPr>
          <w:color w:val="1F497D"/>
        </w:rPr>
        <w:t>ğ</w:t>
      </w:r>
      <w:r>
        <w:rPr>
          <w:rFonts w:ascii="Gill Sans" w:eastAsia="Gill Sans" w:hAnsi="Gill Sans" w:cs="Gill Sans"/>
          <w:color w:val="1F497D"/>
        </w:rPr>
        <w:t xml:space="preserve">işim (1923-1938); </w:t>
      </w:r>
      <w:r>
        <w:rPr>
          <w:color w:val="1F497D"/>
        </w:rPr>
        <w:t>İ</w:t>
      </w:r>
      <w:r>
        <w:rPr>
          <w:rFonts w:ascii="Gill Sans" w:eastAsia="Gill Sans" w:hAnsi="Gill Sans" w:cs="Gill Sans"/>
          <w:color w:val="1F497D"/>
        </w:rPr>
        <w:t>nönü dönemi ve demokrasiye geçiş (1938-1950); Demokrat Parti ve “popülist” demokrasi (1950-1960); 27 Mayıs darbesi ve 1960’larda toplumsal hareketler; Türkiye’de merkez-çevre tartışmasın ve siyasete etkileri.</w:t>
      </w:r>
    </w:p>
    <w:p w14:paraId="54BF60AB" w14:textId="77777777" w:rsidR="009815C4" w:rsidRDefault="009815C4">
      <w:pPr>
        <w:spacing w:after="0" w:line="240" w:lineRule="auto"/>
        <w:jc w:val="both"/>
        <w:rPr>
          <w:rFonts w:ascii="Gill Sans" w:eastAsia="Gill Sans" w:hAnsi="Gill Sans" w:cs="Gill Sans"/>
          <w:color w:val="1F497D"/>
        </w:rPr>
      </w:pPr>
    </w:p>
    <w:p w14:paraId="4CEC710A"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UIS312 Türkiye Siyasi Tarihi II (3-0-0-3-6)</w:t>
      </w:r>
    </w:p>
    <w:p w14:paraId="25B95C35"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12 Mart askeri müdahalesi ve 1970’lerde ekonomik ve siyasi kriz; 12 Eylül darbesi, Özal dönemi ve sonrası (1980-2002); AKP iktidarı döneminde Türkiye siyaseti (2002- ); Milliyetçilik ve etnik kimlik; Kürt meselesi; Din ve laiklik; Sivil toplum ve toplumsal hareketler; Mekan politikaları ve siyaset; Popüler kültür özelinde siyaset ve toplum: arabesk örne</w:t>
      </w:r>
      <w:r>
        <w:rPr>
          <w:color w:val="1F497D"/>
        </w:rPr>
        <w:t>ğ</w:t>
      </w:r>
      <w:r>
        <w:rPr>
          <w:rFonts w:ascii="Gill Sans" w:eastAsia="Gill Sans" w:hAnsi="Gill Sans" w:cs="Gill Sans"/>
          <w:color w:val="1F497D"/>
        </w:rPr>
        <w:t>i.</w:t>
      </w:r>
    </w:p>
    <w:p w14:paraId="53133358" w14:textId="77777777" w:rsidR="009815C4" w:rsidRDefault="009815C4">
      <w:pPr>
        <w:spacing w:after="0" w:line="240" w:lineRule="auto"/>
        <w:jc w:val="both"/>
        <w:rPr>
          <w:rFonts w:ascii="Gill Sans" w:eastAsia="Gill Sans" w:hAnsi="Gill Sans" w:cs="Gill Sans"/>
          <w:color w:val="1F497D"/>
        </w:rPr>
      </w:pPr>
    </w:p>
    <w:p w14:paraId="22A5ABDC"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UIS313 Türk Dış Politikası I (3-0-0-3-7)</w:t>
      </w:r>
    </w:p>
    <w:p w14:paraId="5C7864EE" w14:textId="27BF4A85" w:rsidR="009815C4" w:rsidRDefault="00262B9E">
      <w:pPr>
        <w:spacing w:after="0" w:line="240" w:lineRule="auto"/>
        <w:jc w:val="both"/>
        <w:rPr>
          <w:rFonts w:ascii="Gill Sans" w:eastAsia="Gill Sans" w:hAnsi="Gill Sans" w:cs="Gill Sans"/>
          <w:b/>
          <w:color w:val="1F497D"/>
        </w:rPr>
      </w:pPr>
      <w:r>
        <w:rPr>
          <w:color w:val="1F497D"/>
        </w:rPr>
        <w:t>İ</w:t>
      </w:r>
      <w:r>
        <w:rPr>
          <w:rFonts w:ascii="Gill Sans" w:eastAsia="Gill Sans" w:hAnsi="Gill Sans" w:cs="Gill Sans"/>
          <w:color w:val="1F497D"/>
        </w:rPr>
        <w:t>ki savaş arası dönemde Türk Dış Politikası; So</w:t>
      </w:r>
      <w:r>
        <w:rPr>
          <w:color w:val="1F497D"/>
        </w:rPr>
        <w:t>ğ</w:t>
      </w:r>
      <w:r>
        <w:rPr>
          <w:rFonts w:ascii="Gill Sans" w:eastAsia="Gill Sans" w:hAnsi="Gill Sans" w:cs="Gill Sans"/>
          <w:color w:val="1F497D"/>
        </w:rPr>
        <w:t>uk Savaş dönemi ve Türkiye’nin Batı’daki yeri; So</w:t>
      </w:r>
      <w:r>
        <w:rPr>
          <w:color w:val="1F497D"/>
        </w:rPr>
        <w:t>ğ</w:t>
      </w:r>
      <w:r>
        <w:rPr>
          <w:rFonts w:ascii="Gill Sans" w:eastAsia="Gill Sans" w:hAnsi="Gill Sans" w:cs="Gill Sans"/>
          <w:color w:val="1F497D"/>
        </w:rPr>
        <w:t>uk Savaş sonrası dönemde Türk Dış Politikası; Türkiye &amp; Komşuları; Türkiye’nin NATO ile ilişkileri; Türkiye’nin Avrupa Ekonomik Toplulu</w:t>
      </w:r>
      <w:r>
        <w:rPr>
          <w:color w:val="1F497D"/>
        </w:rPr>
        <w:t>ğ</w:t>
      </w:r>
      <w:r>
        <w:rPr>
          <w:rFonts w:ascii="Gill Sans" w:eastAsia="Gill Sans" w:hAnsi="Gill Sans" w:cs="Gill Sans"/>
          <w:color w:val="1F497D"/>
        </w:rPr>
        <w:t xml:space="preserve">u ile ilişkileri. </w:t>
      </w:r>
    </w:p>
    <w:p w14:paraId="024A2506" w14:textId="77777777" w:rsidR="00262B9E" w:rsidRDefault="00262B9E">
      <w:pPr>
        <w:rPr>
          <w:rFonts w:ascii="Gill Sans" w:eastAsia="Gill Sans" w:hAnsi="Gill Sans" w:cs="Gill Sans"/>
          <w:b/>
          <w:color w:val="1F497D"/>
        </w:rPr>
      </w:pPr>
      <w:r>
        <w:rPr>
          <w:rFonts w:ascii="Gill Sans" w:eastAsia="Gill Sans" w:hAnsi="Gill Sans" w:cs="Gill Sans"/>
          <w:b/>
          <w:color w:val="1F497D"/>
        </w:rPr>
        <w:br w:type="page"/>
      </w:r>
    </w:p>
    <w:p w14:paraId="11C4E0D8" w14:textId="759F7B4D"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UIS314 Türk Dış Politikası II (3-0-0-3-7)</w:t>
      </w:r>
    </w:p>
    <w:p w14:paraId="48F284E7"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Türkiye’nin Avrupa güvenlik ve dış politikasındaki yeri; 11 Eylül sonrasında “stratejik ortak” ABD ile ilişkiler; Türkiye’nin Orta Do</w:t>
      </w:r>
      <w:r>
        <w:rPr>
          <w:color w:val="1F497D"/>
        </w:rPr>
        <w:t>ğ</w:t>
      </w:r>
      <w:r>
        <w:rPr>
          <w:rFonts w:ascii="Gill Sans" w:eastAsia="Gill Sans" w:hAnsi="Gill Sans" w:cs="Gill Sans"/>
          <w:color w:val="1F497D"/>
        </w:rPr>
        <w:t xml:space="preserve">u’ya yönelik dış politikası; Türkiye’nin Yunanistan ile ilişkileri; Türkiye’nin Orta Asya &amp; Kafkasya politikası; Türkiye-Rusya </w:t>
      </w:r>
      <w:r>
        <w:rPr>
          <w:color w:val="1F497D"/>
        </w:rPr>
        <w:t>İ</w:t>
      </w:r>
      <w:r>
        <w:rPr>
          <w:rFonts w:ascii="Gill Sans" w:eastAsia="Gill Sans" w:hAnsi="Gill Sans" w:cs="Gill Sans"/>
          <w:color w:val="1F497D"/>
        </w:rPr>
        <w:t>lişkileri; Türk dış politikasında yeni ufuklar.</w:t>
      </w:r>
    </w:p>
    <w:p w14:paraId="7220198C" w14:textId="77777777" w:rsidR="000342DD" w:rsidRDefault="000342DD">
      <w:pPr>
        <w:spacing w:after="0" w:line="240" w:lineRule="auto"/>
        <w:jc w:val="both"/>
        <w:rPr>
          <w:rFonts w:ascii="Gill Sans" w:eastAsia="Gill Sans" w:hAnsi="Gill Sans" w:cs="Gill Sans"/>
          <w:color w:val="1F497D"/>
        </w:rPr>
      </w:pPr>
    </w:p>
    <w:p w14:paraId="05A67E1E" w14:textId="77777777" w:rsidR="000342DD" w:rsidRDefault="000342DD" w:rsidP="000342DD">
      <w:pPr>
        <w:spacing w:after="0" w:line="240" w:lineRule="auto"/>
        <w:jc w:val="both"/>
        <w:rPr>
          <w:rFonts w:ascii="Gill Sans" w:eastAsia="Gill Sans" w:hAnsi="Gill Sans" w:cs="Gill Sans"/>
          <w:b/>
          <w:color w:val="1F497D"/>
        </w:rPr>
      </w:pPr>
      <w:r>
        <w:rPr>
          <w:rFonts w:ascii="Gill Sans" w:eastAsia="Gill Sans" w:hAnsi="Gill Sans" w:cs="Gill Sans"/>
          <w:b/>
          <w:color w:val="1F497D"/>
        </w:rPr>
        <w:t>UIS321 Uluslararası Hukuka Giriş (3-0-0-3-6)</w:t>
      </w:r>
    </w:p>
    <w:p w14:paraId="4D746729" w14:textId="5BA1DFBE" w:rsidR="000342DD" w:rsidRDefault="000342DD">
      <w:pPr>
        <w:spacing w:after="0" w:line="240" w:lineRule="auto"/>
        <w:jc w:val="both"/>
        <w:rPr>
          <w:rFonts w:ascii="Gill Sans" w:eastAsia="Gill Sans" w:hAnsi="Gill Sans" w:cs="Gill Sans"/>
          <w:color w:val="1F497D"/>
        </w:rPr>
      </w:pPr>
      <w:r w:rsidRPr="000342DD">
        <w:rPr>
          <w:rFonts w:ascii="Gill Sans" w:eastAsia="Gill Sans" w:hAnsi="Gill Sans" w:cs="Gill Sans"/>
          <w:color w:val="1F497D"/>
        </w:rPr>
        <w:t>Bu ders, uluslararası hukukun temel kavramlarını, kaynaklarını ve aktörlerini tanıtarak öğrencilere uluslararası hukuk sistemine dair sağlam bir temel kazandırmayı amaçlamaktadır. Devletler arası ilişkileri düzenleyen hukuki normları, uluslararası örgütlerin rolünü ve uluslararası uyuşmazlıkların çözüm mekanizmalarını ele alarak, öğrencilerin küresel hukuki meseleleri analiz edebilme becerisini geliştirmesi hedeflenmektedir. Ayrıca, uluslararası hukuk ile iç hukuk arasındaki ilişki incelenerek, hukukun küresel siyasetteki işlevi üzerinde durulacaktır. Bu sayede öğrenciler, uluslararası hukukun güncel olaylarla bağlantısını kurarak eleştirel bir perspektif geliştirme fırsatı bulacaktır.</w:t>
      </w:r>
    </w:p>
    <w:p w14:paraId="1AE161DE" w14:textId="77777777" w:rsidR="009815C4" w:rsidRDefault="009815C4">
      <w:pPr>
        <w:spacing w:after="0" w:line="240" w:lineRule="auto"/>
        <w:jc w:val="both"/>
        <w:rPr>
          <w:rFonts w:ascii="Gill Sans" w:eastAsia="Gill Sans" w:hAnsi="Gill Sans" w:cs="Gill Sans"/>
          <w:color w:val="1F497D"/>
        </w:rPr>
      </w:pPr>
    </w:p>
    <w:p w14:paraId="53745438"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UIS318 Karşılaştırmalı Parti Sistemleri (3-0-0-3-6)</w:t>
      </w:r>
    </w:p>
    <w:p w14:paraId="30CFC8A1"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Kitle Partisinin Gelişimi; Siyasi Partilerin Kökenleri; Parti Sistemlerinin </w:t>
      </w:r>
      <w:r>
        <w:rPr>
          <w:color w:val="1F497D"/>
        </w:rPr>
        <w:t>İ</w:t>
      </w:r>
      <w:r>
        <w:rPr>
          <w:rFonts w:ascii="Gill Sans" w:eastAsia="Gill Sans" w:hAnsi="Gill Sans" w:cs="Gill Sans"/>
          <w:color w:val="1F497D"/>
        </w:rPr>
        <w:t>stikrarlı Hale Gelmesi; Sosyal Bölünme Çizgilerinin Yapısı; Parti Sistemlerinin Dönüşümü; Parti Sistemi Türleri.</w:t>
      </w:r>
    </w:p>
    <w:p w14:paraId="2E508BA0" w14:textId="77777777" w:rsidR="009815C4" w:rsidRDefault="009815C4">
      <w:pPr>
        <w:spacing w:after="0" w:line="240" w:lineRule="auto"/>
        <w:jc w:val="both"/>
        <w:rPr>
          <w:rFonts w:ascii="Gill Sans" w:eastAsia="Gill Sans" w:hAnsi="Gill Sans" w:cs="Gill Sans"/>
          <w:color w:val="1F497D"/>
        </w:rPr>
      </w:pPr>
    </w:p>
    <w:p w14:paraId="6309495F"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UIS402 Ortado</w:t>
      </w:r>
      <w:r>
        <w:rPr>
          <w:b/>
          <w:color w:val="1F497D"/>
        </w:rPr>
        <w:t>ğ</w:t>
      </w:r>
      <w:r>
        <w:rPr>
          <w:rFonts w:ascii="Gill Sans" w:eastAsia="Gill Sans" w:hAnsi="Gill Sans" w:cs="Gill Sans"/>
          <w:b/>
          <w:color w:val="1F497D"/>
        </w:rPr>
        <w:t>u'da Siyaset ve Toplum (3-0-0-3-6)</w:t>
      </w:r>
    </w:p>
    <w:p w14:paraId="7650AFF4"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Ortado</w:t>
      </w:r>
      <w:r>
        <w:rPr>
          <w:color w:val="1F497D"/>
        </w:rPr>
        <w:t>ğ</w:t>
      </w:r>
      <w:r>
        <w:rPr>
          <w:rFonts w:ascii="Gill Sans" w:eastAsia="Gill Sans" w:hAnsi="Gill Sans" w:cs="Gill Sans"/>
          <w:color w:val="1F497D"/>
        </w:rPr>
        <w:t>u’nun Haritasını Çizmek; Emperyalizmden Modernizasyona; Sivil Toplum; Güvenlik; Do</w:t>
      </w:r>
      <w:r>
        <w:rPr>
          <w:color w:val="1F497D"/>
        </w:rPr>
        <w:t>ğ</w:t>
      </w:r>
      <w:r>
        <w:rPr>
          <w:rFonts w:ascii="Gill Sans" w:eastAsia="Gill Sans" w:hAnsi="Gill Sans" w:cs="Gill Sans"/>
          <w:color w:val="1F497D"/>
        </w:rPr>
        <w:t xml:space="preserve">u Arap Ülkeleri; Batı Arap Ülkeleri; </w:t>
      </w:r>
      <w:r>
        <w:rPr>
          <w:color w:val="1F497D"/>
        </w:rPr>
        <w:t>İ</w:t>
      </w:r>
      <w:r>
        <w:rPr>
          <w:rFonts w:ascii="Gill Sans" w:eastAsia="Gill Sans" w:hAnsi="Gill Sans" w:cs="Gill Sans"/>
          <w:color w:val="1F497D"/>
        </w:rPr>
        <w:t xml:space="preserve">srail, Türkiye ve </w:t>
      </w:r>
      <w:r>
        <w:rPr>
          <w:color w:val="1F497D"/>
        </w:rPr>
        <w:t>İ</w:t>
      </w:r>
      <w:r>
        <w:rPr>
          <w:rFonts w:ascii="Gill Sans" w:eastAsia="Gill Sans" w:hAnsi="Gill Sans" w:cs="Gill Sans"/>
          <w:color w:val="1F497D"/>
        </w:rPr>
        <w:t xml:space="preserve">ran; Körfez Ülkeleri. </w:t>
      </w:r>
    </w:p>
    <w:p w14:paraId="107B19CE" w14:textId="77777777" w:rsidR="009815C4" w:rsidRDefault="009815C4">
      <w:pPr>
        <w:spacing w:after="0" w:line="240" w:lineRule="auto"/>
        <w:jc w:val="both"/>
        <w:rPr>
          <w:rFonts w:ascii="Gill Sans" w:eastAsia="Gill Sans" w:hAnsi="Gill Sans" w:cs="Gill Sans"/>
          <w:color w:val="1F497D"/>
        </w:rPr>
      </w:pPr>
    </w:p>
    <w:p w14:paraId="5D99B88B"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UIS404 Diplomatik Yazışma Teknikleri (3-0-0-3-6)</w:t>
      </w:r>
    </w:p>
    <w:p w14:paraId="6D499BFD"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Diplomasi Kavramı; Diplomasi Teorileri; Diplomasi Tarihi; Modern Diplomasinin Kurumları ve Amaçları: </w:t>
      </w:r>
      <w:r>
        <w:rPr>
          <w:color w:val="1F497D"/>
        </w:rPr>
        <w:t>İ</w:t>
      </w:r>
      <w:r>
        <w:rPr>
          <w:rFonts w:ascii="Gill Sans" w:eastAsia="Gill Sans" w:hAnsi="Gill Sans" w:cs="Gill Sans"/>
          <w:color w:val="1F497D"/>
        </w:rPr>
        <w:t>kili Diplomasi; Çok Taraflı Diplomasi; Diplomatik Ayrıcalık ve Ba</w:t>
      </w:r>
      <w:r>
        <w:rPr>
          <w:color w:val="1F497D"/>
        </w:rPr>
        <w:t>ğ</w:t>
      </w:r>
      <w:r>
        <w:rPr>
          <w:rFonts w:ascii="Gill Sans" w:eastAsia="Gill Sans" w:hAnsi="Gill Sans" w:cs="Gill Sans"/>
          <w:color w:val="1F497D"/>
        </w:rPr>
        <w:t>ışıklıklar;Diplomatik Protokol; Diplomasi Uygulaması;Diplomatik Yazışma; Türkiye Cumhuriyeti Diplomasisi ve Dışişleri Bakanlı</w:t>
      </w:r>
      <w:r>
        <w:rPr>
          <w:color w:val="1F497D"/>
        </w:rPr>
        <w:t>ğ</w:t>
      </w:r>
      <w:r>
        <w:rPr>
          <w:rFonts w:ascii="Gill Sans" w:eastAsia="Gill Sans" w:hAnsi="Gill Sans" w:cs="Gill Sans"/>
          <w:color w:val="1F497D"/>
        </w:rPr>
        <w:t>ı.</w:t>
      </w:r>
    </w:p>
    <w:p w14:paraId="3BF21D8A" w14:textId="77777777" w:rsidR="009815C4" w:rsidRDefault="009815C4">
      <w:pPr>
        <w:spacing w:after="0" w:line="240" w:lineRule="auto"/>
        <w:jc w:val="both"/>
        <w:rPr>
          <w:rFonts w:ascii="Gill Sans" w:eastAsia="Gill Sans" w:hAnsi="Gill Sans" w:cs="Gill Sans"/>
          <w:b/>
          <w:color w:val="1F497D"/>
          <w:u w:val="single"/>
        </w:rPr>
      </w:pPr>
    </w:p>
    <w:p w14:paraId="52640EDF"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UIS405 Uluslararası Güvenlik (3-0-0-3-6)</w:t>
      </w:r>
    </w:p>
    <w:p w14:paraId="639B75C0"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Uluslararası güvenli</w:t>
      </w:r>
      <w:r>
        <w:rPr>
          <w:color w:val="1F497D"/>
        </w:rPr>
        <w:t>ğ</w:t>
      </w:r>
      <w:r>
        <w:rPr>
          <w:rFonts w:ascii="Gill Sans" w:eastAsia="Gill Sans" w:hAnsi="Gill Sans" w:cs="Gill Sans"/>
          <w:color w:val="1F497D"/>
        </w:rPr>
        <w:t>i tanımlamak; uluslararası güvenli</w:t>
      </w:r>
      <w:r>
        <w:rPr>
          <w:color w:val="1F497D"/>
        </w:rPr>
        <w:t>ğ</w:t>
      </w:r>
      <w:r>
        <w:rPr>
          <w:rFonts w:ascii="Gill Sans" w:eastAsia="Gill Sans" w:hAnsi="Gill Sans" w:cs="Gill Sans"/>
          <w:color w:val="1F497D"/>
        </w:rPr>
        <w:t>e kuramsal yaklaşımlar; ulus devlet ve devletlerarası savaşlar; kitle imha silahları, konvansiyonel silahlar ve silahsızlanma; iç savaşlar ve iç güvenlik; güvenlik amaçlı küresel ve bölgesel kuruluşlar; uluslararası müdahale; insani güvenlik; güvenlik tehdidi olarak devlet dışı aktörler; güvenlik sorunu olarak göç; güvenlik sorunu olarak çevre.</w:t>
      </w:r>
    </w:p>
    <w:p w14:paraId="5E012070" w14:textId="77777777" w:rsidR="009815C4" w:rsidRDefault="009815C4">
      <w:pPr>
        <w:spacing w:after="0" w:line="240" w:lineRule="auto"/>
        <w:jc w:val="both"/>
        <w:rPr>
          <w:rFonts w:ascii="Gill Sans" w:eastAsia="Gill Sans" w:hAnsi="Gill Sans" w:cs="Gill Sans"/>
          <w:color w:val="1F497D"/>
        </w:rPr>
      </w:pPr>
    </w:p>
    <w:p w14:paraId="6C4652C9"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UIS407 Uluslararası Çatışma ve Çatışma Çözümleri (3-0-0-3-6)</w:t>
      </w:r>
    </w:p>
    <w:p w14:paraId="60E2CAA6" w14:textId="77777777" w:rsidR="009815C4" w:rsidRDefault="00262B9E">
      <w:pPr>
        <w:tabs>
          <w:tab w:val="left" w:pos="5274"/>
        </w:tabs>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Uluslararası Çatışma ve Çatışma Çözümü’nde Temel Kavramlar; Klasik Dönem Çatışma Teorileri; Modern Dönem Çatışma Teorileri; Birleşmiş Milletlerin Çatışma Tanımı ve Uluslararası Hukuk; 21. Yüzyıldaki Çatışmalar ve Yeni Çatışma Çözümü Modelleri.  </w:t>
      </w:r>
    </w:p>
    <w:p w14:paraId="77853637" w14:textId="77777777" w:rsidR="009815C4" w:rsidRDefault="009815C4">
      <w:pPr>
        <w:tabs>
          <w:tab w:val="left" w:pos="5274"/>
        </w:tabs>
        <w:spacing w:after="0" w:line="240" w:lineRule="auto"/>
        <w:jc w:val="both"/>
        <w:rPr>
          <w:rFonts w:ascii="Gill Sans" w:eastAsia="Gill Sans" w:hAnsi="Gill Sans" w:cs="Gill Sans"/>
          <w:color w:val="1F497D"/>
        </w:rPr>
      </w:pPr>
    </w:p>
    <w:p w14:paraId="4C7DDC1C"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UIS409 Türkiye Politikasında Güncel Sorunlar (3-0-0-3-6)</w:t>
      </w:r>
    </w:p>
    <w:p w14:paraId="1371E907"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Türkiye’de siyaset yaşamın güncel siyasal sorunları: anayasa, Kuvvetler ayrımı, yargı ba</w:t>
      </w:r>
      <w:r>
        <w:rPr>
          <w:color w:val="1F497D"/>
        </w:rPr>
        <w:t>ğ</w:t>
      </w:r>
      <w:r>
        <w:rPr>
          <w:rFonts w:ascii="Gill Sans" w:eastAsia="Gill Sans" w:hAnsi="Gill Sans" w:cs="Gill Sans"/>
          <w:color w:val="1F497D"/>
        </w:rPr>
        <w:t>ımsızlı</w:t>
      </w:r>
      <w:r>
        <w:rPr>
          <w:color w:val="1F497D"/>
        </w:rPr>
        <w:t>ğ</w:t>
      </w:r>
      <w:r>
        <w:rPr>
          <w:rFonts w:ascii="Gill Sans" w:eastAsia="Gill Sans" w:hAnsi="Gill Sans" w:cs="Gill Sans"/>
          <w:color w:val="1F497D"/>
        </w:rPr>
        <w:t>ı, siyasal partiler, sivil toplum,  din ve siyaset ilişkisi, etnik sorunlar, kadın ve siyaset, medya, sosyal medya ve insan haklarıyla ilgili sorunlar ele alınıp incelenmektedir.</w:t>
      </w:r>
    </w:p>
    <w:p w14:paraId="140576A1" w14:textId="77777777" w:rsidR="009815C4" w:rsidRDefault="009815C4">
      <w:pPr>
        <w:spacing w:after="0" w:line="240" w:lineRule="auto"/>
        <w:jc w:val="both"/>
        <w:rPr>
          <w:rFonts w:ascii="Gill Sans" w:eastAsia="Gill Sans" w:hAnsi="Gill Sans" w:cs="Gill Sans"/>
          <w:color w:val="1F497D"/>
        </w:rPr>
      </w:pPr>
    </w:p>
    <w:p w14:paraId="30A4C419"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UIS412 Güç ve Eşitsizlik (3-0-0-3-6)</w:t>
      </w:r>
    </w:p>
    <w:p w14:paraId="3C03C31B"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Gücün tanımı; gücün yüzleri; gücün kaynakları; eşitsizli</w:t>
      </w:r>
      <w:r>
        <w:rPr>
          <w:color w:val="1F497D"/>
        </w:rPr>
        <w:t>ğ</w:t>
      </w:r>
      <w:r>
        <w:rPr>
          <w:rFonts w:ascii="Gill Sans" w:eastAsia="Gill Sans" w:hAnsi="Gill Sans" w:cs="Gill Sans"/>
          <w:color w:val="1F497D"/>
        </w:rPr>
        <w:t>in tanımı; eşitsizli</w:t>
      </w:r>
      <w:r>
        <w:rPr>
          <w:color w:val="1F497D"/>
        </w:rPr>
        <w:t>ğ</w:t>
      </w:r>
      <w:r>
        <w:rPr>
          <w:rFonts w:ascii="Gill Sans" w:eastAsia="Gill Sans" w:hAnsi="Gill Sans" w:cs="Gill Sans"/>
          <w:color w:val="1F497D"/>
        </w:rPr>
        <w:t>in boyutları; ekonomik eşitsizlik; toplumsal sınıf teorileri; toplumsal cinsiyet eşitsizli</w:t>
      </w:r>
      <w:r>
        <w:rPr>
          <w:color w:val="1F497D"/>
        </w:rPr>
        <w:t>ğ</w:t>
      </w:r>
      <w:r>
        <w:rPr>
          <w:rFonts w:ascii="Gill Sans" w:eastAsia="Gill Sans" w:hAnsi="Gill Sans" w:cs="Gill Sans"/>
          <w:color w:val="1F497D"/>
        </w:rPr>
        <w:t xml:space="preserve">i; feminist teoriler; etnik ve ırka dayalı eşitsizlik; çok boyutlu eşitsizlik; eşitlikçi bir toplum yaratmak. </w:t>
      </w:r>
    </w:p>
    <w:p w14:paraId="7760BC58" w14:textId="77777777" w:rsidR="009815C4" w:rsidRDefault="009815C4">
      <w:pPr>
        <w:spacing w:after="0" w:line="240" w:lineRule="auto"/>
        <w:jc w:val="both"/>
        <w:rPr>
          <w:rFonts w:ascii="Gill Sans" w:eastAsia="Gill Sans" w:hAnsi="Gill Sans" w:cs="Gill Sans"/>
          <w:color w:val="1F497D"/>
        </w:rPr>
      </w:pPr>
    </w:p>
    <w:p w14:paraId="55267E7E"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UIS414 Siyaset ve Film (3-0-0-3-6)</w:t>
      </w:r>
    </w:p>
    <w:p w14:paraId="40CF91CC"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Siyaset ve Sinema </w:t>
      </w:r>
      <w:r>
        <w:rPr>
          <w:color w:val="1F497D"/>
        </w:rPr>
        <w:t>İ</w:t>
      </w:r>
      <w:r>
        <w:rPr>
          <w:rFonts w:ascii="Gill Sans" w:eastAsia="Gill Sans" w:hAnsi="Gill Sans" w:cs="Gill Sans"/>
          <w:color w:val="1F497D"/>
        </w:rPr>
        <w:t xml:space="preserve">lişkisi; Filmlerdeki Siyaset; Sinemanın Siyaseti; Siyasi Düşünceleri Aktarma, Savunma ve Eleştirme Aracı Olarak Film; Eleştirel </w:t>
      </w:r>
      <w:r>
        <w:rPr>
          <w:color w:val="1F497D"/>
        </w:rPr>
        <w:t>İ</w:t>
      </w:r>
      <w:r>
        <w:rPr>
          <w:rFonts w:ascii="Gill Sans" w:eastAsia="Gill Sans" w:hAnsi="Gill Sans" w:cs="Gill Sans"/>
          <w:color w:val="1F497D"/>
        </w:rPr>
        <w:t>çerik Analizi; Film ve Totaliteryanizm; Film ve Sömürgecilik; Anti-Sömürgecilik; Film ve Şiddet; Film ve Toplumsal Cinsiyet.</w:t>
      </w:r>
    </w:p>
    <w:p w14:paraId="761919C5" w14:textId="77777777" w:rsidR="009815C4" w:rsidRDefault="009815C4">
      <w:pPr>
        <w:spacing w:after="0" w:line="240" w:lineRule="auto"/>
        <w:jc w:val="both"/>
        <w:rPr>
          <w:rFonts w:ascii="Gill Sans" w:eastAsia="Gill Sans" w:hAnsi="Gill Sans" w:cs="Gill Sans"/>
          <w:b/>
          <w:color w:val="1F497D"/>
        </w:rPr>
      </w:pPr>
    </w:p>
    <w:p w14:paraId="3BFE9287"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UIS422 Latin Amerika'da Toplum ve Siyaset (3-0-0-3-6)</w:t>
      </w:r>
    </w:p>
    <w:p w14:paraId="3048178A"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Latin Amerika’nın Tarihsel, Siyasi ve Kültürel Kuruluşu; Latin Amerika’da Ba</w:t>
      </w:r>
      <w:r>
        <w:rPr>
          <w:color w:val="1F497D"/>
        </w:rPr>
        <w:t>ğ</w:t>
      </w:r>
      <w:r>
        <w:rPr>
          <w:rFonts w:ascii="Gill Sans" w:eastAsia="Gill Sans" w:hAnsi="Gill Sans" w:cs="Gill Sans"/>
          <w:color w:val="1F497D"/>
        </w:rPr>
        <w:t>ımlılık ve Kalkınma; Latin Amerika’da Farklı Kültürler ve Etnik Guruplar; Arjantin; Şili; Brezilya; Meksika; Karayipler; Bolivya; Venezüella; Kolombiya.</w:t>
      </w:r>
    </w:p>
    <w:p w14:paraId="58BBE272" w14:textId="77777777" w:rsidR="009815C4" w:rsidRDefault="009815C4">
      <w:pPr>
        <w:spacing w:after="0" w:line="240" w:lineRule="auto"/>
        <w:jc w:val="both"/>
        <w:rPr>
          <w:rFonts w:ascii="Gill Sans" w:eastAsia="Gill Sans" w:hAnsi="Gill Sans" w:cs="Gill Sans"/>
          <w:color w:val="1F497D"/>
        </w:rPr>
      </w:pPr>
    </w:p>
    <w:p w14:paraId="3AEB1D09"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UIS426 - Türkiye'de Siyasi Partiler (3-0-0-3-6)</w:t>
      </w:r>
    </w:p>
    <w:p w14:paraId="68C5B224"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1908’den bu yana Türkiye’de Siyaset; 1923 Devrimi; Tek Parti Dönemi; Çok Partili Döneme Geçiş; Anayasalar ve Siyasi Partiler Kanunları; Toplumsal De</w:t>
      </w:r>
      <w:r>
        <w:rPr>
          <w:color w:val="1F497D"/>
        </w:rPr>
        <w:t>ğ</w:t>
      </w:r>
      <w:r>
        <w:rPr>
          <w:rFonts w:ascii="Gill Sans" w:eastAsia="Gill Sans" w:hAnsi="Gill Sans" w:cs="Gill Sans"/>
          <w:color w:val="1F497D"/>
        </w:rPr>
        <w:t>işim ve Siyasi Partiler; Yerel Yönetimler ve Siyasi Partiler.</w:t>
      </w:r>
    </w:p>
    <w:p w14:paraId="362C1546" w14:textId="77777777" w:rsidR="00F7722A" w:rsidRDefault="00F7722A">
      <w:pPr>
        <w:spacing w:after="0" w:line="240" w:lineRule="auto"/>
        <w:jc w:val="both"/>
        <w:rPr>
          <w:rFonts w:ascii="Gill Sans" w:eastAsia="Gill Sans" w:hAnsi="Gill Sans" w:cs="Gill Sans"/>
          <w:color w:val="1F497D"/>
        </w:rPr>
      </w:pPr>
    </w:p>
    <w:p w14:paraId="49702ADD" w14:textId="77777777" w:rsidR="00F7722A" w:rsidRPr="0062181D" w:rsidRDefault="00F7722A" w:rsidP="00F7722A">
      <w:pPr>
        <w:spacing w:after="0" w:line="240" w:lineRule="auto"/>
        <w:jc w:val="both"/>
        <w:rPr>
          <w:rFonts w:ascii="Gill Sans" w:eastAsia="Gill Sans" w:hAnsi="Gill Sans" w:cs="Gill Sans"/>
          <w:b/>
          <w:bCs/>
          <w:color w:val="1F497D"/>
        </w:rPr>
      </w:pPr>
      <w:r>
        <w:rPr>
          <w:rFonts w:ascii="Gill Sans" w:eastAsia="Gill Sans" w:hAnsi="Gill Sans" w:cs="Gill Sans"/>
          <w:b/>
          <w:bCs/>
          <w:color w:val="1F497D"/>
        </w:rPr>
        <w:t>UIS</w:t>
      </w:r>
      <w:r w:rsidRPr="0062181D">
        <w:rPr>
          <w:rFonts w:ascii="Gill Sans" w:eastAsia="Gill Sans" w:hAnsi="Gill Sans" w:cs="Gill Sans"/>
          <w:b/>
          <w:bCs/>
          <w:color w:val="1F497D"/>
        </w:rPr>
        <w:t xml:space="preserve">437 </w:t>
      </w:r>
      <w:r>
        <w:rPr>
          <w:rFonts w:ascii="Gill Sans" w:eastAsia="Gill Sans" w:hAnsi="Gill Sans" w:cs="Gill Sans"/>
          <w:b/>
          <w:bCs/>
          <w:color w:val="1F497D"/>
        </w:rPr>
        <w:t xml:space="preserve">Toplumsal </w:t>
      </w:r>
      <w:r w:rsidRPr="0062181D">
        <w:rPr>
          <w:rFonts w:ascii="Gill Sans" w:eastAsia="Gill Sans" w:hAnsi="Gill Sans" w:cs="Gill Sans"/>
          <w:b/>
          <w:bCs/>
          <w:color w:val="1F497D"/>
        </w:rPr>
        <w:t xml:space="preserve">Cinsiyet ve </w:t>
      </w:r>
      <w:r>
        <w:rPr>
          <w:rFonts w:ascii="Gill Sans" w:eastAsia="Gill Sans" w:hAnsi="Gill Sans" w:cs="Gill Sans"/>
          <w:b/>
          <w:bCs/>
          <w:color w:val="1F497D"/>
        </w:rPr>
        <w:t>Siyaset</w:t>
      </w:r>
      <w:r w:rsidRPr="0062181D">
        <w:rPr>
          <w:rFonts w:ascii="Gill Sans" w:eastAsia="Gill Sans" w:hAnsi="Gill Sans" w:cs="Gill Sans"/>
          <w:b/>
          <w:bCs/>
          <w:color w:val="1F497D"/>
        </w:rPr>
        <w:t xml:space="preserve"> (3-0-0-3-6)</w:t>
      </w:r>
    </w:p>
    <w:p w14:paraId="298AB5E0" w14:textId="1EA16D07" w:rsidR="00F7722A" w:rsidRDefault="00F7722A">
      <w:pPr>
        <w:spacing w:after="0" w:line="240" w:lineRule="auto"/>
        <w:jc w:val="both"/>
        <w:rPr>
          <w:rFonts w:ascii="Gill Sans" w:eastAsia="Gill Sans" w:hAnsi="Gill Sans" w:cs="Gill Sans"/>
          <w:color w:val="1F497D"/>
        </w:rPr>
      </w:pPr>
      <w:r w:rsidRPr="0062181D">
        <w:rPr>
          <w:rFonts w:ascii="Gill Sans" w:eastAsia="Gill Sans" w:hAnsi="Gill Sans" w:cs="Gill Sans"/>
          <w:color w:val="1F497D"/>
        </w:rPr>
        <w:t>Cinsiyet ve siyaset; Cinsiyet ve ataerkillik; Feminizmler; Geleneksel ve modern toplumlarda cinsellik ve nüfusun kontrolü; Cinsiyet ve temsil; Cinsiyet, vatandaşlık ve ulus-devlet; Cinsiyet ve İslam; Kadınlar, iş ve küresel pazar; Cinsiyet ve siyasi katılım.</w:t>
      </w:r>
    </w:p>
    <w:p w14:paraId="0350010C" w14:textId="77777777" w:rsidR="009815C4" w:rsidRDefault="009815C4">
      <w:pPr>
        <w:spacing w:after="0" w:line="240" w:lineRule="auto"/>
        <w:jc w:val="both"/>
        <w:rPr>
          <w:rFonts w:ascii="Gill Sans" w:eastAsia="Gill Sans" w:hAnsi="Gill Sans" w:cs="Gill Sans"/>
          <w:color w:val="1F497D"/>
        </w:rPr>
      </w:pPr>
    </w:p>
    <w:p w14:paraId="2F44E767"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UIS428 Küreselleşme ve Yönetişim (3-0-0-3-6)</w:t>
      </w:r>
    </w:p>
    <w:p w14:paraId="016E1D30"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Küreselleşmeyi tanımlamak; küreselleşmeyi ölçmek; küreselleşen dünyada devlet ve güç; küreselleşen dünyada uluslararası örgütler ve uluslararası hukuk; küreselleşen dünyada devlet dışı aktörler; küreselleşen dünyada pazarlar, şirketler ve serbest ticaret; küresel yönetişimi tanımlamak; organize suçlar ve yönetişim; çevre ve yönetişim; insan hakları ve küresel yönetişim; küreselleşme karşıtı hareketler ve alternatif küreselleşme hareketleri. </w:t>
      </w:r>
    </w:p>
    <w:p w14:paraId="7862587B" w14:textId="77777777" w:rsidR="009815C4" w:rsidRDefault="009815C4">
      <w:pPr>
        <w:spacing w:after="0" w:line="240" w:lineRule="auto"/>
        <w:jc w:val="both"/>
        <w:rPr>
          <w:rFonts w:ascii="Gill Sans" w:eastAsia="Gill Sans" w:hAnsi="Gill Sans" w:cs="Gill Sans"/>
          <w:b/>
          <w:color w:val="1F497D"/>
          <w:u w:val="single"/>
        </w:rPr>
      </w:pPr>
    </w:p>
    <w:p w14:paraId="6FE960AA"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UIS432 Amerikan Dış Politikası (3-0-0-3-6)</w:t>
      </w:r>
    </w:p>
    <w:p w14:paraId="672E5A68"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So</w:t>
      </w:r>
      <w:r>
        <w:rPr>
          <w:color w:val="1F497D"/>
        </w:rPr>
        <w:t>ğ</w:t>
      </w:r>
      <w:r>
        <w:rPr>
          <w:rFonts w:ascii="Gill Sans" w:eastAsia="Gill Sans" w:hAnsi="Gill Sans" w:cs="Gill Sans"/>
          <w:color w:val="1F497D"/>
        </w:rPr>
        <w:t xml:space="preserve">uk Savaş Dönemi; Amerikan Dış Politikasının Uluslararası Kaynakları, Ulusal Kaynakları;  Bürokrasi ve Yönetim Şekli; </w:t>
      </w:r>
      <w:r>
        <w:rPr>
          <w:color w:val="1F497D"/>
        </w:rPr>
        <w:t>İ</w:t>
      </w:r>
      <w:r>
        <w:rPr>
          <w:rFonts w:ascii="Gill Sans" w:eastAsia="Gill Sans" w:hAnsi="Gill Sans" w:cs="Gill Sans"/>
          <w:color w:val="1F497D"/>
        </w:rPr>
        <w:t>deolojik Kaynaklar; Kişiler ve Algılamalar.</w:t>
      </w:r>
    </w:p>
    <w:p w14:paraId="784F4356" w14:textId="77777777" w:rsidR="009815C4" w:rsidRDefault="009815C4">
      <w:pPr>
        <w:spacing w:after="0" w:line="240" w:lineRule="auto"/>
        <w:jc w:val="both"/>
        <w:rPr>
          <w:rFonts w:ascii="Gill Sans" w:eastAsia="Gill Sans" w:hAnsi="Gill Sans" w:cs="Gill Sans"/>
          <w:color w:val="1F497D"/>
        </w:rPr>
      </w:pPr>
    </w:p>
    <w:p w14:paraId="13D7283D"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UIS434 Azınlık Hakları (3-0-0-3-6)</w:t>
      </w:r>
    </w:p>
    <w:p w14:paraId="402F7883"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Azınlık Kavramı; “Azınlık Haklarının Korunması” Kavramı; Batı Avrupa’Da Ulus-Devletin Oluşumu ve Azınlıklar; Azınlık Kimli</w:t>
      </w:r>
      <w:r>
        <w:rPr>
          <w:color w:val="1F497D"/>
        </w:rPr>
        <w:t>ğ</w:t>
      </w:r>
      <w:r>
        <w:rPr>
          <w:rFonts w:ascii="Gill Sans" w:eastAsia="Gill Sans" w:hAnsi="Gill Sans" w:cs="Gill Sans"/>
          <w:color w:val="1F497D"/>
        </w:rPr>
        <w:t xml:space="preserve">i; Azınlıklar ve Devlet; Azınlık Hakları ve </w:t>
      </w:r>
      <w:r>
        <w:rPr>
          <w:color w:val="1F497D"/>
        </w:rPr>
        <w:t>İ</w:t>
      </w:r>
      <w:r>
        <w:rPr>
          <w:rFonts w:ascii="Gill Sans" w:eastAsia="Gill Sans" w:hAnsi="Gill Sans" w:cs="Gill Sans"/>
          <w:color w:val="1F497D"/>
        </w:rPr>
        <w:t xml:space="preserve">nsan Hakları; Azınlık Bilinci; Ulusal Azınlıklar; Osmanlı </w:t>
      </w:r>
      <w:r>
        <w:rPr>
          <w:color w:val="1F497D"/>
        </w:rPr>
        <w:t>İ</w:t>
      </w:r>
      <w:r>
        <w:rPr>
          <w:rFonts w:ascii="Gill Sans" w:eastAsia="Gill Sans" w:hAnsi="Gill Sans" w:cs="Gill Sans"/>
          <w:color w:val="1F497D"/>
        </w:rPr>
        <w:t>mparatorlu</w:t>
      </w:r>
      <w:r>
        <w:rPr>
          <w:color w:val="1F497D"/>
        </w:rPr>
        <w:t>ğ</w:t>
      </w:r>
      <w:r>
        <w:rPr>
          <w:rFonts w:ascii="Gill Sans" w:eastAsia="Gill Sans" w:hAnsi="Gill Sans" w:cs="Gill Sans"/>
          <w:color w:val="1F497D"/>
        </w:rPr>
        <w:t>u’nda Azınlık Kavramı; “Millet” Sistemi; Azınlıklar ve Lozan Antlaşması; Kemalist Rejimin Azınlıklara Yaklaşımı; Türkiye’de Çok Partili Sistem ve Azınlıklar; Osmanlı Türkiye Tarihinde Kürt Azınlıklar; Osmanlı Türkiye Tarihinde Ermeni Azınlıklar; Osmanlı Türkiye Tarihinde Rum Azınlıklar; Osmanlı Türkiye Tarihinde Yahudi Azınlıklar; AB Uyum Süreci Reformları ve Türkiye’d Azınlıklar.</w:t>
      </w:r>
    </w:p>
    <w:p w14:paraId="782F16F3" w14:textId="77777777" w:rsidR="009815C4" w:rsidRDefault="009815C4">
      <w:pPr>
        <w:spacing w:after="0" w:line="240" w:lineRule="auto"/>
        <w:jc w:val="both"/>
        <w:rPr>
          <w:rFonts w:ascii="Gill Sans" w:eastAsia="Gill Sans" w:hAnsi="Gill Sans" w:cs="Gill Sans"/>
          <w:color w:val="1F497D"/>
        </w:rPr>
      </w:pPr>
    </w:p>
    <w:p w14:paraId="41904E8E"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UIS435 Demokratikleşme (3-0-0-3-6)</w:t>
      </w:r>
    </w:p>
    <w:p w14:paraId="5822752D"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Demokratikleşme Teorileri; Geçiş Demokrasileri, Yerleşik Demokrasiler; Demokrasi Eleştirileri: Eski Demokrasilerin Demokrasi Sorunları;  So</w:t>
      </w:r>
      <w:r>
        <w:rPr>
          <w:color w:val="1F497D"/>
        </w:rPr>
        <w:t>ğ</w:t>
      </w:r>
      <w:r>
        <w:rPr>
          <w:rFonts w:ascii="Gill Sans" w:eastAsia="Gill Sans" w:hAnsi="Gill Sans" w:cs="Gill Sans"/>
          <w:color w:val="1F497D"/>
        </w:rPr>
        <w:t>uk Savaş Sonrası Avrupa’nın Yeni Demokrasileri.</w:t>
      </w:r>
    </w:p>
    <w:p w14:paraId="3CF62626" w14:textId="77777777" w:rsidR="009815C4" w:rsidRDefault="009815C4">
      <w:pPr>
        <w:spacing w:after="0" w:line="240" w:lineRule="auto"/>
        <w:jc w:val="both"/>
        <w:rPr>
          <w:rFonts w:ascii="Gill Sans" w:eastAsia="Gill Sans" w:hAnsi="Gill Sans" w:cs="Gill Sans"/>
          <w:color w:val="1F497D"/>
        </w:rPr>
      </w:pPr>
    </w:p>
    <w:p w14:paraId="4A2261BC"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UIS438 Türk Dış Politikasında Güncel Sorunlar (3-0-0-3-6)</w:t>
      </w:r>
    </w:p>
    <w:p w14:paraId="240C52A6"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Türkiye’nin Atatürk Dönemi Dış politikası; So</w:t>
      </w:r>
      <w:r>
        <w:rPr>
          <w:color w:val="1F497D"/>
        </w:rPr>
        <w:t>ğ</w:t>
      </w:r>
      <w:r>
        <w:rPr>
          <w:rFonts w:ascii="Gill Sans" w:eastAsia="Gill Sans" w:hAnsi="Gill Sans" w:cs="Gill Sans"/>
          <w:color w:val="1F497D"/>
        </w:rPr>
        <w:t>uk Savaş Döneminde Türkiye Dış Politikası; 1990-2002 Döneminde Türkiye Dış Politikası; 2002 Sonrası Türkiye Dış Politikası; Türkiye Dış Politikasında Yumuşak ve Sert Güç; Orta Asya, Ortado</w:t>
      </w:r>
      <w:r>
        <w:rPr>
          <w:color w:val="1F497D"/>
        </w:rPr>
        <w:t>ğ</w:t>
      </w:r>
      <w:r>
        <w:rPr>
          <w:rFonts w:ascii="Gill Sans" w:eastAsia="Gill Sans" w:hAnsi="Gill Sans" w:cs="Gill Sans"/>
          <w:color w:val="1F497D"/>
        </w:rPr>
        <w:t xml:space="preserve">u ve Arap Ülkeleri ile </w:t>
      </w:r>
      <w:r>
        <w:rPr>
          <w:color w:val="1F497D"/>
        </w:rPr>
        <w:t>İ</w:t>
      </w:r>
      <w:r>
        <w:rPr>
          <w:rFonts w:ascii="Gill Sans" w:eastAsia="Gill Sans" w:hAnsi="Gill Sans" w:cs="Gill Sans"/>
          <w:color w:val="1F497D"/>
        </w:rPr>
        <w:t xml:space="preserve">lişkiler; Sahra-altı Ülkelerle </w:t>
      </w:r>
      <w:r>
        <w:rPr>
          <w:color w:val="1F497D"/>
        </w:rPr>
        <w:t>İ</w:t>
      </w:r>
      <w:r>
        <w:rPr>
          <w:rFonts w:ascii="Gill Sans" w:eastAsia="Gill Sans" w:hAnsi="Gill Sans" w:cs="Gill Sans"/>
          <w:color w:val="1F497D"/>
        </w:rPr>
        <w:t>lişkiler.</w:t>
      </w:r>
    </w:p>
    <w:p w14:paraId="07CB6C9F" w14:textId="77777777" w:rsidR="009815C4" w:rsidRDefault="009815C4">
      <w:pPr>
        <w:spacing w:after="0" w:line="240" w:lineRule="auto"/>
        <w:jc w:val="both"/>
        <w:rPr>
          <w:rFonts w:ascii="Gill Sans" w:eastAsia="Gill Sans" w:hAnsi="Gill Sans" w:cs="Gill Sans"/>
          <w:b/>
          <w:color w:val="1F497D"/>
        </w:rPr>
      </w:pPr>
    </w:p>
    <w:p w14:paraId="2212B9B9"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UIS440 Avrasya'da Siyaset ve Toplum (3-0-0-3-6)</w:t>
      </w:r>
    </w:p>
    <w:p w14:paraId="436BBD42"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Avrasya’nın Haritasını Çizmek; Komünizmden Modernizasyona; Küresel Dengeler; So</w:t>
      </w:r>
      <w:r>
        <w:rPr>
          <w:color w:val="1F497D"/>
        </w:rPr>
        <w:t>ğ</w:t>
      </w:r>
      <w:r>
        <w:rPr>
          <w:rFonts w:ascii="Gill Sans" w:eastAsia="Gill Sans" w:hAnsi="Gill Sans" w:cs="Gill Sans"/>
          <w:color w:val="1F497D"/>
        </w:rPr>
        <w:t>uk Savaştan Avrupa Birli</w:t>
      </w:r>
      <w:r>
        <w:rPr>
          <w:color w:val="1F497D"/>
        </w:rPr>
        <w:t>ğ</w:t>
      </w:r>
      <w:r>
        <w:rPr>
          <w:rFonts w:ascii="Gill Sans" w:eastAsia="Gill Sans" w:hAnsi="Gill Sans" w:cs="Gill Sans"/>
          <w:color w:val="1F497D"/>
        </w:rPr>
        <w:t>i ve NATO’ya; Sivil Toplum; Güvenlik.</w:t>
      </w:r>
    </w:p>
    <w:p w14:paraId="174858A8" w14:textId="77777777" w:rsidR="009815C4" w:rsidRDefault="009815C4">
      <w:pPr>
        <w:spacing w:after="0" w:line="240" w:lineRule="auto"/>
        <w:jc w:val="both"/>
        <w:rPr>
          <w:rFonts w:ascii="Gill Sans" w:eastAsia="Gill Sans" w:hAnsi="Gill Sans" w:cs="Gill Sans"/>
          <w:b/>
          <w:color w:val="1F497D"/>
        </w:rPr>
      </w:pPr>
    </w:p>
    <w:p w14:paraId="4D7DEA0A"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UIS446 Türkiye ve Avrupa Birli</w:t>
      </w:r>
      <w:r>
        <w:rPr>
          <w:b/>
          <w:color w:val="1F497D"/>
        </w:rPr>
        <w:t>ğ</w:t>
      </w:r>
      <w:r>
        <w:rPr>
          <w:rFonts w:ascii="Gill Sans" w:eastAsia="Gill Sans" w:hAnsi="Gill Sans" w:cs="Gill Sans"/>
          <w:b/>
          <w:color w:val="1F497D"/>
        </w:rPr>
        <w:t>i (3-0-0-3-6)</w:t>
      </w:r>
    </w:p>
    <w:p w14:paraId="728866A2"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Üyelik Başvurusundan Kıbrıs Harekâtına Türkiye- AET </w:t>
      </w:r>
      <w:r>
        <w:rPr>
          <w:color w:val="1F497D"/>
        </w:rPr>
        <w:t>İ</w:t>
      </w:r>
      <w:r>
        <w:rPr>
          <w:rFonts w:ascii="Gill Sans" w:eastAsia="Gill Sans" w:hAnsi="Gill Sans" w:cs="Gill Sans"/>
          <w:color w:val="1F497D"/>
        </w:rPr>
        <w:t>lişkileri; AET’den AB’ye Avrupa’nın De</w:t>
      </w:r>
      <w:r>
        <w:rPr>
          <w:color w:val="1F497D"/>
        </w:rPr>
        <w:t>ğ</w:t>
      </w:r>
      <w:r>
        <w:rPr>
          <w:rFonts w:ascii="Gill Sans" w:eastAsia="Gill Sans" w:hAnsi="Gill Sans" w:cs="Gill Sans"/>
          <w:color w:val="1F497D"/>
        </w:rPr>
        <w:t>işimi ve Türkiye’nin Adaylık Süreci;  Kopenhag Kriterleri ve Gümrük Birli</w:t>
      </w:r>
      <w:r>
        <w:rPr>
          <w:color w:val="1F497D"/>
        </w:rPr>
        <w:t>ğ</w:t>
      </w:r>
      <w:r>
        <w:rPr>
          <w:rFonts w:ascii="Gill Sans" w:eastAsia="Gill Sans" w:hAnsi="Gill Sans" w:cs="Gill Sans"/>
          <w:color w:val="1F497D"/>
        </w:rPr>
        <w:t xml:space="preserve">i; Lüksemburg Zirvesi; AB’yle Müzakereler ve AB’nin Krizi. </w:t>
      </w:r>
    </w:p>
    <w:p w14:paraId="75D64F5B" w14:textId="77777777" w:rsidR="009815C4" w:rsidRDefault="009815C4">
      <w:pPr>
        <w:spacing w:after="0" w:line="240" w:lineRule="auto"/>
        <w:jc w:val="both"/>
        <w:rPr>
          <w:rFonts w:ascii="Gill Sans" w:eastAsia="Gill Sans" w:hAnsi="Gill Sans" w:cs="Gill Sans"/>
          <w:color w:val="1F497D"/>
        </w:rPr>
      </w:pPr>
    </w:p>
    <w:p w14:paraId="39AF55AA"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UIS458 Türkiye'de Siyasi Kültür (3-0-0-3-6)</w:t>
      </w:r>
    </w:p>
    <w:p w14:paraId="16761B20"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Osmanlıcılık; </w:t>
      </w:r>
      <w:r>
        <w:rPr>
          <w:color w:val="1F497D"/>
        </w:rPr>
        <w:t>İ</w:t>
      </w:r>
      <w:r>
        <w:rPr>
          <w:rFonts w:ascii="Gill Sans" w:eastAsia="Gill Sans" w:hAnsi="Gill Sans" w:cs="Gill Sans"/>
          <w:color w:val="1F497D"/>
        </w:rPr>
        <w:t>slamcılık; Türkçülük; Atatürkçülük; Türkiye’de Korporatizm; Modernleşme, Kemalizm ve Demokrasi; Türkiye’de Siyasi Partiler ve Patronaj Politikaları; Askeri Müdahaleler ve Siyasal Yaşam Etkileri.</w:t>
      </w:r>
    </w:p>
    <w:p w14:paraId="4BFB4F39" w14:textId="77777777" w:rsidR="009815C4" w:rsidRDefault="009815C4">
      <w:pPr>
        <w:spacing w:after="0" w:line="240" w:lineRule="auto"/>
        <w:jc w:val="both"/>
        <w:rPr>
          <w:rFonts w:ascii="Gill Sans" w:eastAsia="Gill Sans" w:hAnsi="Gill Sans" w:cs="Gill Sans"/>
          <w:color w:val="1F497D"/>
        </w:rPr>
      </w:pPr>
    </w:p>
    <w:p w14:paraId="031B2B2E"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UIS468 AB Kurumları ve Politikaları (3-0-0-3-6)</w:t>
      </w:r>
    </w:p>
    <w:p w14:paraId="445445A6"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Siyasal Bir Sistem Olarak Avrupa Birli</w:t>
      </w:r>
      <w:r>
        <w:rPr>
          <w:color w:val="1F497D"/>
        </w:rPr>
        <w:t>ğ</w:t>
      </w:r>
      <w:r>
        <w:rPr>
          <w:rFonts w:ascii="Gill Sans" w:eastAsia="Gill Sans" w:hAnsi="Gill Sans" w:cs="Gill Sans"/>
          <w:color w:val="1F497D"/>
        </w:rPr>
        <w:t>i?; Avrupa Birli</w:t>
      </w:r>
      <w:r>
        <w:rPr>
          <w:color w:val="1F497D"/>
        </w:rPr>
        <w:t>ğ</w:t>
      </w:r>
      <w:r>
        <w:rPr>
          <w:rFonts w:ascii="Gill Sans" w:eastAsia="Gill Sans" w:hAnsi="Gill Sans" w:cs="Gill Sans"/>
          <w:color w:val="1F497D"/>
        </w:rPr>
        <w:t xml:space="preserve">i Entegrasyon Teorileri; Kurumlar ve Aktörler; AB Konseyi; AB Komisyonu ve Parlamentosu; Mahkemeler; Çıkar Grupları ve Yerel Aktörlerin Katılımı;  Bölgesel Politika; Sosyal Politika; Adalet ve </w:t>
      </w:r>
      <w:r>
        <w:rPr>
          <w:color w:val="1F497D"/>
        </w:rPr>
        <w:t>İ</w:t>
      </w:r>
      <w:r>
        <w:rPr>
          <w:rFonts w:ascii="Gill Sans" w:eastAsia="Gill Sans" w:hAnsi="Gill Sans" w:cs="Gill Sans"/>
          <w:color w:val="1F497D"/>
        </w:rPr>
        <w:t xml:space="preserve">ç </w:t>
      </w:r>
      <w:r>
        <w:rPr>
          <w:color w:val="1F497D"/>
        </w:rPr>
        <w:t>İ</w:t>
      </w:r>
      <w:r>
        <w:rPr>
          <w:rFonts w:ascii="Gill Sans" w:eastAsia="Gill Sans" w:hAnsi="Gill Sans" w:cs="Gill Sans"/>
          <w:color w:val="1F497D"/>
        </w:rPr>
        <w:t>şleri; Genişleme.</w:t>
      </w:r>
    </w:p>
    <w:p w14:paraId="7000C526" w14:textId="77777777" w:rsidR="009815C4" w:rsidRDefault="009815C4">
      <w:pPr>
        <w:spacing w:after="0" w:line="240" w:lineRule="auto"/>
        <w:jc w:val="both"/>
        <w:rPr>
          <w:rFonts w:ascii="Gill Sans" w:eastAsia="Gill Sans" w:hAnsi="Gill Sans" w:cs="Gill Sans"/>
          <w:color w:val="1F497D"/>
        </w:rPr>
      </w:pPr>
    </w:p>
    <w:p w14:paraId="68983D76"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UIS471 Çin Dış Politikası ve Asya Güvenli</w:t>
      </w:r>
      <w:r>
        <w:rPr>
          <w:b/>
          <w:color w:val="1F497D"/>
        </w:rPr>
        <w:t>ğ</w:t>
      </w:r>
      <w:r>
        <w:rPr>
          <w:rFonts w:ascii="Gill Sans" w:eastAsia="Gill Sans" w:hAnsi="Gill Sans" w:cs="Gill Sans"/>
          <w:b/>
          <w:color w:val="1F497D"/>
        </w:rPr>
        <w:t>i (3-0-0-3-6)</w:t>
      </w:r>
    </w:p>
    <w:p w14:paraId="337ABF0B"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Çin Tarihi; Çin’in Kimli</w:t>
      </w:r>
      <w:r>
        <w:rPr>
          <w:color w:val="1F497D"/>
        </w:rPr>
        <w:t>ğ</w:t>
      </w:r>
      <w:r>
        <w:rPr>
          <w:rFonts w:ascii="Gill Sans" w:eastAsia="Gill Sans" w:hAnsi="Gill Sans" w:cs="Gill Sans"/>
          <w:color w:val="1F497D"/>
        </w:rPr>
        <w:t xml:space="preserve">i; Çin-ABD </w:t>
      </w:r>
      <w:r>
        <w:rPr>
          <w:color w:val="1F497D"/>
        </w:rPr>
        <w:t>İ</w:t>
      </w:r>
      <w:r>
        <w:rPr>
          <w:rFonts w:ascii="Gill Sans" w:eastAsia="Gill Sans" w:hAnsi="Gill Sans" w:cs="Gill Sans"/>
          <w:color w:val="1F497D"/>
        </w:rPr>
        <w:t xml:space="preserve">lişkileri; Çin-Rusya </w:t>
      </w:r>
      <w:r>
        <w:rPr>
          <w:color w:val="1F497D"/>
        </w:rPr>
        <w:t>İ</w:t>
      </w:r>
      <w:r>
        <w:rPr>
          <w:rFonts w:ascii="Gill Sans" w:eastAsia="Gill Sans" w:hAnsi="Gill Sans" w:cs="Gill Sans"/>
          <w:color w:val="1F497D"/>
        </w:rPr>
        <w:t>lişkileri; Çin’in Enerji Politikası ve Asya’daki Güvenlik Sorunları; Çin’in Orta Asya Politikası; Çin’in Afrika Politikası; Çin Dış Politikası ve Kuzey Do</w:t>
      </w:r>
      <w:r>
        <w:rPr>
          <w:color w:val="1F497D"/>
        </w:rPr>
        <w:t>ğ</w:t>
      </w:r>
      <w:r>
        <w:rPr>
          <w:rFonts w:ascii="Gill Sans" w:eastAsia="Gill Sans" w:hAnsi="Gill Sans" w:cs="Gill Sans"/>
          <w:color w:val="1F497D"/>
        </w:rPr>
        <w:t>u Asya Güvenli</w:t>
      </w:r>
      <w:r>
        <w:rPr>
          <w:color w:val="1F497D"/>
        </w:rPr>
        <w:t>ğ</w:t>
      </w:r>
      <w:r>
        <w:rPr>
          <w:rFonts w:ascii="Gill Sans" w:eastAsia="Gill Sans" w:hAnsi="Gill Sans" w:cs="Gill Sans"/>
          <w:color w:val="1F497D"/>
        </w:rPr>
        <w:t>i; Çin, ASEAN ve Güney Do</w:t>
      </w:r>
      <w:r>
        <w:rPr>
          <w:color w:val="1F497D"/>
        </w:rPr>
        <w:t>ğ</w:t>
      </w:r>
      <w:r>
        <w:rPr>
          <w:rFonts w:ascii="Gill Sans" w:eastAsia="Gill Sans" w:hAnsi="Gill Sans" w:cs="Gill Sans"/>
          <w:color w:val="1F497D"/>
        </w:rPr>
        <w:t>u Asya; Çin’in Yumuşak Gücü; Çok Taraflılık ve Uluslararası Kuruluşlar; ABD Hegemonyası Karşısında Çin’in Barışçıl Dış Politika Söylemi.</w:t>
      </w:r>
    </w:p>
    <w:p w14:paraId="71A6E03A" w14:textId="77777777" w:rsidR="009815C4" w:rsidRDefault="009815C4">
      <w:pPr>
        <w:spacing w:after="0" w:line="240" w:lineRule="auto"/>
        <w:jc w:val="both"/>
        <w:rPr>
          <w:rFonts w:ascii="Gill Sans" w:eastAsia="Gill Sans" w:hAnsi="Gill Sans" w:cs="Gill Sans"/>
          <w:b/>
          <w:color w:val="1F497D"/>
        </w:rPr>
      </w:pPr>
    </w:p>
    <w:p w14:paraId="29F4F626"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UIS472 Edebiyat ve Siyaset (3-0-0-3-6)</w:t>
      </w:r>
    </w:p>
    <w:p w14:paraId="3593EAFE"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Siyaset ve Edebiyat Arasındaki </w:t>
      </w:r>
      <w:r>
        <w:rPr>
          <w:color w:val="1F497D"/>
        </w:rPr>
        <w:t>İ</w:t>
      </w:r>
      <w:r>
        <w:rPr>
          <w:rFonts w:ascii="Gill Sans" w:eastAsia="Gill Sans" w:hAnsi="Gill Sans" w:cs="Gill Sans"/>
          <w:color w:val="1F497D"/>
        </w:rPr>
        <w:t xml:space="preserve">lişki; Edebiyatta Siyaset; Eleştirel </w:t>
      </w:r>
      <w:r>
        <w:rPr>
          <w:color w:val="1F497D"/>
        </w:rPr>
        <w:t>İ</w:t>
      </w:r>
      <w:r>
        <w:rPr>
          <w:rFonts w:ascii="Gill Sans" w:eastAsia="Gill Sans" w:hAnsi="Gill Sans" w:cs="Gill Sans"/>
          <w:color w:val="1F497D"/>
        </w:rPr>
        <w:t>çerik Analizi; Edebiyat ve Otoriteryanizm; Edebiyat ve Totaliteryanizm; Edebiyat ve Anarşizm; Edebiyat ve Kapitalizm; Edebiyat ve Militarizm; Edebiyat ve Irkçılık.</w:t>
      </w:r>
    </w:p>
    <w:p w14:paraId="06AAEE4A" w14:textId="77777777" w:rsidR="009815C4" w:rsidRDefault="009815C4">
      <w:pPr>
        <w:spacing w:after="0" w:line="240" w:lineRule="auto"/>
        <w:jc w:val="both"/>
        <w:rPr>
          <w:rFonts w:ascii="Gill Sans" w:eastAsia="Gill Sans" w:hAnsi="Gill Sans" w:cs="Gill Sans"/>
          <w:color w:val="1F497D"/>
        </w:rPr>
      </w:pPr>
    </w:p>
    <w:p w14:paraId="66844274"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UIS474 Milliyetçilik ve Kimlik Politikaları (3-0-0-3-6)</w:t>
      </w:r>
    </w:p>
    <w:p w14:paraId="7AF65778"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Milliyetçili</w:t>
      </w:r>
      <w:r>
        <w:rPr>
          <w:color w:val="1F497D"/>
        </w:rPr>
        <w:t>ğ</w:t>
      </w:r>
      <w:r>
        <w:rPr>
          <w:rFonts w:ascii="Gill Sans" w:eastAsia="Gill Sans" w:hAnsi="Gill Sans" w:cs="Gill Sans"/>
          <w:color w:val="1F497D"/>
        </w:rPr>
        <w:t xml:space="preserve">in Tarihsel Gelişimi; Milliyetçilik Tartışmalarına </w:t>
      </w:r>
      <w:r>
        <w:rPr>
          <w:color w:val="1F497D"/>
        </w:rPr>
        <w:t>İ</w:t>
      </w:r>
      <w:r>
        <w:rPr>
          <w:rFonts w:ascii="Gill Sans" w:eastAsia="Gill Sans" w:hAnsi="Gill Sans" w:cs="Gill Sans"/>
          <w:color w:val="1F497D"/>
        </w:rPr>
        <w:t>lkçi Yaklaşımlar; Milliyetçili</w:t>
      </w:r>
      <w:r>
        <w:rPr>
          <w:color w:val="1F497D"/>
        </w:rPr>
        <w:t>ğ</w:t>
      </w:r>
      <w:r>
        <w:rPr>
          <w:rFonts w:ascii="Gill Sans" w:eastAsia="Gill Sans" w:hAnsi="Gill Sans" w:cs="Gill Sans"/>
          <w:color w:val="1F497D"/>
        </w:rPr>
        <w:t>e Modernist Yaklaşımlar: Ekonomik, Siyasal ve Toplumsal Dönüşümler; Ernest Gellner’in Yaklaşımı; Benedict Anderson ve Milliyetçilik; Miroslav Hroch ve Milliyetçilik; Milliyetçili</w:t>
      </w:r>
      <w:r>
        <w:rPr>
          <w:color w:val="1F497D"/>
        </w:rPr>
        <w:t>ğ</w:t>
      </w:r>
      <w:r>
        <w:rPr>
          <w:rFonts w:ascii="Gill Sans" w:eastAsia="Gill Sans" w:hAnsi="Gill Sans" w:cs="Gill Sans"/>
          <w:color w:val="1F497D"/>
        </w:rPr>
        <w:t>e Etnosembolist Yaklaşımlar; Etno-milliyetçilik ve Eleştirisi; Milliyetçili</w:t>
      </w:r>
      <w:r>
        <w:rPr>
          <w:color w:val="1F497D"/>
        </w:rPr>
        <w:t>ğ</w:t>
      </w:r>
      <w:r>
        <w:rPr>
          <w:rFonts w:ascii="Gill Sans" w:eastAsia="Gill Sans" w:hAnsi="Gill Sans" w:cs="Gill Sans"/>
          <w:color w:val="1F497D"/>
        </w:rPr>
        <w:t>e Yeni Yaklaşımlar; Milliyetçilik Çalışmalarının Eleştirisi.</w:t>
      </w:r>
    </w:p>
    <w:p w14:paraId="5786960C" w14:textId="77777777" w:rsidR="009815C4" w:rsidRDefault="009815C4">
      <w:pPr>
        <w:spacing w:after="0" w:line="240" w:lineRule="auto"/>
        <w:jc w:val="both"/>
        <w:rPr>
          <w:rFonts w:ascii="Gill Sans" w:eastAsia="Gill Sans" w:hAnsi="Gill Sans" w:cs="Gill Sans"/>
          <w:color w:val="1F497D"/>
        </w:rPr>
      </w:pPr>
    </w:p>
    <w:p w14:paraId="61372326"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UIS476 Avrupa'da Toplum ve Siyaset (3-0-0-3-6)</w:t>
      </w:r>
    </w:p>
    <w:p w14:paraId="1B4C4C03"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Bir Bölge Olarak Avrupa; Avrupa’nın Tarihine Genel Bakış; Avrupa ve Avrupa Kültürü; Avrupa’nın Siyasi Bütünleşmesi; Avrupa ve Din; Avrupa ve Modernite; Avrupa ve Demokrasi; Avrupa ve Ulus-devlet. </w:t>
      </w:r>
    </w:p>
    <w:p w14:paraId="590CD572" w14:textId="77777777" w:rsidR="009815C4" w:rsidRDefault="00262B9E">
      <w:pPr>
        <w:tabs>
          <w:tab w:val="left" w:pos="3382"/>
        </w:tabs>
        <w:spacing w:after="0" w:line="240" w:lineRule="auto"/>
        <w:jc w:val="both"/>
        <w:rPr>
          <w:rFonts w:ascii="Gill Sans" w:eastAsia="Gill Sans" w:hAnsi="Gill Sans" w:cs="Gill Sans"/>
          <w:b/>
          <w:color w:val="1F497D"/>
        </w:rPr>
      </w:pPr>
      <w:r>
        <w:rPr>
          <w:rFonts w:ascii="Gill Sans" w:eastAsia="Gill Sans" w:hAnsi="Gill Sans" w:cs="Gill Sans"/>
          <w:b/>
          <w:color w:val="1F497D"/>
        </w:rPr>
        <w:tab/>
      </w:r>
    </w:p>
    <w:p w14:paraId="5C6565C2"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UIS494 Uluslararası </w:t>
      </w:r>
      <w:r>
        <w:rPr>
          <w:b/>
          <w:color w:val="1F497D"/>
        </w:rPr>
        <w:t>İ</w:t>
      </w:r>
      <w:r>
        <w:rPr>
          <w:rFonts w:ascii="Gill Sans" w:eastAsia="Gill Sans" w:hAnsi="Gill Sans" w:cs="Gill Sans"/>
          <w:b/>
          <w:color w:val="1F497D"/>
        </w:rPr>
        <w:t>lişkilerde Seçme Konular (3-0-0-3-6)</w:t>
      </w:r>
    </w:p>
    <w:p w14:paraId="38FD9A2B"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Uluslararası Müdahale ve Devlet </w:t>
      </w:r>
      <w:r>
        <w:rPr>
          <w:color w:val="1F497D"/>
        </w:rPr>
        <w:t>İ</w:t>
      </w:r>
      <w:r>
        <w:rPr>
          <w:rFonts w:ascii="Gill Sans" w:eastAsia="Gill Sans" w:hAnsi="Gill Sans" w:cs="Gill Sans"/>
          <w:color w:val="1F497D"/>
        </w:rPr>
        <w:t>nşası: Afganistan Örne</w:t>
      </w:r>
      <w:r>
        <w:rPr>
          <w:color w:val="1F497D"/>
        </w:rPr>
        <w:t>ğ</w:t>
      </w:r>
      <w:r>
        <w:rPr>
          <w:rFonts w:ascii="Gill Sans" w:eastAsia="Gill Sans" w:hAnsi="Gill Sans" w:cs="Gill Sans"/>
          <w:color w:val="1F497D"/>
        </w:rPr>
        <w:t>i; Başarısız Devletler: Somali Örne</w:t>
      </w:r>
      <w:r>
        <w:rPr>
          <w:color w:val="1F497D"/>
        </w:rPr>
        <w:t>ğ</w:t>
      </w:r>
      <w:r>
        <w:rPr>
          <w:rFonts w:ascii="Gill Sans" w:eastAsia="Gill Sans" w:hAnsi="Gill Sans" w:cs="Gill Sans"/>
          <w:color w:val="1F497D"/>
        </w:rPr>
        <w:t xml:space="preserve">i; Terörizm; Toplumsal Hareketler ve Sivil Toplum; Toplumsal Hareketler: Arap Uyanışı; Yoksulluk ve Uluslararası Kalkınma; Ulus-aşırı hareketlilik; </w:t>
      </w:r>
      <w:r>
        <w:rPr>
          <w:color w:val="1F497D"/>
        </w:rPr>
        <w:t>İ</w:t>
      </w:r>
      <w:r>
        <w:rPr>
          <w:rFonts w:ascii="Gill Sans" w:eastAsia="Gill Sans" w:hAnsi="Gill Sans" w:cs="Gill Sans"/>
          <w:color w:val="1F497D"/>
        </w:rPr>
        <w:t xml:space="preserve">nsan Hakları; </w:t>
      </w:r>
      <w:r>
        <w:rPr>
          <w:color w:val="1F497D"/>
        </w:rPr>
        <w:t>İ</w:t>
      </w:r>
      <w:r>
        <w:rPr>
          <w:rFonts w:ascii="Gill Sans" w:eastAsia="Gill Sans" w:hAnsi="Gill Sans" w:cs="Gill Sans"/>
          <w:color w:val="1F497D"/>
        </w:rPr>
        <w:t>stisna Hali, Egemenlik, Güvenlik ve Hukuk.</w:t>
      </w:r>
    </w:p>
    <w:p w14:paraId="74104387" w14:textId="77777777" w:rsidR="009815C4" w:rsidRDefault="009815C4">
      <w:pPr>
        <w:spacing w:after="0" w:line="240" w:lineRule="auto"/>
        <w:jc w:val="both"/>
        <w:rPr>
          <w:rFonts w:ascii="Gill Sans" w:eastAsia="Gill Sans" w:hAnsi="Gill Sans" w:cs="Gill Sans"/>
          <w:color w:val="1F497D"/>
        </w:rPr>
      </w:pPr>
    </w:p>
    <w:p w14:paraId="2EFB7F11"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FNS203 Para ve Bankacılık (3-0-0-3-6)</w:t>
      </w:r>
    </w:p>
    <w:p w14:paraId="01466DBF"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Paranın tanımı; parasal büyüklükler; faizlerin belirlenmesi ve hesaplanması; faizlerin risk ve vade yapısı; verim e</w:t>
      </w:r>
      <w:r>
        <w:rPr>
          <w:color w:val="1F497D"/>
        </w:rPr>
        <w:t>ğ</w:t>
      </w:r>
      <w:r>
        <w:rPr>
          <w:rFonts w:ascii="Gill Sans" w:eastAsia="Gill Sans" w:hAnsi="Gill Sans" w:cs="Gill Sans"/>
          <w:color w:val="1F497D"/>
        </w:rPr>
        <w:t xml:space="preserve">risi; para talebi; banka bilançosu; bankacılıkta aktif, pasif, likidite ve sermaye yeterlilik yönetimi; </w:t>
      </w:r>
      <w:r>
        <w:rPr>
          <w:rFonts w:ascii="Gill Sans" w:eastAsia="Gill Sans" w:hAnsi="Gill Sans" w:cs="Gill Sans"/>
          <w:color w:val="1F497D"/>
        </w:rPr>
        <w:lastRenderedPageBreak/>
        <w:t>bankacılıkta kredi ve faiz riski yönetimi; durasyon analizi; banka gelir gider tablosu; net faiz marjı; bankacılık düzenlemeleri; merkez bankaları ve para yaratımı; IS-LM analizi.</w:t>
      </w:r>
    </w:p>
    <w:p w14:paraId="05ECDF34" w14:textId="77777777" w:rsidR="009815C4" w:rsidRDefault="009815C4">
      <w:pPr>
        <w:spacing w:after="0" w:line="240" w:lineRule="auto"/>
        <w:jc w:val="both"/>
        <w:rPr>
          <w:rFonts w:ascii="Gill Sans" w:eastAsia="Gill Sans" w:hAnsi="Gill Sans" w:cs="Gill Sans"/>
          <w:color w:val="1F497D"/>
        </w:rPr>
      </w:pPr>
    </w:p>
    <w:p w14:paraId="6B3B84D0"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b/>
          <w:color w:val="1F497D"/>
        </w:rPr>
        <w:t xml:space="preserve">FNS301 </w:t>
      </w:r>
      <w:r>
        <w:rPr>
          <w:b/>
          <w:color w:val="1F497D"/>
        </w:rPr>
        <w:t>İ</w:t>
      </w:r>
      <w:r>
        <w:rPr>
          <w:rFonts w:ascii="Gill Sans" w:eastAsia="Gill Sans" w:hAnsi="Gill Sans" w:cs="Gill Sans"/>
          <w:b/>
          <w:color w:val="1F497D"/>
        </w:rPr>
        <w:t>şletme Finansı (3-0-0-3-6)</w:t>
      </w:r>
    </w:p>
    <w:p w14:paraId="65630A5E"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Finansal tablolar; nakit akış tablosu; finansal tablo analizi; trend analizi; yatay ve dikey analiz; finansal oran analizi; uzun dönem finansal planlama; satışların yüzdesi yaklaşımı; iç finansman ve sürdürülebilir büyüme; paranın zaman de</w:t>
      </w:r>
      <w:r>
        <w:rPr>
          <w:color w:val="1F497D"/>
        </w:rPr>
        <w:t>ğ</w:t>
      </w:r>
      <w:r>
        <w:rPr>
          <w:rFonts w:ascii="Gill Sans" w:eastAsia="Gill Sans" w:hAnsi="Gill Sans" w:cs="Gill Sans"/>
          <w:color w:val="1F497D"/>
        </w:rPr>
        <w:t>eri; nakit akışlarının bugünkü ve gelecekteki de</w:t>
      </w:r>
      <w:r>
        <w:rPr>
          <w:color w:val="1F497D"/>
        </w:rPr>
        <w:t>ğ</w:t>
      </w:r>
      <w:r>
        <w:rPr>
          <w:rFonts w:ascii="Gill Sans" w:eastAsia="Gill Sans" w:hAnsi="Gill Sans" w:cs="Gill Sans"/>
          <w:color w:val="1F497D"/>
        </w:rPr>
        <w:t>eri; anuite; sürekli kupon ödemeli tahviller; kredi fiyatlaması ve amortismanı.</w:t>
      </w:r>
    </w:p>
    <w:p w14:paraId="23919AD5" w14:textId="77777777" w:rsidR="009815C4" w:rsidRDefault="009815C4">
      <w:pPr>
        <w:spacing w:after="0" w:line="240" w:lineRule="auto"/>
        <w:jc w:val="both"/>
        <w:rPr>
          <w:rFonts w:ascii="Gill Sans" w:eastAsia="Gill Sans" w:hAnsi="Gill Sans" w:cs="Gill Sans"/>
          <w:color w:val="1F497D"/>
        </w:rPr>
      </w:pPr>
    </w:p>
    <w:p w14:paraId="23ED9953"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FNS303 Finansal Piyasalar ve Kurumlar (3-0-0-3-6)</w:t>
      </w:r>
    </w:p>
    <w:p w14:paraId="6D1FC49D"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Finansal sistemin yapısı; finansal kurumlar ve özellikleri; finansal sisteme yönelik stilize gerçekler; finansal piyasalarda asimetrik bilgi; ters seçim ve ahlaki tehlike; asimetrik bilginin finansal kurumlara etkisi; finansal krizlerin dinamikleri; faiz hesaplamaları; para piyasaları; tahvil piyasası; hisse senetleri piyasası ve piyasa etkinli</w:t>
      </w:r>
      <w:r>
        <w:rPr>
          <w:color w:val="1F497D"/>
        </w:rPr>
        <w:t>ğ</w:t>
      </w:r>
      <w:r>
        <w:rPr>
          <w:rFonts w:ascii="Gill Sans" w:eastAsia="Gill Sans" w:hAnsi="Gill Sans" w:cs="Gill Sans"/>
          <w:color w:val="1F497D"/>
        </w:rPr>
        <w:t>i; mortgage piyasası; döviz piyasası; uluslararası finansal kurumlar; finansal düzenlemeler.</w:t>
      </w:r>
    </w:p>
    <w:p w14:paraId="76C6B577" w14:textId="77777777" w:rsidR="009815C4" w:rsidRDefault="009815C4">
      <w:pPr>
        <w:spacing w:after="0" w:line="240" w:lineRule="auto"/>
        <w:jc w:val="both"/>
        <w:rPr>
          <w:rFonts w:ascii="Gill Sans" w:eastAsia="Gill Sans" w:hAnsi="Gill Sans" w:cs="Gill Sans"/>
          <w:color w:val="1F497D"/>
        </w:rPr>
      </w:pPr>
    </w:p>
    <w:p w14:paraId="402C8EF1"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FNS305 Uluslararası Finans (3-0-0-3-6)</w:t>
      </w:r>
    </w:p>
    <w:p w14:paraId="08747F02"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Küreselleşme; uluslararası parasal sistemler; Avrupa para sistemi; sabit ve dalgalı döviz kurları</w:t>
      </w:r>
      <w:r>
        <w:rPr>
          <w:rFonts w:ascii="Gill Sans" w:eastAsia="Gill Sans" w:hAnsi="Gill Sans" w:cs="Gill Sans"/>
          <w:b/>
          <w:color w:val="1F497D"/>
        </w:rPr>
        <w:t>;</w:t>
      </w:r>
      <w:r>
        <w:rPr>
          <w:rFonts w:ascii="Gill Sans" w:eastAsia="Gill Sans" w:hAnsi="Gill Sans" w:cs="Gill Sans"/>
          <w:color w:val="1F497D"/>
        </w:rPr>
        <w:t xml:space="preserve"> ödemeler dengesi muhasebesi; döviz piyasası;  spot ve forward piyasalar; uluslararası parite ve döviz kurlarına yönelik tahminler; satın alma gücü paritesi; Fischer etkisi; uluslararası tahvil ve menkul kıymet piyasaları.</w:t>
      </w:r>
    </w:p>
    <w:p w14:paraId="78391FD4" w14:textId="77777777" w:rsidR="009815C4" w:rsidRDefault="009815C4">
      <w:pPr>
        <w:spacing w:after="0" w:line="240" w:lineRule="auto"/>
        <w:jc w:val="both"/>
        <w:rPr>
          <w:rFonts w:ascii="Gill Sans" w:eastAsia="Gill Sans" w:hAnsi="Gill Sans" w:cs="Gill Sans"/>
          <w:b/>
          <w:color w:val="1F497D"/>
        </w:rPr>
      </w:pPr>
    </w:p>
    <w:p w14:paraId="4286F962"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FNS306 Küresel Ekonomide Güncel Konular (3-0-0-3-6)</w:t>
      </w:r>
    </w:p>
    <w:p w14:paraId="4F19F7B2"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Makroekonomik veri analizi; sektor analizi; ekonomik göstergeler ve yorumlaması; emtia pazarı; küresel piyasalar; uluslararası yatırım riskleri; faiz paritesi ve carry trade; yatırım fonları; emeklilik fonları; yatırım bankacılı</w:t>
      </w:r>
      <w:r>
        <w:rPr>
          <w:color w:val="1F497D"/>
        </w:rPr>
        <w:t>ğ</w:t>
      </w:r>
      <w:r>
        <w:rPr>
          <w:rFonts w:ascii="Gill Sans" w:eastAsia="Gill Sans" w:hAnsi="Gill Sans" w:cs="Gill Sans"/>
          <w:color w:val="1F497D"/>
        </w:rPr>
        <w:t>ı; finansal krizler; subprime ipotek piyasası krizi; menkul kıymetleştirme; teminatlı borç yükümlülü</w:t>
      </w:r>
      <w:r>
        <w:rPr>
          <w:color w:val="1F497D"/>
        </w:rPr>
        <w:t>ğ</w:t>
      </w:r>
      <w:r>
        <w:rPr>
          <w:rFonts w:ascii="Gill Sans" w:eastAsia="Gill Sans" w:hAnsi="Gill Sans" w:cs="Gill Sans"/>
          <w:color w:val="1F497D"/>
        </w:rPr>
        <w:t>ü; finansal krizlerin yayılması; sınır ötesi sermaye hareketleri; küresel finansal dengesizlikler.</w:t>
      </w:r>
    </w:p>
    <w:p w14:paraId="3240525D" w14:textId="77777777" w:rsidR="009815C4" w:rsidRDefault="009815C4">
      <w:pPr>
        <w:spacing w:after="0" w:line="240" w:lineRule="auto"/>
        <w:jc w:val="both"/>
        <w:rPr>
          <w:rFonts w:ascii="Gill Sans" w:eastAsia="Gill Sans" w:hAnsi="Gill Sans" w:cs="Gill Sans"/>
          <w:b/>
          <w:color w:val="1F497D"/>
        </w:rPr>
      </w:pPr>
    </w:p>
    <w:p w14:paraId="68A4866F" w14:textId="77777777" w:rsidR="009815C4" w:rsidRDefault="009815C4">
      <w:pPr>
        <w:spacing w:after="0" w:line="240" w:lineRule="auto"/>
        <w:jc w:val="both"/>
        <w:rPr>
          <w:rFonts w:ascii="Gill Sans" w:eastAsia="Gill Sans" w:hAnsi="Gill Sans" w:cs="Gill Sans"/>
          <w:color w:val="002060"/>
        </w:rPr>
      </w:pPr>
    </w:p>
    <w:p w14:paraId="0AC64990"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ISLT187 Hukukun Temelleri (3-0-0-3-6)</w:t>
      </w:r>
    </w:p>
    <w:p w14:paraId="7400C8BD"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Toplumsal düzen kuralları, hukuk kuralları ve kurallar arasındaki farklılıklar, hukukun temel teorileri, hukukta yaptırım çeşitleri, çeşitli hukuk sistemleri ve hukukun kaynakları, Türk yargı sistemi ve bu sisteme göre oluşturulan yargı kolları, yazılı hukuk kaynakları, yasaların yer, zaman ve anlam bakımından uygulanması, hukuksal ilişkiler, hukuksal işlemler ve bunlarla ilgili sakatlıklar, hak kavramı, ulusal yargı sistemi.</w:t>
      </w:r>
    </w:p>
    <w:p w14:paraId="5D21FA09" w14:textId="77777777" w:rsidR="009815C4" w:rsidRDefault="009815C4">
      <w:pPr>
        <w:spacing w:after="0" w:line="240" w:lineRule="auto"/>
        <w:jc w:val="both"/>
        <w:rPr>
          <w:rFonts w:ascii="Gill Sans" w:eastAsia="Gill Sans" w:hAnsi="Gill Sans" w:cs="Gill Sans"/>
          <w:color w:val="002060"/>
        </w:rPr>
      </w:pPr>
    </w:p>
    <w:p w14:paraId="7B822360"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ISLT201 Örgütsel Davranış (3-0-0-3-6)</w:t>
      </w:r>
    </w:p>
    <w:p w14:paraId="4A942099"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Örgütsel davranışın tanımı; çeşitlilik ve kültürel de</w:t>
      </w:r>
      <w:r>
        <w:rPr>
          <w:color w:val="1F497D"/>
        </w:rPr>
        <w:t>ğ</w:t>
      </w:r>
      <w:r>
        <w:rPr>
          <w:rFonts w:ascii="Gill Sans" w:eastAsia="Gill Sans" w:hAnsi="Gill Sans" w:cs="Gill Sans"/>
          <w:color w:val="1F497D"/>
        </w:rPr>
        <w:t>erler; etik; kişilik ve tutumlar; tutumlar ve iş tatmini; duygular ve ruh hali; algı ve bireysel karar verme; motivasyon kavramları ve uygulamaları; grup davranışının temelleri; iş takımlarını anlamak; iletişim; liderlik; güç ve politika; çatışma ve uzlaşma; organizasyon yapısının temelleri; örgütsel kültür, insan kaynakları politikaları ve uygulamaları; örgütsel de</w:t>
      </w:r>
      <w:r>
        <w:rPr>
          <w:color w:val="1F497D"/>
        </w:rPr>
        <w:t>ğ</w:t>
      </w:r>
      <w:r>
        <w:rPr>
          <w:rFonts w:ascii="Gill Sans" w:eastAsia="Gill Sans" w:hAnsi="Gill Sans" w:cs="Gill Sans"/>
          <w:color w:val="1F497D"/>
        </w:rPr>
        <w:t xml:space="preserve">işim ve stres yönetimi. </w:t>
      </w:r>
    </w:p>
    <w:p w14:paraId="2FB357D6" w14:textId="77777777" w:rsidR="009815C4" w:rsidRDefault="009815C4">
      <w:pPr>
        <w:spacing w:after="0" w:line="240" w:lineRule="auto"/>
        <w:jc w:val="both"/>
        <w:rPr>
          <w:rFonts w:ascii="Gill Sans" w:eastAsia="Gill Sans" w:hAnsi="Gill Sans" w:cs="Gill Sans"/>
          <w:color w:val="1F497D"/>
        </w:rPr>
      </w:pPr>
    </w:p>
    <w:p w14:paraId="0E3D86CF"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ISLT203 Kültürlerarası </w:t>
      </w:r>
      <w:r>
        <w:rPr>
          <w:b/>
          <w:color w:val="1F497D"/>
        </w:rPr>
        <w:t>İ</w:t>
      </w:r>
      <w:r>
        <w:rPr>
          <w:rFonts w:ascii="Gill Sans" w:eastAsia="Gill Sans" w:hAnsi="Gill Sans" w:cs="Gill Sans"/>
          <w:b/>
          <w:color w:val="1F497D"/>
        </w:rPr>
        <w:t>letişim ve Etik (3-0-0-3-6)</w:t>
      </w:r>
    </w:p>
    <w:p w14:paraId="69697369"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Kültürlerarası iletişim yönetimi; iş ve pazarlama çevresini de</w:t>
      </w:r>
      <w:r>
        <w:rPr>
          <w:color w:val="1F497D"/>
        </w:rPr>
        <w:t>ğ</w:t>
      </w:r>
      <w:r>
        <w:rPr>
          <w:rFonts w:ascii="Gill Sans" w:eastAsia="Gill Sans" w:hAnsi="Gill Sans" w:cs="Gill Sans"/>
          <w:color w:val="1F497D"/>
        </w:rPr>
        <w:t>erlendirme; kültürün rolü, anlamı ve boyutları; kültürlerarası modeller ve iletişim; sözlü ve sözlü olmayan iletişim ve sorunları; kültürlerarası iletişimin iş yerlerinde uygulamaları;  uzlaşma ve karar verme;  iş ortamında strateji geliştirme; eti</w:t>
      </w:r>
      <w:r>
        <w:rPr>
          <w:color w:val="1F497D"/>
        </w:rPr>
        <w:t>ğ</w:t>
      </w:r>
      <w:r>
        <w:rPr>
          <w:rFonts w:ascii="Gill Sans" w:eastAsia="Gill Sans" w:hAnsi="Gill Sans" w:cs="Gill Sans"/>
          <w:color w:val="1F497D"/>
        </w:rPr>
        <w:t>in tanımı; güven ve gerçeklik; haksız rekabet; pazarlama bileşenlerinde etik konular; sosyal sorumluluk ve eti</w:t>
      </w:r>
      <w:r>
        <w:rPr>
          <w:color w:val="1F497D"/>
        </w:rPr>
        <w:t>ğ</w:t>
      </w:r>
      <w:r>
        <w:rPr>
          <w:rFonts w:ascii="Gill Sans" w:eastAsia="Gill Sans" w:hAnsi="Gill Sans" w:cs="Gill Sans"/>
          <w:color w:val="1F497D"/>
        </w:rPr>
        <w:t>in şirket yönetimindeki rolü.</w:t>
      </w:r>
    </w:p>
    <w:p w14:paraId="0D7D768A" w14:textId="77777777" w:rsidR="009815C4" w:rsidRDefault="009815C4">
      <w:pPr>
        <w:spacing w:after="0" w:line="240" w:lineRule="auto"/>
        <w:jc w:val="both"/>
        <w:rPr>
          <w:rFonts w:ascii="Gill Sans" w:eastAsia="Gill Sans" w:hAnsi="Gill Sans" w:cs="Gill Sans"/>
          <w:color w:val="1F497D"/>
        </w:rPr>
      </w:pPr>
    </w:p>
    <w:p w14:paraId="17ED255D" w14:textId="77777777" w:rsidR="00262B9E" w:rsidRDefault="00262B9E">
      <w:pPr>
        <w:rPr>
          <w:rFonts w:ascii="Gill Sans" w:eastAsia="Gill Sans" w:hAnsi="Gill Sans" w:cs="Gill Sans"/>
          <w:b/>
          <w:color w:val="1F497D"/>
        </w:rPr>
      </w:pPr>
      <w:r>
        <w:rPr>
          <w:rFonts w:ascii="Gill Sans" w:eastAsia="Gill Sans" w:hAnsi="Gill Sans" w:cs="Gill Sans"/>
          <w:b/>
          <w:color w:val="1F497D"/>
        </w:rPr>
        <w:br w:type="page"/>
      </w:r>
    </w:p>
    <w:p w14:paraId="2139351F" w14:textId="717B07F5"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ISLT210 Kurumsal Sürdürülebilirlik Yönetimi (3-0-0-6)</w:t>
      </w:r>
    </w:p>
    <w:p w14:paraId="2AB7A773" w14:textId="77777777" w:rsidR="009815C4" w:rsidRDefault="00262B9E">
      <w:pPr>
        <w:shd w:val="clear" w:color="auto" w:fill="FFFFFF"/>
        <w:spacing w:after="0" w:line="240" w:lineRule="auto"/>
        <w:jc w:val="both"/>
        <w:rPr>
          <w:rFonts w:ascii="Gill Sans" w:eastAsia="Gill Sans" w:hAnsi="Gill Sans" w:cs="Gill Sans"/>
          <w:color w:val="1F497D"/>
        </w:rPr>
      </w:pPr>
      <w:r>
        <w:rPr>
          <w:rFonts w:ascii="Gill Sans" w:eastAsia="Gill Sans" w:hAnsi="Gill Sans" w:cs="Gill Sans"/>
          <w:color w:val="1F497D"/>
        </w:rPr>
        <w:t>Bu dersin amacı, sürdürülebilirli</w:t>
      </w:r>
      <w:r>
        <w:rPr>
          <w:color w:val="1F497D"/>
        </w:rPr>
        <w:t>ğ</w:t>
      </w:r>
      <w:r>
        <w:rPr>
          <w:rFonts w:ascii="Gill Sans" w:eastAsia="Gill Sans" w:hAnsi="Gill Sans" w:cs="Gill Sans"/>
          <w:color w:val="1F497D"/>
        </w:rPr>
        <w:t>in işletme fonksiyonları ve stratejilerine nasıl entegre edilece</w:t>
      </w:r>
      <w:r>
        <w:rPr>
          <w:color w:val="1F497D"/>
        </w:rPr>
        <w:t>ğ</w:t>
      </w:r>
      <w:r>
        <w:rPr>
          <w:rFonts w:ascii="Gill Sans" w:eastAsia="Gill Sans" w:hAnsi="Gill Sans" w:cs="Gill Sans"/>
          <w:color w:val="1F497D"/>
        </w:rPr>
        <w:t xml:space="preserve">inin incelenmesidir. Bu ders; Derse Giriş, Sürdürülebilirlik ile ilgili Temel Kavramlar, Kurumsal </w:t>
      </w:r>
      <w:r>
        <w:rPr>
          <w:rFonts w:ascii="Gill Sans" w:eastAsia="Gill Sans" w:hAnsi="Gill Sans" w:cs="Gill Sans"/>
          <w:color w:val="1F497D"/>
          <w:highlight w:val="white"/>
        </w:rPr>
        <w:t>Sürdürülebilirlik</w:t>
      </w:r>
      <w:r>
        <w:rPr>
          <w:rFonts w:ascii="Gill Sans" w:eastAsia="Gill Sans" w:hAnsi="Gill Sans" w:cs="Gill Sans"/>
          <w:color w:val="1F497D"/>
        </w:rPr>
        <w:t xml:space="preserve"> Teorileri, Kurumsal Sürdürülebilirlik Teorileri, Strateji-Sürdürülebilirlik </w:t>
      </w:r>
      <w:r>
        <w:rPr>
          <w:color w:val="1F497D"/>
        </w:rPr>
        <w:t>İ</w:t>
      </w:r>
      <w:r>
        <w:rPr>
          <w:rFonts w:ascii="Gill Sans" w:eastAsia="Gill Sans" w:hAnsi="Gill Sans" w:cs="Gill Sans"/>
          <w:color w:val="1F497D"/>
        </w:rPr>
        <w:t xml:space="preserve">lişkisi, Strateji-Sürdürülebilirlik </w:t>
      </w:r>
      <w:r>
        <w:rPr>
          <w:color w:val="1F497D"/>
        </w:rPr>
        <w:t>İ</w:t>
      </w:r>
      <w:r>
        <w:rPr>
          <w:rFonts w:ascii="Gill Sans" w:eastAsia="Gill Sans" w:hAnsi="Gill Sans" w:cs="Gill Sans"/>
          <w:color w:val="1F497D"/>
        </w:rPr>
        <w:t xml:space="preserve">lişkisi, Üretim Süreci, AR-GE, Operasyon ve Lojistik Süreçlerinde Sürdürülebilirlik, </w:t>
      </w:r>
      <w:r>
        <w:rPr>
          <w:color w:val="1F497D"/>
        </w:rPr>
        <w:t>İ</w:t>
      </w:r>
      <w:r>
        <w:rPr>
          <w:rFonts w:ascii="Gill Sans" w:eastAsia="Gill Sans" w:hAnsi="Gill Sans" w:cs="Gill Sans"/>
          <w:color w:val="1F497D"/>
        </w:rPr>
        <w:t>nsan Kaynakları, Pazarlama ve IT Fonksiyonlarına Sürdürülebilirli</w:t>
      </w:r>
      <w:r>
        <w:rPr>
          <w:color w:val="1F497D"/>
        </w:rPr>
        <w:t>ğ</w:t>
      </w:r>
      <w:r>
        <w:rPr>
          <w:rFonts w:ascii="Gill Sans" w:eastAsia="Gill Sans" w:hAnsi="Gill Sans" w:cs="Gill Sans"/>
          <w:color w:val="1F497D"/>
        </w:rPr>
        <w:t xml:space="preserve">i Entegre Etme, Risk Yönetimi ve Sürdürülebilirlik, Sürdürülebilirlik </w:t>
      </w:r>
      <w:r>
        <w:rPr>
          <w:color w:val="1F497D"/>
        </w:rPr>
        <w:t>İ</w:t>
      </w:r>
      <w:r>
        <w:rPr>
          <w:rFonts w:ascii="Gill Sans" w:eastAsia="Gill Sans" w:hAnsi="Gill Sans" w:cs="Gill Sans"/>
          <w:color w:val="1F497D"/>
        </w:rPr>
        <w:t xml:space="preserve">letişimi, Sürdürülebilirlik Mekanizmaları, Sürdürülebilirlik ve </w:t>
      </w:r>
      <w:r>
        <w:rPr>
          <w:color w:val="1F497D"/>
        </w:rPr>
        <w:t>İ</w:t>
      </w:r>
      <w:r>
        <w:rPr>
          <w:rFonts w:ascii="Gill Sans" w:eastAsia="Gill Sans" w:hAnsi="Gill Sans" w:cs="Gill Sans"/>
          <w:color w:val="1F497D"/>
        </w:rPr>
        <w:t>novasyon, Sosyal Girişimcilik; konularını içermektedir.</w:t>
      </w:r>
    </w:p>
    <w:p w14:paraId="629FC1AA" w14:textId="77777777" w:rsidR="009815C4" w:rsidRDefault="009815C4">
      <w:pPr>
        <w:spacing w:after="0" w:line="240" w:lineRule="auto"/>
        <w:jc w:val="both"/>
        <w:rPr>
          <w:rFonts w:ascii="Gill Sans" w:eastAsia="Gill Sans" w:hAnsi="Gill Sans" w:cs="Gill Sans"/>
          <w:color w:val="1F497D"/>
        </w:rPr>
      </w:pPr>
    </w:p>
    <w:p w14:paraId="25D57D43"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ISLT222 Girişimcilik Uygulamaları (2-0-0-2-3)</w:t>
      </w:r>
    </w:p>
    <w:p w14:paraId="0A333967"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Girişimcilik alanında başarılı örnekler; girişimcilik alanındaki rol modeller; girişimcilik kültürünün ve farkındalı</w:t>
      </w:r>
      <w:r>
        <w:rPr>
          <w:color w:val="1F497D"/>
        </w:rPr>
        <w:t>ğ</w:t>
      </w:r>
      <w:r>
        <w:rPr>
          <w:rFonts w:ascii="Gill Sans" w:eastAsia="Gill Sans" w:hAnsi="Gill Sans" w:cs="Gill Sans"/>
          <w:color w:val="1F497D"/>
        </w:rPr>
        <w:t>ının geliştirilmesi; girişimcilik eko sistemi; girişimcilik finans imkanları.</w:t>
      </w:r>
    </w:p>
    <w:p w14:paraId="6A2DD186" w14:textId="77777777" w:rsidR="009815C4" w:rsidRDefault="009815C4">
      <w:pPr>
        <w:spacing w:after="0" w:line="240" w:lineRule="auto"/>
        <w:jc w:val="both"/>
        <w:rPr>
          <w:rFonts w:ascii="Gill Sans" w:eastAsia="Gill Sans" w:hAnsi="Gill Sans" w:cs="Gill Sans"/>
          <w:color w:val="1F497D"/>
        </w:rPr>
      </w:pPr>
    </w:p>
    <w:p w14:paraId="7ACBE8DA"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ISLT280 Veri Analizi</w:t>
      </w:r>
    </w:p>
    <w:p w14:paraId="7BB0F7F7"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Veri yapıları, türleri ve organizasyonu, verinin parametrik ve parametrik olmayan yöntem ve modellere uygunlu</w:t>
      </w:r>
      <w:r>
        <w:rPr>
          <w:color w:val="1F497D"/>
        </w:rPr>
        <w:t>ğ</w:t>
      </w:r>
      <w:r>
        <w:rPr>
          <w:rFonts w:ascii="Gill Sans" w:eastAsia="Gill Sans" w:hAnsi="Gill Sans" w:cs="Gill Sans"/>
          <w:color w:val="1F497D"/>
        </w:rPr>
        <w:t>unun saptanması, veri kullanımı ile kitle hakkında tam bilgiye varış yöntemleri. Veri analizinin temel kavramlarını ve yöntemlerini ö</w:t>
      </w:r>
      <w:r>
        <w:rPr>
          <w:color w:val="1F497D"/>
        </w:rPr>
        <w:t>ğ</w:t>
      </w:r>
      <w:r>
        <w:rPr>
          <w:rFonts w:ascii="Gill Sans" w:eastAsia="Gill Sans" w:hAnsi="Gill Sans" w:cs="Gill Sans"/>
          <w:color w:val="1F497D"/>
        </w:rPr>
        <w:t>reterek, çeşitli paket programlar (Excel, SPSS, MATLAB ve Pyhton) yardımıyla verilerin istatistiksel analizi ve yorumlanmasını gerçekleştirmek.</w:t>
      </w:r>
    </w:p>
    <w:p w14:paraId="4F25B9D6" w14:textId="77777777" w:rsidR="009815C4" w:rsidRDefault="009815C4">
      <w:pPr>
        <w:spacing w:after="0" w:line="240" w:lineRule="auto"/>
        <w:jc w:val="both"/>
        <w:rPr>
          <w:rFonts w:ascii="Gill Sans" w:eastAsia="Gill Sans" w:hAnsi="Gill Sans" w:cs="Gill Sans"/>
          <w:b/>
          <w:color w:val="1F497D"/>
        </w:rPr>
      </w:pPr>
    </w:p>
    <w:p w14:paraId="7557315D" w14:textId="77777777" w:rsidR="009815C4" w:rsidRDefault="00262B9E">
      <w:pPr>
        <w:shd w:val="clear" w:color="auto" w:fill="FFFFFF"/>
        <w:spacing w:after="0" w:line="240" w:lineRule="auto"/>
        <w:jc w:val="both"/>
        <w:rPr>
          <w:rFonts w:ascii="Gill Sans" w:eastAsia="Gill Sans" w:hAnsi="Gill Sans" w:cs="Gill Sans"/>
          <w:b/>
          <w:color w:val="1F497D"/>
          <w:highlight w:val="white"/>
        </w:rPr>
      </w:pPr>
      <w:r>
        <w:rPr>
          <w:rFonts w:ascii="Gill Sans" w:eastAsia="Gill Sans" w:hAnsi="Gill Sans" w:cs="Gill Sans"/>
          <w:b/>
          <w:color w:val="1F497D"/>
          <w:highlight w:val="white"/>
        </w:rPr>
        <w:t>ISLT281 Araştırma Yöntemleri (3-0-0-3-6)</w:t>
      </w:r>
    </w:p>
    <w:p w14:paraId="2D0DA8D5" w14:textId="77777777" w:rsidR="009815C4" w:rsidRDefault="00262B9E">
      <w:pPr>
        <w:spacing w:after="0" w:line="240" w:lineRule="auto"/>
        <w:jc w:val="both"/>
        <w:rPr>
          <w:rFonts w:ascii="Gill Sans" w:eastAsia="Gill Sans" w:hAnsi="Gill Sans" w:cs="Gill Sans"/>
          <w:color w:val="1F497D"/>
          <w:highlight w:val="white"/>
        </w:rPr>
      </w:pPr>
      <w:r>
        <w:rPr>
          <w:rFonts w:ascii="Gill Sans" w:eastAsia="Gill Sans" w:hAnsi="Gill Sans" w:cs="Gill Sans"/>
          <w:color w:val="1F497D"/>
          <w:highlight w:val="white"/>
        </w:rPr>
        <w:t>Araştırma yönetme sürecine giriş; araştırmanın aşamaları; araştırma sorusu ve hipotezi belirleme; araştırma sorularını oluşturma; literatür taraması; araştırmada etik; kalitatif araştırma: kalitatif verinin temeli,  örneklem, veri toplama teknikleri; kalitatif veriyi yorumlama: kalitatif veri analiz yöntemleri, kodlama, tema geliştirme; kantitatif araştırma: kantitatif araştırmanın temeli, veri toplama ve analiz teknikleri, örneklem, ; veri toplama araçları; uygulamalı istatistik; ba</w:t>
      </w:r>
      <w:r>
        <w:rPr>
          <w:color w:val="1F497D"/>
          <w:highlight w:val="white"/>
        </w:rPr>
        <w:t>ğ</w:t>
      </w:r>
      <w:r>
        <w:rPr>
          <w:rFonts w:ascii="Gill Sans" w:eastAsia="Gill Sans" w:hAnsi="Gill Sans" w:cs="Gill Sans"/>
          <w:color w:val="1F497D"/>
          <w:highlight w:val="white"/>
        </w:rPr>
        <w:t>ımlı ve ba</w:t>
      </w:r>
      <w:r>
        <w:rPr>
          <w:color w:val="1F497D"/>
          <w:highlight w:val="white"/>
        </w:rPr>
        <w:t>ğ</w:t>
      </w:r>
      <w:r>
        <w:rPr>
          <w:rFonts w:ascii="Gill Sans" w:eastAsia="Gill Sans" w:hAnsi="Gill Sans" w:cs="Gill Sans"/>
          <w:color w:val="1F497D"/>
          <w:highlight w:val="white"/>
        </w:rPr>
        <w:t>ımsız de</w:t>
      </w:r>
      <w:r>
        <w:rPr>
          <w:color w:val="1F497D"/>
          <w:highlight w:val="white"/>
        </w:rPr>
        <w:t>ğ</w:t>
      </w:r>
      <w:r>
        <w:rPr>
          <w:rFonts w:ascii="Gill Sans" w:eastAsia="Gill Sans" w:hAnsi="Gill Sans" w:cs="Gill Sans"/>
          <w:color w:val="1F497D"/>
          <w:highlight w:val="white"/>
        </w:rPr>
        <w:t>işkenleri belirleme; güven aralı</w:t>
      </w:r>
      <w:r>
        <w:rPr>
          <w:color w:val="1F497D"/>
          <w:highlight w:val="white"/>
        </w:rPr>
        <w:t>ğ</w:t>
      </w:r>
      <w:r>
        <w:rPr>
          <w:rFonts w:ascii="Gill Sans" w:eastAsia="Gill Sans" w:hAnsi="Gill Sans" w:cs="Gill Sans"/>
          <w:color w:val="1F497D"/>
          <w:highlight w:val="white"/>
        </w:rPr>
        <w:t xml:space="preserve">ı; </w:t>
      </w:r>
      <w:r>
        <w:rPr>
          <w:rFonts w:ascii="Gill Sans" w:eastAsia="Gill Sans" w:hAnsi="Gill Sans" w:cs="Gill Sans"/>
          <w:color w:val="1F497D"/>
        </w:rPr>
        <w:t>tanımlayıcı</w:t>
      </w:r>
      <w:r>
        <w:rPr>
          <w:rFonts w:ascii="Gill Sans" w:eastAsia="Gill Sans" w:hAnsi="Gill Sans" w:cs="Gill Sans"/>
          <w:color w:val="1F497D"/>
          <w:highlight w:val="white"/>
        </w:rPr>
        <w:t xml:space="preserve"> istatistik; çıkarımsal istatistik: veriden çıkarım yapma, modelleme varsayımları, veri analizi; regresyon analizi; SPSS uygulaması; APA yazım kuralları, araştırma taksonomisi, araştırma projesi sunumu.</w:t>
      </w:r>
    </w:p>
    <w:p w14:paraId="0012CA86" w14:textId="77777777" w:rsidR="009815C4" w:rsidRDefault="009815C4">
      <w:pPr>
        <w:spacing w:after="0" w:line="240" w:lineRule="auto"/>
        <w:jc w:val="both"/>
        <w:rPr>
          <w:rFonts w:ascii="Gill Sans" w:eastAsia="Gill Sans" w:hAnsi="Gill Sans" w:cs="Gill Sans"/>
          <w:color w:val="1F497D"/>
          <w:highlight w:val="white"/>
        </w:rPr>
      </w:pPr>
    </w:p>
    <w:p w14:paraId="6BF033AB"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ISLT290 </w:t>
      </w:r>
      <w:r>
        <w:rPr>
          <w:b/>
          <w:color w:val="1F497D"/>
        </w:rPr>
        <w:t>İ</w:t>
      </w:r>
      <w:r>
        <w:rPr>
          <w:rFonts w:ascii="Gill Sans" w:eastAsia="Gill Sans" w:hAnsi="Gill Sans" w:cs="Gill Sans"/>
          <w:b/>
          <w:color w:val="1F497D"/>
        </w:rPr>
        <w:t>leri Excel Uygulamaları</w:t>
      </w:r>
      <w:r>
        <w:rPr>
          <w:rFonts w:ascii="Gill Sans" w:eastAsia="Gill Sans" w:hAnsi="Gill Sans" w:cs="Gill Sans"/>
          <w:color w:val="1F497D"/>
        </w:rPr>
        <w:t xml:space="preserve"> (</w:t>
      </w:r>
      <w:r>
        <w:rPr>
          <w:rFonts w:ascii="Gill Sans" w:eastAsia="Gill Sans" w:hAnsi="Gill Sans" w:cs="Gill Sans"/>
          <w:b/>
          <w:color w:val="1F497D"/>
        </w:rPr>
        <w:t>3-0-0-3-6)</w:t>
      </w:r>
    </w:p>
    <w:p w14:paraId="78FB21C7"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Temel excel kullanımı; çalışma sayfası ve kitaplar ile çalışmak; veri listeleriyle çalışma; koşullu ve koşulsuz biçimlendirme; grafikler ile çalışmak; mantıksal ve matematiksel fonksiyonlar; istatistiki fonksiyonlar; finansal fonksiyonlar; alt toplamlar, tablo oluşma ve özet tablo analizi; pivot tablo; makro yazma; analiz.</w:t>
      </w:r>
    </w:p>
    <w:p w14:paraId="554BC41B" w14:textId="77777777" w:rsidR="009815C4" w:rsidRDefault="009815C4">
      <w:pPr>
        <w:spacing w:after="0" w:line="240" w:lineRule="auto"/>
        <w:jc w:val="both"/>
        <w:rPr>
          <w:rFonts w:ascii="Gill Sans" w:eastAsia="Gill Sans" w:hAnsi="Gill Sans" w:cs="Gill Sans"/>
          <w:color w:val="1F497D"/>
        </w:rPr>
      </w:pPr>
    </w:p>
    <w:p w14:paraId="56AF208A"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ISLT302 Uluslararası </w:t>
      </w:r>
      <w:r>
        <w:rPr>
          <w:b/>
          <w:color w:val="1F497D"/>
        </w:rPr>
        <w:t>İ</w:t>
      </w:r>
      <w:r>
        <w:rPr>
          <w:rFonts w:ascii="Gill Sans" w:eastAsia="Gill Sans" w:hAnsi="Gill Sans" w:cs="Gill Sans"/>
          <w:b/>
          <w:color w:val="1F497D"/>
        </w:rPr>
        <w:t>şletmecilik (3-0-0-3-6)</w:t>
      </w:r>
    </w:p>
    <w:p w14:paraId="17803B15"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Uluslararası işletmecili</w:t>
      </w:r>
      <w:r>
        <w:rPr>
          <w:color w:val="1F497D"/>
        </w:rPr>
        <w:t>ğ</w:t>
      </w:r>
      <w:r>
        <w:rPr>
          <w:rFonts w:ascii="Gill Sans" w:eastAsia="Gill Sans" w:hAnsi="Gill Sans" w:cs="Gill Sans"/>
          <w:color w:val="1F497D"/>
        </w:rPr>
        <w:t>e giriş; pazarların ve firmaların küreselleşmesi; uluslararası işletmelerin kültürel çevreleri; etik ve uluslararası işletmecilik; uluslararası ticaret ve yatırım teorileri; PESTLE analizi; uluslararası işletmelere hükümet müdahalesi; gelişmekte olan ülkelerin ekonomileri; gelişmiş ekonomiler; ithalat ve ihracat aracıları; tedarikçi ve da</w:t>
      </w:r>
      <w:r>
        <w:rPr>
          <w:color w:val="1F497D"/>
        </w:rPr>
        <w:t>ğ</w:t>
      </w:r>
      <w:r>
        <w:rPr>
          <w:rFonts w:ascii="Gill Sans" w:eastAsia="Gill Sans" w:hAnsi="Gill Sans" w:cs="Gill Sans"/>
          <w:color w:val="1F497D"/>
        </w:rPr>
        <w:t>ıtıcı sözleşmeleri; rekabet stratejileri; pazar giriş stratejileri; do</w:t>
      </w:r>
      <w:r>
        <w:rPr>
          <w:color w:val="1F497D"/>
        </w:rPr>
        <w:t>ğ</w:t>
      </w:r>
      <w:r>
        <w:rPr>
          <w:rFonts w:ascii="Gill Sans" w:eastAsia="Gill Sans" w:hAnsi="Gill Sans" w:cs="Gill Sans"/>
          <w:color w:val="1F497D"/>
        </w:rPr>
        <w:t xml:space="preserve">rudan dış yatırım ve ortak girişimler; küresel şirketlerde pazarlama, insan kaynakları yönetimi, finans ve muhasebe; küresel operasyon yönetimi. </w:t>
      </w:r>
    </w:p>
    <w:p w14:paraId="2D674C27" w14:textId="77777777" w:rsidR="009815C4" w:rsidRDefault="009815C4">
      <w:pPr>
        <w:spacing w:after="0" w:line="240" w:lineRule="auto"/>
        <w:jc w:val="both"/>
        <w:rPr>
          <w:rFonts w:ascii="Gill Sans" w:eastAsia="Gill Sans" w:hAnsi="Gill Sans" w:cs="Gill Sans"/>
          <w:color w:val="1F497D"/>
        </w:rPr>
      </w:pPr>
    </w:p>
    <w:p w14:paraId="6EE13E7F"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ISLT304 Liderlik ve De</w:t>
      </w:r>
      <w:r>
        <w:rPr>
          <w:b/>
          <w:color w:val="1F497D"/>
        </w:rPr>
        <w:t>ğ</w:t>
      </w:r>
      <w:r>
        <w:rPr>
          <w:rFonts w:ascii="Gill Sans" w:eastAsia="Gill Sans" w:hAnsi="Gill Sans" w:cs="Gill Sans"/>
          <w:b/>
          <w:color w:val="1F497D"/>
        </w:rPr>
        <w:t>işim Yönetimi (3-0-0-3-6)</w:t>
      </w:r>
    </w:p>
    <w:p w14:paraId="52276F2B"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Liderli</w:t>
      </w:r>
      <w:r>
        <w:rPr>
          <w:color w:val="1F497D"/>
        </w:rPr>
        <w:t>ğ</w:t>
      </w:r>
      <w:r>
        <w:rPr>
          <w:rFonts w:ascii="Gill Sans" w:eastAsia="Gill Sans" w:hAnsi="Gill Sans" w:cs="Gill Sans"/>
          <w:color w:val="1F497D"/>
        </w:rPr>
        <w:t>in tanımı; liderli</w:t>
      </w:r>
      <w:r>
        <w:rPr>
          <w:color w:val="1F497D"/>
        </w:rPr>
        <w:t>ğ</w:t>
      </w:r>
      <w:r>
        <w:rPr>
          <w:rFonts w:ascii="Gill Sans" w:eastAsia="Gill Sans" w:hAnsi="Gill Sans" w:cs="Gill Sans"/>
          <w:color w:val="1F497D"/>
        </w:rPr>
        <w:t>in davranışsal teorileri; durumsal liderlik teorisi; örtük liderlik kuramı; dönüştürücü liderlik; kültürler arası liderlik; stratejik liderlik; kurumsal de</w:t>
      </w:r>
      <w:r>
        <w:rPr>
          <w:color w:val="1F497D"/>
        </w:rPr>
        <w:t>ğ</w:t>
      </w:r>
      <w:r>
        <w:rPr>
          <w:rFonts w:ascii="Gill Sans" w:eastAsia="Gill Sans" w:hAnsi="Gill Sans" w:cs="Gill Sans"/>
          <w:color w:val="1F497D"/>
        </w:rPr>
        <w:t>işimin aşamaları; planlı de</w:t>
      </w:r>
      <w:r>
        <w:rPr>
          <w:color w:val="1F497D"/>
        </w:rPr>
        <w:t>ğ</w:t>
      </w:r>
      <w:r>
        <w:rPr>
          <w:rFonts w:ascii="Gill Sans" w:eastAsia="Gill Sans" w:hAnsi="Gill Sans" w:cs="Gill Sans"/>
          <w:color w:val="1F497D"/>
        </w:rPr>
        <w:t>işim stratejileri; kurumsal de</w:t>
      </w:r>
      <w:r>
        <w:rPr>
          <w:color w:val="1F497D"/>
        </w:rPr>
        <w:t>ğ</w:t>
      </w:r>
      <w:r>
        <w:rPr>
          <w:rFonts w:ascii="Gill Sans" w:eastAsia="Gill Sans" w:hAnsi="Gill Sans" w:cs="Gill Sans"/>
          <w:color w:val="1F497D"/>
        </w:rPr>
        <w:t>işime neden olan ve engelleyen faktörler; de</w:t>
      </w:r>
      <w:r>
        <w:rPr>
          <w:color w:val="1F497D"/>
        </w:rPr>
        <w:t>ğ</w:t>
      </w:r>
      <w:r>
        <w:rPr>
          <w:rFonts w:ascii="Gill Sans" w:eastAsia="Gill Sans" w:hAnsi="Gill Sans" w:cs="Gill Sans"/>
          <w:color w:val="1F497D"/>
        </w:rPr>
        <w:t>işime şirket düzeyinde direnme; kurumlarda evrimsel ve devrimsel de</w:t>
      </w:r>
      <w:r>
        <w:rPr>
          <w:color w:val="1F497D"/>
        </w:rPr>
        <w:t>ğ</w:t>
      </w:r>
      <w:r>
        <w:rPr>
          <w:rFonts w:ascii="Gill Sans" w:eastAsia="Gill Sans" w:hAnsi="Gill Sans" w:cs="Gill Sans"/>
          <w:color w:val="1F497D"/>
        </w:rPr>
        <w:t>işimler; kurumsal de</w:t>
      </w:r>
      <w:r>
        <w:rPr>
          <w:color w:val="1F497D"/>
        </w:rPr>
        <w:t>ğ</w:t>
      </w:r>
      <w:r>
        <w:rPr>
          <w:rFonts w:ascii="Gill Sans" w:eastAsia="Gill Sans" w:hAnsi="Gill Sans" w:cs="Gill Sans"/>
          <w:color w:val="1F497D"/>
        </w:rPr>
        <w:t>işimi yönetme; de</w:t>
      </w:r>
      <w:r>
        <w:rPr>
          <w:color w:val="1F497D"/>
        </w:rPr>
        <w:t>ğ</w:t>
      </w:r>
      <w:r>
        <w:rPr>
          <w:rFonts w:ascii="Gill Sans" w:eastAsia="Gill Sans" w:hAnsi="Gill Sans" w:cs="Gill Sans"/>
          <w:color w:val="1F497D"/>
        </w:rPr>
        <w:t>işimde liderlerin rolü.</w:t>
      </w:r>
    </w:p>
    <w:p w14:paraId="4DE0A727" w14:textId="77777777" w:rsidR="009815C4" w:rsidRDefault="009815C4">
      <w:pPr>
        <w:spacing w:after="0" w:line="240" w:lineRule="auto"/>
        <w:jc w:val="both"/>
        <w:rPr>
          <w:rFonts w:ascii="Gill Sans" w:eastAsia="Gill Sans" w:hAnsi="Gill Sans" w:cs="Gill Sans"/>
          <w:color w:val="1F497D"/>
        </w:rPr>
      </w:pPr>
    </w:p>
    <w:p w14:paraId="3E79578A"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 xml:space="preserve">ISLT320 </w:t>
      </w:r>
      <w:r>
        <w:rPr>
          <w:b/>
          <w:color w:val="1F497D"/>
        </w:rPr>
        <w:t>İ</w:t>
      </w:r>
      <w:r>
        <w:rPr>
          <w:rFonts w:ascii="Gill Sans" w:eastAsia="Gill Sans" w:hAnsi="Gill Sans" w:cs="Gill Sans"/>
          <w:b/>
          <w:color w:val="1F497D"/>
        </w:rPr>
        <w:t>ş Fikri Geliştirme (3-0-0-3-6)</w:t>
      </w:r>
    </w:p>
    <w:p w14:paraId="502010D7"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Girişimci aktivitelerinin ilk aşamaları; yaratıcılık; tasarım düşüncesi; yenilik yönetimi; başlangıç aşaması; de</w:t>
      </w:r>
      <w:r>
        <w:rPr>
          <w:color w:val="1F497D"/>
        </w:rPr>
        <w:t>ğ</w:t>
      </w:r>
      <w:r>
        <w:rPr>
          <w:rFonts w:ascii="Gill Sans" w:eastAsia="Gill Sans" w:hAnsi="Gill Sans" w:cs="Gill Sans"/>
          <w:color w:val="1F497D"/>
        </w:rPr>
        <w:t>er yaratma; iş fikri tanımlama; iş fikri olgunlaştırma; iş fikri sunumu; müşteri takdiri ve ödeme iste</w:t>
      </w:r>
      <w:r>
        <w:rPr>
          <w:color w:val="1F497D"/>
        </w:rPr>
        <w:t>ğ</w:t>
      </w:r>
      <w:r>
        <w:rPr>
          <w:rFonts w:ascii="Gill Sans" w:eastAsia="Gill Sans" w:hAnsi="Gill Sans" w:cs="Gill Sans"/>
          <w:color w:val="1F497D"/>
        </w:rPr>
        <w:t>i; teknik ve prosedürel fizibilite.</w:t>
      </w:r>
    </w:p>
    <w:p w14:paraId="7932DB6C" w14:textId="77777777" w:rsidR="009815C4" w:rsidRDefault="009815C4">
      <w:pPr>
        <w:spacing w:after="0" w:line="240" w:lineRule="auto"/>
        <w:jc w:val="both"/>
        <w:rPr>
          <w:rFonts w:ascii="Gill Sans" w:eastAsia="Gill Sans" w:hAnsi="Gill Sans" w:cs="Gill Sans"/>
          <w:color w:val="1F497D"/>
        </w:rPr>
      </w:pPr>
    </w:p>
    <w:p w14:paraId="2F18BDD7"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ISLT342 Marka Yönetimi (3-0-0-3-6)</w:t>
      </w:r>
    </w:p>
    <w:p w14:paraId="6337A178"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Marka yönetiminin temel kavramları; marka de</w:t>
      </w:r>
      <w:r>
        <w:rPr>
          <w:color w:val="1F497D"/>
        </w:rPr>
        <w:t>ğ</w:t>
      </w:r>
      <w:r>
        <w:rPr>
          <w:rFonts w:ascii="Gill Sans" w:eastAsia="Gill Sans" w:hAnsi="Gill Sans" w:cs="Gill Sans"/>
          <w:color w:val="1F497D"/>
        </w:rPr>
        <w:t>eri; marka konumlandırma; marka de</w:t>
      </w:r>
      <w:r>
        <w:rPr>
          <w:color w:val="1F497D"/>
        </w:rPr>
        <w:t>ğ</w:t>
      </w:r>
      <w:r>
        <w:rPr>
          <w:rFonts w:ascii="Gill Sans" w:eastAsia="Gill Sans" w:hAnsi="Gill Sans" w:cs="Gill Sans"/>
          <w:color w:val="1F497D"/>
        </w:rPr>
        <w:t>eri yaratmada pazarlama programları oluşturma; entegre pazarlama iletişimi; marka de</w:t>
      </w:r>
      <w:r>
        <w:rPr>
          <w:color w:val="1F497D"/>
        </w:rPr>
        <w:t>ğ</w:t>
      </w:r>
      <w:r>
        <w:rPr>
          <w:rFonts w:ascii="Gill Sans" w:eastAsia="Gill Sans" w:hAnsi="Gill Sans" w:cs="Gill Sans"/>
          <w:color w:val="1F497D"/>
        </w:rPr>
        <w:t>eri ölçümü ve de</w:t>
      </w:r>
      <w:r>
        <w:rPr>
          <w:color w:val="1F497D"/>
        </w:rPr>
        <w:t>ğ</w:t>
      </w:r>
      <w:r>
        <w:rPr>
          <w:rFonts w:ascii="Gill Sans" w:eastAsia="Gill Sans" w:hAnsi="Gill Sans" w:cs="Gill Sans"/>
          <w:color w:val="1F497D"/>
        </w:rPr>
        <w:t xml:space="preserve">erlendirmesi; marka stratejileri; marka genişleme; marka yönetiminde sürdürülebilirlik; küresel markalar; kurumsal, yönetimsel ve etik konular. </w:t>
      </w:r>
    </w:p>
    <w:p w14:paraId="683A538E" w14:textId="77777777" w:rsidR="009815C4" w:rsidRDefault="009815C4">
      <w:pPr>
        <w:spacing w:after="0" w:line="240" w:lineRule="auto"/>
        <w:jc w:val="both"/>
        <w:rPr>
          <w:rFonts w:ascii="Gill Sans" w:eastAsia="Gill Sans" w:hAnsi="Gill Sans" w:cs="Gill Sans"/>
          <w:color w:val="1F497D"/>
          <w:highlight w:val="white"/>
        </w:rPr>
      </w:pPr>
    </w:p>
    <w:p w14:paraId="20A45C0F"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ISLT386 Anayasa Hukukunun Temelleri (3-0-0-3-6)</w:t>
      </w:r>
    </w:p>
    <w:p w14:paraId="5C6C6D62"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Anayasa Hukukunun bilgi kaynakları ve anayasa hukuku kavramı, maddi ve şekli anlamda anayasa, anayasa türleri, anayasacılık hareketleri, kurucu iktidar, temel hak ve hürriyetler, temel hak ve hürriyetlerin sınırlandırılması, anayasaya uygunluk denetimi / anayasa yargısı, başkanlık ve parlamenter hükümet sistemleri, demokrasi ve hukuk devleti, yargı ba</w:t>
      </w:r>
      <w:r>
        <w:rPr>
          <w:color w:val="1F497D"/>
        </w:rPr>
        <w:t>ğ</w:t>
      </w:r>
      <w:r>
        <w:rPr>
          <w:rFonts w:ascii="Gill Sans" w:eastAsia="Gill Sans" w:hAnsi="Gill Sans" w:cs="Gill Sans"/>
          <w:color w:val="1F497D"/>
        </w:rPr>
        <w:t>ımsızlı</w:t>
      </w:r>
      <w:r>
        <w:rPr>
          <w:color w:val="1F497D"/>
        </w:rPr>
        <w:t>ğ</w:t>
      </w:r>
      <w:r>
        <w:rPr>
          <w:rFonts w:ascii="Gill Sans" w:eastAsia="Gill Sans" w:hAnsi="Gill Sans" w:cs="Gill Sans"/>
          <w:color w:val="1F497D"/>
        </w:rPr>
        <w:t>ı ve HSYK, bireysel başvuru, yaşama hakkı ve ifade özgürlü</w:t>
      </w:r>
      <w:r>
        <w:rPr>
          <w:color w:val="1F497D"/>
        </w:rPr>
        <w:t>ğ</w:t>
      </w:r>
      <w:r>
        <w:rPr>
          <w:rFonts w:ascii="Gill Sans" w:eastAsia="Gill Sans" w:hAnsi="Gill Sans" w:cs="Gill Sans"/>
          <w:color w:val="1F497D"/>
        </w:rPr>
        <w:t>ü, A</w:t>
      </w:r>
      <w:r>
        <w:rPr>
          <w:color w:val="1F497D"/>
        </w:rPr>
        <w:t>İ</w:t>
      </w:r>
      <w:r>
        <w:rPr>
          <w:rFonts w:ascii="Gill Sans" w:eastAsia="Gill Sans" w:hAnsi="Gill Sans" w:cs="Gill Sans"/>
          <w:color w:val="1F497D"/>
        </w:rPr>
        <w:t>HS’ye göre düşünce, vicdan ve din özgürlü</w:t>
      </w:r>
      <w:r>
        <w:rPr>
          <w:color w:val="1F497D"/>
        </w:rPr>
        <w:t>ğ</w:t>
      </w:r>
      <w:r>
        <w:rPr>
          <w:rFonts w:ascii="Gill Sans" w:eastAsia="Gill Sans" w:hAnsi="Gill Sans" w:cs="Gill Sans"/>
          <w:color w:val="1F497D"/>
        </w:rPr>
        <w:t>ü, A</w:t>
      </w:r>
      <w:r>
        <w:rPr>
          <w:color w:val="1F497D"/>
        </w:rPr>
        <w:t>İ</w:t>
      </w:r>
      <w:r>
        <w:rPr>
          <w:rFonts w:ascii="Gill Sans" w:eastAsia="Gill Sans" w:hAnsi="Gill Sans" w:cs="Gill Sans"/>
          <w:color w:val="1F497D"/>
        </w:rPr>
        <w:t>HS’ye göre özel hayatın korunması.</w:t>
      </w:r>
    </w:p>
    <w:p w14:paraId="46AD42CF" w14:textId="77777777" w:rsidR="009815C4" w:rsidRDefault="009815C4">
      <w:pPr>
        <w:spacing w:after="0" w:line="240" w:lineRule="auto"/>
        <w:jc w:val="both"/>
        <w:rPr>
          <w:rFonts w:ascii="Gill Sans" w:eastAsia="Gill Sans" w:hAnsi="Gill Sans" w:cs="Gill Sans"/>
          <w:color w:val="1F497D"/>
        </w:rPr>
      </w:pPr>
    </w:p>
    <w:p w14:paraId="7FE8E2DA"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ISLT421 </w:t>
      </w:r>
      <w:r>
        <w:rPr>
          <w:b/>
          <w:color w:val="1F497D"/>
        </w:rPr>
        <w:t>İ</w:t>
      </w:r>
      <w:r>
        <w:rPr>
          <w:rFonts w:ascii="Gill Sans" w:eastAsia="Gill Sans" w:hAnsi="Gill Sans" w:cs="Gill Sans"/>
          <w:b/>
          <w:color w:val="1F497D"/>
        </w:rPr>
        <w:t>leri Girişimcilik (3-0-0-3-6)</w:t>
      </w:r>
    </w:p>
    <w:p w14:paraId="2453B55D"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Girişimci kapasitesinin genişlemesi; girişimcilik kanvası; ço</w:t>
      </w:r>
      <w:r>
        <w:rPr>
          <w:color w:val="1F497D"/>
        </w:rPr>
        <w:t>ğ</w:t>
      </w:r>
      <w:r>
        <w:rPr>
          <w:rFonts w:ascii="Gill Sans" w:eastAsia="Gill Sans" w:hAnsi="Gill Sans" w:cs="Gill Sans"/>
          <w:color w:val="1F497D"/>
        </w:rPr>
        <w:t>alma aşaması; stratejik kararlar; sürdürülebilir büyüme modeli; fon yaratma amaçlı KOSGEB ve TÜB</w:t>
      </w:r>
      <w:r>
        <w:rPr>
          <w:color w:val="1F497D"/>
        </w:rPr>
        <w:t>İ</w:t>
      </w:r>
      <w:r>
        <w:rPr>
          <w:rFonts w:ascii="Gill Sans" w:eastAsia="Gill Sans" w:hAnsi="Gill Sans" w:cs="Gill Sans"/>
          <w:color w:val="1F497D"/>
        </w:rPr>
        <w:t xml:space="preserve">TAK gibi alternatif kurumlar, iş planı yaratma ve Osterwalder’in iş modeli, ileri düzeyde eleştirel düşünme; iş planı sunumu. </w:t>
      </w:r>
    </w:p>
    <w:p w14:paraId="3A61877A" w14:textId="77777777" w:rsidR="009815C4" w:rsidRDefault="009815C4">
      <w:pPr>
        <w:spacing w:after="0" w:line="240" w:lineRule="auto"/>
        <w:jc w:val="both"/>
        <w:rPr>
          <w:rFonts w:ascii="Gill Sans" w:eastAsia="Gill Sans" w:hAnsi="Gill Sans" w:cs="Gill Sans"/>
          <w:b/>
          <w:color w:val="1F497D"/>
        </w:rPr>
      </w:pPr>
    </w:p>
    <w:p w14:paraId="4A97333A"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ISLT422 Aile Şirketleri Yönetimi (3-0-0-3-6)</w:t>
      </w:r>
    </w:p>
    <w:p w14:paraId="25952518"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Aile şirketinin tanımı; aile şirketlerinde araştırma; veraset komplosu ve yönetimi; aile şirketlerinde strateji; stratejik planlamanın aile şirketlerindeki rolü; çalışanlar için özkaynak tazmini; aile şirketlerinde hissedar ilişkileri; aile üyeleri arasındaki işlemlerin ve problemlerin yönetilmesi; aile şirketlerinde profesyonelleşme; profesyonel yönetime geçiş; aile şirketlerinde kültür ve devamlılık; aile şirketlerinde yönetim kurulu; girişimcili</w:t>
      </w:r>
      <w:r>
        <w:rPr>
          <w:color w:val="1F497D"/>
        </w:rPr>
        <w:t>ğ</w:t>
      </w:r>
      <w:r>
        <w:rPr>
          <w:rFonts w:ascii="Gill Sans" w:eastAsia="Gill Sans" w:hAnsi="Gill Sans" w:cs="Gill Sans"/>
          <w:color w:val="1F497D"/>
        </w:rPr>
        <w:t>i ve sürekli büyümeyi destekleyen yönetim uygulamaları; aile şirketlerinin varlı</w:t>
      </w:r>
      <w:r>
        <w:rPr>
          <w:color w:val="1F497D"/>
        </w:rPr>
        <w:t>ğ</w:t>
      </w:r>
      <w:r>
        <w:rPr>
          <w:rFonts w:ascii="Gill Sans" w:eastAsia="Gill Sans" w:hAnsi="Gill Sans" w:cs="Gill Sans"/>
          <w:color w:val="1F497D"/>
        </w:rPr>
        <w:t xml:space="preserve">ını sürdürmesi, adaptasyon ve büyüme. </w:t>
      </w:r>
    </w:p>
    <w:p w14:paraId="65BCC835" w14:textId="77777777" w:rsidR="009815C4" w:rsidRDefault="009815C4">
      <w:pPr>
        <w:spacing w:after="0" w:line="240" w:lineRule="auto"/>
        <w:jc w:val="both"/>
        <w:rPr>
          <w:rFonts w:ascii="Gill Sans" w:eastAsia="Gill Sans" w:hAnsi="Gill Sans" w:cs="Gill Sans"/>
          <w:color w:val="1F497D"/>
        </w:rPr>
      </w:pPr>
    </w:p>
    <w:p w14:paraId="165985D4"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ISLT423 Küçük ve Orta Ölçekli </w:t>
      </w:r>
      <w:r>
        <w:rPr>
          <w:b/>
          <w:color w:val="1F497D"/>
        </w:rPr>
        <w:t>İ</w:t>
      </w:r>
      <w:r>
        <w:rPr>
          <w:rFonts w:ascii="Gill Sans" w:eastAsia="Gill Sans" w:hAnsi="Gill Sans" w:cs="Gill Sans"/>
          <w:b/>
          <w:color w:val="1F497D"/>
        </w:rPr>
        <w:t>şletme Yönetimi (3-0-0-3-6)</w:t>
      </w:r>
    </w:p>
    <w:p w14:paraId="036FD110"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Başlangıç aşaması; girişimci niyetleri; gerçekleştirme; yönetimsel fonksiyonlar; organizasyon ve strateji; pazarlama, insan kaynakları, finans ve üretimle ilgili konular; iş yaşam e</w:t>
      </w:r>
      <w:r>
        <w:rPr>
          <w:color w:val="1F497D"/>
        </w:rPr>
        <w:t>ğ</w:t>
      </w:r>
      <w:r>
        <w:rPr>
          <w:rFonts w:ascii="Gill Sans" w:eastAsia="Gill Sans" w:hAnsi="Gill Sans" w:cs="Gill Sans"/>
          <w:color w:val="1F497D"/>
        </w:rPr>
        <w:t>risi, Mintzberg’in strateji zirvesi; teknik ve işletme iş gücü; altyapısal konular; küçük ve orta ölçekli kurumların oluşturulması; KOB</w:t>
      </w:r>
      <w:r>
        <w:rPr>
          <w:color w:val="1F497D"/>
        </w:rPr>
        <w:t>İ</w:t>
      </w:r>
      <w:r>
        <w:rPr>
          <w:rFonts w:ascii="Gill Sans" w:eastAsia="Gill Sans" w:hAnsi="Gill Sans" w:cs="Gill Sans"/>
          <w:color w:val="1F497D"/>
        </w:rPr>
        <w:t xml:space="preserve"> yönetimindeki problemler; aile şirketlerinde yönetim problemleri; sürdürülebilir büyüme.</w:t>
      </w:r>
    </w:p>
    <w:p w14:paraId="73B40B61" w14:textId="77777777" w:rsidR="009815C4" w:rsidRDefault="009815C4">
      <w:pPr>
        <w:spacing w:after="0" w:line="240" w:lineRule="auto"/>
        <w:jc w:val="both"/>
        <w:rPr>
          <w:rFonts w:ascii="Gill Sans" w:eastAsia="Gill Sans" w:hAnsi="Gill Sans" w:cs="Gill Sans"/>
          <w:color w:val="1F497D"/>
        </w:rPr>
      </w:pPr>
    </w:p>
    <w:p w14:paraId="5D258DC2"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ISLT424 Sosyal Girişimcilik (3-0-0-3-6)</w:t>
      </w:r>
    </w:p>
    <w:p w14:paraId="04BC3FB2"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Sosyal girişimcili</w:t>
      </w:r>
      <w:r>
        <w:rPr>
          <w:color w:val="1F497D"/>
        </w:rPr>
        <w:t>ğ</w:t>
      </w:r>
      <w:r>
        <w:rPr>
          <w:rFonts w:ascii="Gill Sans" w:eastAsia="Gill Sans" w:hAnsi="Gill Sans" w:cs="Gill Sans"/>
          <w:color w:val="1F497D"/>
        </w:rPr>
        <w:t>in temelleri ve uygulamaları; misyon odaklı sosyal girişimlerin kuruluşu ve başarılı bir şekilde yönetilmesi; girişimcili</w:t>
      </w:r>
      <w:r>
        <w:rPr>
          <w:color w:val="1F497D"/>
        </w:rPr>
        <w:t>ğ</w:t>
      </w:r>
      <w:r>
        <w:rPr>
          <w:rFonts w:ascii="Gill Sans" w:eastAsia="Gill Sans" w:hAnsi="Gill Sans" w:cs="Gill Sans"/>
          <w:color w:val="1F497D"/>
        </w:rPr>
        <w:t>in pedagojisi; kar amaçlı olmayan kurumları yönetme araçları; karma kurumlar; işbirlikleri; dernekler; kurumsal sosyal sorumluluk; sosyal işletme ve girişimcilik.</w:t>
      </w:r>
    </w:p>
    <w:p w14:paraId="44E43893" w14:textId="77777777" w:rsidR="009815C4" w:rsidRDefault="009815C4">
      <w:pPr>
        <w:spacing w:after="0" w:line="240" w:lineRule="auto"/>
        <w:jc w:val="both"/>
        <w:rPr>
          <w:rFonts w:ascii="Gill Sans" w:eastAsia="Gill Sans" w:hAnsi="Gill Sans" w:cs="Gill Sans"/>
          <w:color w:val="1F497D"/>
        </w:rPr>
      </w:pPr>
    </w:p>
    <w:p w14:paraId="025B3FFD"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ISLT427 </w:t>
      </w:r>
      <w:r>
        <w:rPr>
          <w:b/>
          <w:color w:val="1F497D"/>
        </w:rPr>
        <w:t>İ</w:t>
      </w:r>
      <w:r>
        <w:rPr>
          <w:rFonts w:ascii="Gill Sans" w:eastAsia="Gill Sans" w:hAnsi="Gill Sans" w:cs="Gill Sans"/>
          <w:b/>
          <w:color w:val="1F497D"/>
        </w:rPr>
        <w:t>novasyon Yönetimi (3-0-0-3-6)</w:t>
      </w:r>
    </w:p>
    <w:p w14:paraId="01B2858F"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Yenili</w:t>
      </w:r>
      <w:r>
        <w:rPr>
          <w:color w:val="1F497D"/>
        </w:rPr>
        <w:t>ğ</w:t>
      </w:r>
      <w:r>
        <w:rPr>
          <w:rFonts w:ascii="Gill Sans" w:eastAsia="Gill Sans" w:hAnsi="Gill Sans" w:cs="Gill Sans"/>
          <w:color w:val="1F497D"/>
        </w:rPr>
        <w:t>in tanımı; yenili</w:t>
      </w:r>
      <w:r>
        <w:rPr>
          <w:color w:val="1F497D"/>
        </w:rPr>
        <w:t>ğ</w:t>
      </w:r>
      <w:r>
        <w:rPr>
          <w:rFonts w:ascii="Gill Sans" w:eastAsia="Gill Sans" w:hAnsi="Gill Sans" w:cs="Gill Sans"/>
          <w:color w:val="1F497D"/>
        </w:rPr>
        <w:t>in özellikleri; yenili</w:t>
      </w:r>
      <w:r>
        <w:rPr>
          <w:color w:val="1F497D"/>
        </w:rPr>
        <w:t>ğ</w:t>
      </w:r>
      <w:r>
        <w:rPr>
          <w:rFonts w:ascii="Gill Sans" w:eastAsia="Gill Sans" w:hAnsi="Gill Sans" w:cs="Gill Sans"/>
          <w:color w:val="1F497D"/>
        </w:rPr>
        <w:t>in kaynakları; yaratıcılık; yaratıcılı</w:t>
      </w:r>
      <w:r>
        <w:rPr>
          <w:color w:val="1F497D"/>
        </w:rPr>
        <w:t>ğ</w:t>
      </w:r>
      <w:r>
        <w:rPr>
          <w:rFonts w:ascii="Gill Sans" w:eastAsia="Gill Sans" w:hAnsi="Gill Sans" w:cs="Gill Sans"/>
          <w:color w:val="1F497D"/>
        </w:rPr>
        <w:t>ı engelleyen faktörler ve durumlar; yaratıcılık ve yenilik arasındaki farklar; yenilik türleri; yenilik süreci; yenilik modelleri; yeniliklerin yayılması; fikri mülkiyet hakları; rekabet avantajı yaratan yenilik odaklı stratejiler; yenilikleri uygulama ve yönetme.</w:t>
      </w:r>
    </w:p>
    <w:p w14:paraId="38BA7EB7" w14:textId="77777777" w:rsidR="009815C4" w:rsidRDefault="009815C4">
      <w:pPr>
        <w:spacing w:after="0" w:line="240" w:lineRule="auto"/>
        <w:jc w:val="both"/>
        <w:rPr>
          <w:rFonts w:ascii="Gill Sans" w:eastAsia="Gill Sans" w:hAnsi="Gill Sans" w:cs="Gill Sans"/>
          <w:color w:val="1F497D"/>
        </w:rPr>
      </w:pPr>
    </w:p>
    <w:p w14:paraId="659C130E"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ISLT441 Tüketici Davranışı (3-0-0-3-6)</w:t>
      </w:r>
    </w:p>
    <w:p w14:paraId="2F93FDD1"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lastRenderedPageBreak/>
        <w:t>Tüketici davranışı araştırma süreci; pazar bölümlendirme ve hedef kitle belirleme; tüketici karar süreci: satın alma, kullanma ve atma; tüketici motivasyonu; kişilik; yaşam tarzları; de</w:t>
      </w:r>
      <w:r>
        <w:rPr>
          <w:color w:val="1F497D"/>
        </w:rPr>
        <w:t>ğ</w:t>
      </w:r>
      <w:r>
        <w:rPr>
          <w:rFonts w:ascii="Gill Sans" w:eastAsia="Gill Sans" w:hAnsi="Gill Sans" w:cs="Gill Sans"/>
          <w:color w:val="1F497D"/>
        </w:rPr>
        <w:t>erler; tüketici algısı; tüketicinin ö</w:t>
      </w:r>
      <w:r>
        <w:rPr>
          <w:color w:val="1F497D"/>
        </w:rPr>
        <w:t>ğ</w:t>
      </w:r>
      <w:r>
        <w:rPr>
          <w:rFonts w:ascii="Gill Sans" w:eastAsia="Gill Sans" w:hAnsi="Gill Sans" w:cs="Gill Sans"/>
          <w:color w:val="1F497D"/>
        </w:rPr>
        <w:t>renmesi; tüketici tutum oluşumu ve de</w:t>
      </w:r>
      <w:r>
        <w:rPr>
          <w:color w:val="1F497D"/>
        </w:rPr>
        <w:t>ğ</w:t>
      </w:r>
      <w:r>
        <w:rPr>
          <w:rFonts w:ascii="Gill Sans" w:eastAsia="Gill Sans" w:hAnsi="Gill Sans" w:cs="Gill Sans"/>
          <w:color w:val="1F497D"/>
        </w:rPr>
        <w:t>işimi; iletişim ve tüketici davranışı; aile ve sosyal sınıf; kültürün tüketici davranışına etkisi; alt kültürler; kültürlerarası ve küresel tüketici davranışı; tüketici sosyal sorumlulu</w:t>
      </w:r>
      <w:r>
        <w:rPr>
          <w:color w:val="1F497D"/>
        </w:rPr>
        <w:t>ğ</w:t>
      </w:r>
      <w:r>
        <w:rPr>
          <w:rFonts w:ascii="Gill Sans" w:eastAsia="Gill Sans" w:hAnsi="Gill Sans" w:cs="Gill Sans"/>
          <w:color w:val="1F497D"/>
        </w:rPr>
        <w:t>u.</w:t>
      </w:r>
    </w:p>
    <w:p w14:paraId="5B7D0CD2" w14:textId="77777777" w:rsidR="009815C4" w:rsidRDefault="009815C4">
      <w:pPr>
        <w:spacing w:after="0" w:line="240" w:lineRule="auto"/>
        <w:jc w:val="both"/>
        <w:rPr>
          <w:rFonts w:ascii="Gill Sans" w:eastAsia="Gill Sans" w:hAnsi="Gill Sans" w:cs="Gill Sans"/>
          <w:color w:val="1F497D"/>
        </w:rPr>
      </w:pPr>
    </w:p>
    <w:p w14:paraId="6761C295"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ISLT442 Müşteri </w:t>
      </w:r>
      <w:r>
        <w:rPr>
          <w:b/>
          <w:color w:val="1F497D"/>
        </w:rPr>
        <w:t>İ</w:t>
      </w:r>
      <w:r>
        <w:rPr>
          <w:rFonts w:ascii="Gill Sans" w:eastAsia="Gill Sans" w:hAnsi="Gill Sans" w:cs="Gill Sans"/>
          <w:b/>
          <w:color w:val="1F497D"/>
        </w:rPr>
        <w:t>lişkileri Yönetimi (3-0-0-3-6)</w:t>
      </w:r>
    </w:p>
    <w:p w14:paraId="2C72B65B"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Karlılı</w:t>
      </w:r>
      <w:r>
        <w:rPr>
          <w:color w:val="1F497D"/>
        </w:rPr>
        <w:t>ğ</w:t>
      </w:r>
      <w:r>
        <w:rPr>
          <w:rFonts w:ascii="Gill Sans" w:eastAsia="Gill Sans" w:hAnsi="Gill Sans" w:cs="Gill Sans"/>
          <w:color w:val="1F497D"/>
        </w:rPr>
        <w:t>ı maksimize etme; müşteri seçim matrisi; müşteri karlılı</w:t>
      </w:r>
      <w:r>
        <w:rPr>
          <w:color w:val="1F497D"/>
        </w:rPr>
        <w:t>ğ</w:t>
      </w:r>
      <w:r>
        <w:rPr>
          <w:rFonts w:ascii="Gill Sans" w:eastAsia="Gill Sans" w:hAnsi="Gill Sans" w:cs="Gill Sans"/>
          <w:color w:val="1F497D"/>
        </w:rPr>
        <w:t>ını yönetme; müşteri karlılı</w:t>
      </w:r>
      <w:r>
        <w:rPr>
          <w:color w:val="1F497D"/>
        </w:rPr>
        <w:t>ğ</w:t>
      </w:r>
      <w:r>
        <w:rPr>
          <w:rFonts w:ascii="Gill Sans" w:eastAsia="Gill Sans" w:hAnsi="Gill Sans" w:cs="Gill Sans"/>
          <w:color w:val="1F497D"/>
        </w:rPr>
        <w:t>ını maksimize etme; sadakat ve karlılı</w:t>
      </w:r>
      <w:r>
        <w:rPr>
          <w:color w:val="1F497D"/>
        </w:rPr>
        <w:t>ğ</w:t>
      </w:r>
      <w:r>
        <w:rPr>
          <w:rFonts w:ascii="Gill Sans" w:eastAsia="Gill Sans" w:hAnsi="Gill Sans" w:cs="Gill Sans"/>
          <w:color w:val="1F497D"/>
        </w:rPr>
        <w:t>ı aynı anda yönetme; pazarlama ve iletişim stratejileri arasında kaynakları optimum tahsis etme; do</w:t>
      </w:r>
      <w:r>
        <w:rPr>
          <w:color w:val="1F497D"/>
        </w:rPr>
        <w:t>ğ</w:t>
      </w:r>
      <w:r>
        <w:rPr>
          <w:rFonts w:ascii="Gill Sans" w:eastAsia="Gill Sans" w:hAnsi="Gill Sans" w:cs="Gill Sans"/>
          <w:color w:val="1F497D"/>
        </w:rPr>
        <w:t>ru müşteriye do</w:t>
      </w:r>
      <w:r>
        <w:rPr>
          <w:color w:val="1F497D"/>
        </w:rPr>
        <w:t>ğ</w:t>
      </w:r>
      <w:r>
        <w:rPr>
          <w:rFonts w:ascii="Gill Sans" w:eastAsia="Gill Sans" w:hAnsi="Gill Sans" w:cs="Gill Sans"/>
          <w:color w:val="1F497D"/>
        </w:rPr>
        <w:t>ru ürünü do</w:t>
      </w:r>
      <w:r>
        <w:rPr>
          <w:color w:val="1F497D"/>
        </w:rPr>
        <w:t>ğ</w:t>
      </w:r>
      <w:r>
        <w:rPr>
          <w:rFonts w:ascii="Gill Sans" w:eastAsia="Gill Sans" w:hAnsi="Gill Sans" w:cs="Gill Sans"/>
          <w:color w:val="1F497D"/>
        </w:rPr>
        <w:t>ru zamanda seçme; müşterilerin yıpranmasını önleme; çok kanalla satın alma yapan müşterileri yönetme; markalara yatırımları müşteri karlılı</w:t>
      </w:r>
      <w:r>
        <w:rPr>
          <w:color w:val="1F497D"/>
        </w:rPr>
        <w:t>ğ</w:t>
      </w:r>
      <w:r>
        <w:rPr>
          <w:rFonts w:ascii="Gill Sans" w:eastAsia="Gill Sans" w:hAnsi="Gill Sans" w:cs="Gill Sans"/>
          <w:color w:val="1F497D"/>
        </w:rPr>
        <w:t>ı ile ilişkilendirme; karlı müşterileri kazanma; müşterinin referans alma davranışını yönetme; kurumsal ve uygulama zorlukları; müşteri ilişkileri yönetiminin gelece</w:t>
      </w:r>
      <w:r>
        <w:rPr>
          <w:color w:val="1F497D"/>
        </w:rPr>
        <w:t>ğ</w:t>
      </w:r>
      <w:r>
        <w:rPr>
          <w:rFonts w:ascii="Gill Sans" w:eastAsia="Gill Sans" w:hAnsi="Gill Sans" w:cs="Gill Sans"/>
          <w:color w:val="1F497D"/>
        </w:rPr>
        <w:t>i.</w:t>
      </w:r>
    </w:p>
    <w:p w14:paraId="47CA8DEF" w14:textId="77777777" w:rsidR="009815C4" w:rsidRDefault="009815C4">
      <w:pPr>
        <w:spacing w:after="0" w:line="240" w:lineRule="auto"/>
        <w:jc w:val="both"/>
        <w:rPr>
          <w:rFonts w:ascii="Gill Sans" w:eastAsia="Gill Sans" w:hAnsi="Gill Sans" w:cs="Gill Sans"/>
          <w:color w:val="1F497D"/>
        </w:rPr>
      </w:pPr>
    </w:p>
    <w:p w14:paraId="40B3F19A" w14:textId="77777777" w:rsidR="009815C4" w:rsidRDefault="009815C4">
      <w:pPr>
        <w:spacing w:after="0" w:line="240" w:lineRule="auto"/>
        <w:jc w:val="both"/>
        <w:rPr>
          <w:rFonts w:ascii="Gill Sans" w:eastAsia="Gill Sans" w:hAnsi="Gill Sans" w:cs="Gill Sans"/>
          <w:color w:val="1F497D"/>
        </w:rPr>
      </w:pPr>
    </w:p>
    <w:p w14:paraId="52486A60"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ISLT443 Dijital Pazarlama (3-0-0-3-6)</w:t>
      </w:r>
    </w:p>
    <w:p w14:paraId="3F25BF04"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Kanal planlama; e-posta pazarlama; dijital ekran; sosyal medya; organik arama; ödemeli arama; içerik pazarlaması; dijital pazarlama analiti</w:t>
      </w:r>
      <w:r>
        <w:rPr>
          <w:color w:val="1F497D"/>
        </w:rPr>
        <w:t>ğ</w:t>
      </w:r>
      <w:r>
        <w:rPr>
          <w:rFonts w:ascii="Gill Sans" w:eastAsia="Gill Sans" w:hAnsi="Gill Sans" w:cs="Gill Sans"/>
          <w:color w:val="1F497D"/>
        </w:rPr>
        <w:t xml:space="preserve">i ve yatırım geri dönüşü; dijital kampanyalar; web sayfası; mobil pazarlama; dijital platformlarda strateji yaratma. </w:t>
      </w:r>
    </w:p>
    <w:p w14:paraId="261DC3A3" w14:textId="77777777" w:rsidR="009815C4" w:rsidRDefault="009815C4">
      <w:pPr>
        <w:spacing w:after="0" w:line="240" w:lineRule="auto"/>
        <w:jc w:val="both"/>
        <w:rPr>
          <w:rFonts w:ascii="Gill Sans" w:eastAsia="Gill Sans" w:hAnsi="Gill Sans" w:cs="Gill Sans"/>
          <w:color w:val="1F497D"/>
        </w:rPr>
      </w:pPr>
    </w:p>
    <w:p w14:paraId="5EE70D1E"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ISLT446 Satış Yönetimi (3-0-0-3-6)</w:t>
      </w:r>
    </w:p>
    <w:p w14:paraId="60EF2DFC"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Satış yaklaşımı: satışın pazarlama içerisindeki rolü ve gelişimi; satış stratejileri; satış çevresi; bireysel ve örgütsel satın alma davranışı; uluslararası satış; kurallar ve sorunlar; satış teknikleri; satış sorumlulukları ve hazırlık; kişisel satış becerileri; önemli müşterilerin yönetimi; ilişkisel satış; do</w:t>
      </w:r>
      <w:r>
        <w:rPr>
          <w:color w:val="1F497D"/>
        </w:rPr>
        <w:t>ğ</w:t>
      </w:r>
      <w:r>
        <w:rPr>
          <w:rFonts w:ascii="Gill Sans" w:eastAsia="Gill Sans" w:hAnsi="Gill Sans" w:cs="Gill Sans"/>
          <w:color w:val="1F497D"/>
        </w:rPr>
        <w:t>rudan pazarlama; Internet ve bilişim teknolojilerinin satış ve satış yönetimindeki rolü; satış yönetiminde işe alma; satış gücü de</w:t>
      </w:r>
      <w:r>
        <w:rPr>
          <w:color w:val="1F497D"/>
        </w:rPr>
        <w:t>ğ</w:t>
      </w:r>
      <w:r>
        <w:rPr>
          <w:rFonts w:ascii="Gill Sans" w:eastAsia="Gill Sans" w:hAnsi="Gill Sans" w:cs="Gill Sans"/>
          <w:color w:val="1F497D"/>
        </w:rPr>
        <w:t>erlendirme, motivasyon ve ödüllendirme; satış gücü e</w:t>
      </w:r>
      <w:r>
        <w:rPr>
          <w:color w:val="1F497D"/>
        </w:rPr>
        <w:t>ğ</w:t>
      </w:r>
      <w:r>
        <w:rPr>
          <w:rFonts w:ascii="Gill Sans" w:eastAsia="Gill Sans" w:hAnsi="Gill Sans" w:cs="Gill Sans"/>
          <w:color w:val="1F497D"/>
        </w:rPr>
        <w:t>itimi; satış kontrolü, tahmini ve bütçeleme.</w:t>
      </w:r>
    </w:p>
    <w:p w14:paraId="52C40093" w14:textId="77777777" w:rsidR="009815C4" w:rsidRDefault="009815C4">
      <w:pPr>
        <w:spacing w:after="0" w:line="240" w:lineRule="auto"/>
        <w:jc w:val="both"/>
        <w:rPr>
          <w:rFonts w:ascii="Gill Sans" w:eastAsia="Gill Sans" w:hAnsi="Gill Sans" w:cs="Gill Sans"/>
          <w:color w:val="1F497D"/>
        </w:rPr>
      </w:pPr>
    </w:p>
    <w:p w14:paraId="4456F40C"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ISLT448 Uluslararası Pazarlama (3-0-0-3-6)</w:t>
      </w:r>
    </w:p>
    <w:p w14:paraId="56DD58BC"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Küresel pazarlama çevresi; küresel bilişim sistemleri ve pazar araştırması; bölümlendirme, hedef kitle, ve konumlandırma; ithalat, ihracat, ve kaynak edinme; küresel pazar giriş stratejileri: lisans, yatırım, ve stratejik birleşmeler; küresel pazarlarda marka ve ürün kararları; fiyatlandırma kararları; küresel pazar da</w:t>
      </w:r>
      <w:r>
        <w:rPr>
          <w:color w:val="1F497D"/>
        </w:rPr>
        <w:t>ğ</w:t>
      </w:r>
      <w:r>
        <w:rPr>
          <w:rFonts w:ascii="Gill Sans" w:eastAsia="Gill Sans" w:hAnsi="Gill Sans" w:cs="Gill Sans"/>
          <w:color w:val="1F497D"/>
        </w:rPr>
        <w:t>ıtım kanalları ve fiziksel da</w:t>
      </w:r>
      <w:r>
        <w:rPr>
          <w:color w:val="1F497D"/>
        </w:rPr>
        <w:t>ğ</w:t>
      </w:r>
      <w:r>
        <w:rPr>
          <w:rFonts w:ascii="Gill Sans" w:eastAsia="Gill Sans" w:hAnsi="Gill Sans" w:cs="Gill Sans"/>
          <w:color w:val="1F497D"/>
        </w:rPr>
        <w:t xml:space="preserve">ıtım; küresel pazarlama iletişimi kararları. </w:t>
      </w:r>
    </w:p>
    <w:p w14:paraId="04A1FF1D" w14:textId="77777777" w:rsidR="009815C4" w:rsidRDefault="009815C4">
      <w:pPr>
        <w:spacing w:after="0" w:line="240" w:lineRule="auto"/>
        <w:jc w:val="both"/>
        <w:rPr>
          <w:rFonts w:ascii="Gill Sans" w:eastAsia="Gill Sans" w:hAnsi="Gill Sans" w:cs="Gill Sans"/>
          <w:b/>
          <w:color w:val="1F497D"/>
        </w:rPr>
      </w:pPr>
    </w:p>
    <w:p w14:paraId="55C4B4B4"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ISLT451 Stratejik Pazarlama (3-0-0-3-6)</w:t>
      </w:r>
    </w:p>
    <w:p w14:paraId="76554DEE"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Stratejik pazarlama yönetiminin temelleri; pazarlama yönetiminin finansal unsurları; pazarlama karar mekanizması ve vaka analizi; fırsat analizi; pazar bölümlendirme ve hedef kitle belirleme; ürün ve hizmet stratejisi; marka yönetimi; bütünleşik pazarlama iletişimi stratejisi ve yönetimi; pazarlama kanalları ve tedarik zinciri yönetimi; fiyatlandırma stratejisi ve yönetimi; pazarlama stratejisini tekrar oluşturma; kontrol süreci; küresel pazarlama stratejisi ve yönetimi.</w:t>
      </w:r>
    </w:p>
    <w:p w14:paraId="419B9CEC" w14:textId="77777777" w:rsidR="009815C4" w:rsidRDefault="009815C4">
      <w:pPr>
        <w:spacing w:after="0" w:line="240" w:lineRule="auto"/>
        <w:jc w:val="both"/>
        <w:rPr>
          <w:rFonts w:ascii="Gill Sans" w:eastAsia="Gill Sans" w:hAnsi="Gill Sans" w:cs="Gill Sans"/>
          <w:color w:val="1F497D"/>
        </w:rPr>
      </w:pPr>
    </w:p>
    <w:p w14:paraId="09DFCE26"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ISLT490 </w:t>
      </w:r>
      <w:r>
        <w:rPr>
          <w:b/>
          <w:color w:val="1F497D"/>
        </w:rPr>
        <w:t>İ</w:t>
      </w:r>
      <w:r>
        <w:rPr>
          <w:rFonts w:ascii="Gill Sans" w:eastAsia="Gill Sans" w:hAnsi="Gill Sans" w:cs="Gill Sans"/>
          <w:b/>
          <w:color w:val="1F497D"/>
        </w:rPr>
        <w:t>şyeri Uygulamaları (0-24-0-12-24)</w:t>
      </w:r>
    </w:p>
    <w:p w14:paraId="69F4350F" w14:textId="77777777" w:rsidR="009815C4" w:rsidRDefault="00262B9E">
      <w:pPr>
        <w:spacing w:after="0" w:line="240" w:lineRule="auto"/>
        <w:jc w:val="both"/>
        <w:rPr>
          <w:rFonts w:ascii="Gill Sans" w:eastAsia="Gill Sans" w:hAnsi="Gill Sans" w:cs="Gill Sans"/>
          <w:color w:val="1F497D"/>
        </w:rPr>
      </w:pPr>
      <w:r>
        <w:rPr>
          <w:color w:val="1F497D"/>
        </w:rPr>
        <w:t>İ</w:t>
      </w:r>
      <w:r>
        <w:rPr>
          <w:rFonts w:ascii="Gill Sans" w:eastAsia="Gill Sans" w:hAnsi="Gill Sans" w:cs="Gill Sans"/>
          <w:color w:val="1F497D"/>
        </w:rPr>
        <w:t>şe uyum; işletmelerde iş deneyimi; farklı departmanlarda çalışma fırsatı;  ö</w:t>
      </w:r>
      <w:r>
        <w:rPr>
          <w:color w:val="1F497D"/>
        </w:rPr>
        <w:t>ğ</w:t>
      </w:r>
      <w:r>
        <w:rPr>
          <w:rFonts w:ascii="Gill Sans" w:eastAsia="Gill Sans" w:hAnsi="Gill Sans" w:cs="Gill Sans"/>
          <w:color w:val="1F497D"/>
        </w:rPr>
        <w:t>rencilerin iş seçmesi ya da işe seçilmesi; mezuniyet öncesi profesyonel kariyer; işletme terminolojisi; etik ve gizlilik; iş adabı; araştırma projesi; proje sunumu; akademik koordinatöre tüm zorunlu belgelerin teslimi; şirketler için işgücünü genişletme fırsatı.</w:t>
      </w:r>
    </w:p>
    <w:p w14:paraId="58A47590" w14:textId="77777777" w:rsidR="009815C4" w:rsidRDefault="009815C4">
      <w:pPr>
        <w:spacing w:after="0" w:line="240" w:lineRule="auto"/>
        <w:jc w:val="both"/>
        <w:rPr>
          <w:rFonts w:ascii="Gill Sans" w:eastAsia="Gill Sans" w:hAnsi="Gill Sans" w:cs="Gill Sans"/>
          <w:color w:val="1F497D"/>
        </w:rPr>
      </w:pPr>
    </w:p>
    <w:p w14:paraId="6319C1BF" w14:textId="77777777" w:rsidR="00262B9E" w:rsidRDefault="00262B9E">
      <w:pPr>
        <w:rPr>
          <w:rFonts w:ascii="Gill Sans" w:eastAsia="Gill Sans" w:hAnsi="Gill Sans" w:cs="Gill Sans"/>
          <w:b/>
          <w:color w:val="1F497D"/>
        </w:rPr>
      </w:pPr>
      <w:r>
        <w:rPr>
          <w:rFonts w:ascii="Gill Sans" w:eastAsia="Gill Sans" w:hAnsi="Gill Sans" w:cs="Gill Sans"/>
          <w:b/>
          <w:color w:val="1F497D"/>
        </w:rPr>
        <w:br w:type="page"/>
      </w:r>
    </w:p>
    <w:p w14:paraId="383EEB7B" w14:textId="7FBF25CA"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ULOJ427 Sürdürülebilir Lojistik (3-0-0-3-6)</w:t>
      </w:r>
    </w:p>
    <w:p w14:paraId="60DCA32D"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Yeşil lojistik ve yeşil tedarik zinciri yönetimine stratejik ve operasyonel bakış açısı, özellikle yeşil taşımacılık ve yeşil paketleme gibi yeşil lojistik alanları, çevresel sürdürülebilirli</w:t>
      </w:r>
      <w:r>
        <w:rPr>
          <w:color w:val="1F497D"/>
        </w:rPr>
        <w:t>ğ</w:t>
      </w:r>
      <w:r>
        <w:rPr>
          <w:rFonts w:ascii="Gill Sans" w:eastAsia="Gill Sans" w:hAnsi="Gill Sans" w:cs="Gill Sans"/>
          <w:color w:val="1F497D"/>
        </w:rPr>
        <w:t>in göstergeleri, çeşitli işletme alanlarında en iyi yeşil lojistik uygulamaları, çevresel yönetim sistemleri, çevresel raporlama, ve LCA, karbon izi, tedarik zinciri denetimi, emisyon ticareti ve bunun işletmeye etkileri, tedarik zincirinde sürdürülebilirli</w:t>
      </w:r>
      <w:r>
        <w:rPr>
          <w:color w:val="1F497D"/>
        </w:rPr>
        <w:t>ğ</w:t>
      </w:r>
      <w:r>
        <w:rPr>
          <w:rFonts w:ascii="Gill Sans" w:eastAsia="Gill Sans" w:hAnsi="Gill Sans" w:cs="Gill Sans"/>
          <w:color w:val="1F497D"/>
        </w:rPr>
        <w:t>e yönelik kural ve düzenlemeler, tedarik zincirinde risk yönetimi, sürdürülebilirli</w:t>
      </w:r>
      <w:r>
        <w:rPr>
          <w:color w:val="1F497D"/>
        </w:rPr>
        <w:t>ğ</w:t>
      </w:r>
      <w:r>
        <w:rPr>
          <w:rFonts w:ascii="Gill Sans" w:eastAsia="Gill Sans" w:hAnsi="Gill Sans" w:cs="Gill Sans"/>
          <w:color w:val="1F497D"/>
        </w:rPr>
        <w:t>in sosyal faktörleri.</w:t>
      </w:r>
    </w:p>
    <w:p w14:paraId="0B6CD8DB" w14:textId="77777777" w:rsidR="009815C4" w:rsidRDefault="009815C4">
      <w:pPr>
        <w:spacing w:after="0" w:line="240" w:lineRule="auto"/>
        <w:jc w:val="both"/>
        <w:rPr>
          <w:rFonts w:ascii="Gill Sans" w:eastAsia="Gill Sans" w:hAnsi="Gill Sans" w:cs="Gill Sans"/>
          <w:color w:val="1F497D"/>
        </w:rPr>
      </w:pPr>
    </w:p>
    <w:p w14:paraId="69C8056D"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ULOJ428 Hava Kargo Taşımacılı</w:t>
      </w:r>
      <w:r>
        <w:rPr>
          <w:b/>
          <w:color w:val="1F497D"/>
        </w:rPr>
        <w:t>ğ</w:t>
      </w:r>
      <w:r>
        <w:rPr>
          <w:rFonts w:ascii="Gill Sans" w:eastAsia="Gill Sans" w:hAnsi="Gill Sans" w:cs="Gill Sans"/>
          <w:b/>
          <w:color w:val="1F497D"/>
        </w:rPr>
        <w:t>ı (3-0-0-3-6)</w:t>
      </w:r>
    </w:p>
    <w:p w14:paraId="39850575"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Kargo e</w:t>
      </w:r>
      <w:r>
        <w:rPr>
          <w:color w:val="1F497D"/>
        </w:rPr>
        <w:t>ğ</w:t>
      </w:r>
      <w:r>
        <w:rPr>
          <w:rFonts w:ascii="Gill Sans" w:eastAsia="Gill Sans" w:hAnsi="Gill Sans" w:cs="Gill Sans"/>
          <w:color w:val="1F497D"/>
        </w:rPr>
        <w:t>ilim ve tahminleri, endüstri zorlukları, e- kargo işletmecili</w:t>
      </w:r>
      <w:r>
        <w:rPr>
          <w:color w:val="1F497D"/>
        </w:rPr>
        <w:t>ğ</w:t>
      </w:r>
      <w:r>
        <w:rPr>
          <w:rFonts w:ascii="Gill Sans" w:eastAsia="Gill Sans" w:hAnsi="Gill Sans" w:cs="Gill Sans"/>
          <w:color w:val="1F497D"/>
        </w:rPr>
        <w:t>i ve kalite yönetimi, hava yolu kargo işlemleri, kargo pazarlama ve gelir yönetimi, kargo kurye stratejisi, hava kargo terminalleri ve ilgili hava lojistik sistemlerini planlama, dizayn etme, geliştirme ve yönetme.</w:t>
      </w:r>
    </w:p>
    <w:p w14:paraId="3F2F31B2" w14:textId="77777777" w:rsidR="009815C4" w:rsidRDefault="009815C4">
      <w:pPr>
        <w:spacing w:after="0" w:line="240" w:lineRule="auto"/>
        <w:jc w:val="both"/>
        <w:rPr>
          <w:rFonts w:ascii="Gill Sans" w:eastAsia="Gill Sans" w:hAnsi="Gill Sans" w:cs="Gill Sans"/>
          <w:color w:val="1F497D"/>
        </w:rPr>
      </w:pPr>
    </w:p>
    <w:p w14:paraId="10924B7D" w14:textId="77777777" w:rsidR="009815C4" w:rsidRDefault="009815C4">
      <w:pPr>
        <w:spacing w:after="0" w:line="240" w:lineRule="auto"/>
        <w:jc w:val="both"/>
        <w:rPr>
          <w:rFonts w:ascii="Gill Sans" w:eastAsia="Gill Sans" w:hAnsi="Gill Sans" w:cs="Gill Sans"/>
          <w:color w:val="1F497D"/>
        </w:rPr>
      </w:pPr>
    </w:p>
    <w:p w14:paraId="5766BB5F"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ULOJ448 </w:t>
      </w:r>
      <w:r>
        <w:rPr>
          <w:b/>
          <w:color w:val="1F497D"/>
        </w:rPr>
        <w:t>İ</w:t>
      </w:r>
      <w:r>
        <w:rPr>
          <w:rFonts w:ascii="Gill Sans" w:eastAsia="Gill Sans" w:hAnsi="Gill Sans" w:cs="Gill Sans"/>
          <w:b/>
          <w:color w:val="1F497D"/>
        </w:rPr>
        <w:t>nsani Yardım Lojisti</w:t>
      </w:r>
      <w:r>
        <w:rPr>
          <w:b/>
          <w:color w:val="1F497D"/>
        </w:rPr>
        <w:t>ğ</w:t>
      </w:r>
      <w:r>
        <w:rPr>
          <w:rFonts w:ascii="Gill Sans" w:eastAsia="Gill Sans" w:hAnsi="Gill Sans" w:cs="Gill Sans"/>
          <w:b/>
          <w:color w:val="1F497D"/>
        </w:rPr>
        <w:t>i (3-0-0-3-6)</w:t>
      </w:r>
    </w:p>
    <w:p w14:paraId="1B2F17DC"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Afet yardım operasyonları, yardım verimlili</w:t>
      </w:r>
      <w:r>
        <w:rPr>
          <w:color w:val="1F497D"/>
        </w:rPr>
        <w:t>ğ</w:t>
      </w:r>
      <w:r>
        <w:rPr>
          <w:rFonts w:ascii="Gill Sans" w:eastAsia="Gill Sans" w:hAnsi="Gill Sans" w:cs="Gill Sans"/>
          <w:color w:val="1F497D"/>
        </w:rPr>
        <w:t>inin etkisi, tedarik zincirinde devlet-özel (ve sivil-asker) ortaklı</w:t>
      </w:r>
      <w:r>
        <w:rPr>
          <w:color w:val="1F497D"/>
        </w:rPr>
        <w:t>ğ</w:t>
      </w:r>
      <w:r>
        <w:rPr>
          <w:rFonts w:ascii="Gill Sans" w:eastAsia="Gill Sans" w:hAnsi="Gill Sans" w:cs="Gill Sans"/>
          <w:color w:val="1F497D"/>
        </w:rPr>
        <w:t>ı, yardım endüstrisinin ekonomik önemi, yardım tedarik zincirinde entegrasyon, insani yardım lojisti</w:t>
      </w:r>
      <w:r>
        <w:rPr>
          <w:color w:val="1F497D"/>
        </w:rPr>
        <w:t>ğ</w:t>
      </w:r>
      <w:r>
        <w:rPr>
          <w:rFonts w:ascii="Gill Sans" w:eastAsia="Gill Sans" w:hAnsi="Gill Sans" w:cs="Gill Sans"/>
          <w:color w:val="1F497D"/>
        </w:rPr>
        <w:t>inde devlet-özel ortaklı</w:t>
      </w:r>
      <w:r>
        <w:rPr>
          <w:color w:val="1F497D"/>
        </w:rPr>
        <w:t>ğ</w:t>
      </w:r>
      <w:r>
        <w:rPr>
          <w:rFonts w:ascii="Gill Sans" w:eastAsia="Gill Sans" w:hAnsi="Gill Sans" w:cs="Gill Sans"/>
          <w:color w:val="1F497D"/>
        </w:rPr>
        <w:t>ı, afetten kurtarma amaçlı gelişim ve iyileşme için yiyecek güvenli</w:t>
      </w:r>
      <w:r>
        <w:rPr>
          <w:color w:val="1F497D"/>
        </w:rPr>
        <w:t>ğ</w:t>
      </w:r>
      <w:r>
        <w:rPr>
          <w:rFonts w:ascii="Gill Sans" w:eastAsia="Gill Sans" w:hAnsi="Gill Sans" w:cs="Gill Sans"/>
          <w:color w:val="1F497D"/>
        </w:rPr>
        <w:t>i, sa</w:t>
      </w:r>
      <w:r>
        <w:rPr>
          <w:color w:val="1F497D"/>
        </w:rPr>
        <w:t>ğ</w:t>
      </w:r>
      <w:r>
        <w:rPr>
          <w:rFonts w:ascii="Gill Sans" w:eastAsia="Gill Sans" w:hAnsi="Gill Sans" w:cs="Gill Sans"/>
          <w:color w:val="1F497D"/>
        </w:rPr>
        <w:t>lık hizmeti, insani yardım tedarik zinciri, insani yardım lojisti</w:t>
      </w:r>
      <w:r>
        <w:rPr>
          <w:color w:val="1F497D"/>
        </w:rPr>
        <w:t>ğ</w:t>
      </w:r>
      <w:r>
        <w:rPr>
          <w:rFonts w:ascii="Gill Sans" w:eastAsia="Gill Sans" w:hAnsi="Gill Sans" w:cs="Gill Sans"/>
          <w:color w:val="1F497D"/>
        </w:rPr>
        <w:t>inde güvenlik, insani yardım lojisti</w:t>
      </w:r>
      <w:r>
        <w:rPr>
          <w:color w:val="1F497D"/>
        </w:rPr>
        <w:t>ğ</w:t>
      </w:r>
      <w:r>
        <w:rPr>
          <w:rFonts w:ascii="Gill Sans" w:eastAsia="Gill Sans" w:hAnsi="Gill Sans" w:cs="Gill Sans"/>
          <w:color w:val="1F497D"/>
        </w:rPr>
        <w:t>inde zorluklar.</w:t>
      </w:r>
    </w:p>
    <w:p w14:paraId="78B31F6C" w14:textId="77777777" w:rsidR="009815C4" w:rsidRDefault="009815C4">
      <w:pPr>
        <w:spacing w:after="0" w:line="240" w:lineRule="auto"/>
        <w:jc w:val="both"/>
        <w:rPr>
          <w:rFonts w:ascii="Gill Sans" w:eastAsia="Gill Sans" w:hAnsi="Gill Sans" w:cs="Gill Sans"/>
          <w:color w:val="1F497D"/>
        </w:rPr>
      </w:pPr>
    </w:p>
    <w:p w14:paraId="0AC95D89"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UTIC202 Uluslararası Ticaret (3-0-0-3-6)</w:t>
      </w:r>
    </w:p>
    <w:p w14:paraId="6A160870"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Uluslararası ticareti belirleyen mega trendler; Türkiye’de dış ticaretten sorumlu kuruluşlar; dış ticarette kullanılan önemli veri tabanları; Türkiye’de ithalat ve ihracat mevzuatı; ihracat türleri, ihracat iş akışı; ithalat mevzuatı, ithalat iş akışı; korunma önlemleri; ICC 600; ICC 522.</w:t>
      </w:r>
    </w:p>
    <w:p w14:paraId="6A4EAF50" w14:textId="77777777" w:rsidR="009815C4" w:rsidRDefault="009815C4">
      <w:pPr>
        <w:spacing w:after="0" w:line="240" w:lineRule="auto"/>
        <w:jc w:val="both"/>
        <w:rPr>
          <w:rFonts w:ascii="Gill Sans" w:eastAsia="Gill Sans" w:hAnsi="Gill Sans" w:cs="Gill Sans"/>
          <w:color w:val="1F497D"/>
        </w:rPr>
      </w:pPr>
    </w:p>
    <w:p w14:paraId="67A88F37"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UTIC205 Dış Ticarette Müzakere (3-0-0-3-6)</w:t>
      </w:r>
    </w:p>
    <w:p w14:paraId="488B142F"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Uluslararası ticaret ortamı; Türkiye ekonomisi ve iş kültürü; ihracat destek veren uluslararası kuruluşlar; ihracata destek veren ulusal kuruluşlar; uluslararası ticarette insan kaynaklarının rolü; satış organizasyonun, iş iletişiminin, müzakerenin tanımlanması;  satış, müzakere ve iletişim yönetimi; pazarlamada satışın rol ve önemini anlamak; satış stratejilerini ö</w:t>
      </w:r>
      <w:r>
        <w:rPr>
          <w:color w:val="1F497D"/>
        </w:rPr>
        <w:t>ğ</w:t>
      </w:r>
      <w:r>
        <w:rPr>
          <w:rFonts w:ascii="Gill Sans" w:eastAsia="Gill Sans" w:hAnsi="Gill Sans" w:cs="Gill Sans"/>
          <w:color w:val="1F497D"/>
        </w:rPr>
        <w:t>renmek; satış ortamını anlamak; tüketici ve kurumsal satın alma davranışını anlamak; satış hedefleri belirlemek; satışın sorumluluklarını ve hazırlık sürecini anlama.</w:t>
      </w:r>
    </w:p>
    <w:p w14:paraId="1A923BCC" w14:textId="77777777" w:rsidR="009815C4" w:rsidRDefault="009815C4">
      <w:pPr>
        <w:spacing w:after="0" w:line="240" w:lineRule="auto"/>
        <w:jc w:val="both"/>
        <w:rPr>
          <w:rFonts w:ascii="Gill Sans" w:eastAsia="Gill Sans" w:hAnsi="Gill Sans" w:cs="Gill Sans"/>
          <w:color w:val="1F497D"/>
        </w:rPr>
      </w:pPr>
    </w:p>
    <w:p w14:paraId="770CCA16"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UTIC304 Dış Ticarette Kalite Standartları (3-0-0-3-6)</w:t>
      </w:r>
    </w:p>
    <w:p w14:paraId="40B1AB0C"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Dış ticarette kalitenin önemi ve zorunlulu</w:t>
      </w:r>
      <w:r>
        <w:rPr>
          <w:color w:val="1F497D"/>
        </w:rPr>
        <w:t>ğ</w:t>
      </w:r>
      <w:r>
        <w:rPr>
          <w:rFonts w:ascii="Gill Sans" w:eastAsia="Gill Sans" w:hAnsi="Gill Sans" w:cs="Gill Sans"/>
          <w:color w:val="1F497D"/>
        </w:rPr>
        <w:t>u; uluslararası kalite kuruluşları; temel kavramlar; standartlar; akreditasyon; piyasa gözetim ve denetimi; TSE belgeleri; ISO 9000 14000, 22000 ve di</w:t>
      </w:r>
      <w:r>
        <w:rPr>
          <w:color w:val="1F497D"/>
        </w:rPr>
        <w:t>ğ</w:t>
      </w:r>
      <w:r>
        <w:rPr>
          <w:rFonts w:ascii="Gill Sans" w:eastAsia="Gill Sans" w:hAnsi="Gill Sans" w:cs="Gill Sans"/>
          <w:color w:val="1F497D"/>
        </w:rPr>
        <w:t>erleri; e–ce işaretleri; codex 29000; eko teks - yeşil nokta uygunluk de</w:t>
      </w:r>
      <w:r>
        <w:rPr>
          <w:color w:val="1F497D"/>
        </w:rPr>
        <w:t>ğ</w:t>
      </w:r>
      <w:r>
        <w:rPr>
          <w:rFonts w:ascii="Gill Sans" w:eastAsia="Gill Sans" w:hAnsi="Gill Sans" w:cs="Gill Sans"/>
          <w:color w:val="1F497D"/>
        </w:rPr>
        <w:t>erlendirmesi; akreditasyon;  AB’nin kalite ile ilgili direktifleri; ithalat denetimi; ürün güvenli</w:t>
      </w:r>
      <w:r>
        <w:rPr>
          <w:color w:val="1F497D"/>
        </w:rPr>
        <w:t>ğ</w:t>
      </w:r>
      <w:r>
        <w:rPr>
          <w:rFonts w:ascii="Gill Sans" w:eastAsia="Gill Sans" w:hAnsi="Gill Sans" w:cs="Gill Sans"/>
          <w:color w:val="1F497D"/>
        </w:rPr>
        <w:t>i AB mevzuatı ve uyumlaştırması, 4703 ve 339 AB mevzuatı; piyasaya arz koşulları.</w:t>
      </w:r>
    </w:p>
    <w:p w14:paraId="7AFBCB57" w14:textId="77777777" w:rsidR="009815C4" w:rsidRDefault="009815C4">
      <w:pPr>
        <w:spacing w:after="0" w:line="240" w:lineRule="auto"/>
        <w:jc w:val="both"/>
        <w:rPr>
          <w:rFonts w:ascii="Gill Sans" w:eastAsia="Gill Sans" w:hAnsi="Gill Sans" w:cs="Gill Sans"/>
          <w:b/>
          <w:color w:val="1F497D"/>
        </w:rPr>
      </w:pPr>
    </w:p>
    <w:p w14:paraId="28B4BC99"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b/>
          <w:color w:val="1F497D"/>
        </w:rPr>
        <w:t>UTIC308 E- Ticaret (3-0-0-3-6)</w:t>
      </w:r>
    </w:p>
    <w:p w14:paraId="38B3F3F4"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Pazarlama yönetimi; pazarla iletişim ve e-ticaretin tanımı; pazarla iletişim karması; segmentasyon, konumlandırma ve alıcı davranışlarını anlama; farklı medya çeşitlerini anlama; kurumsal kimlik; satış literatürü; marka; web sitesi; satış ekibi; uluslararası fuarlar; ürün ve ambalaj; e-pazarlamanın bölümleri; online pazar ve müşteri araştırma kaynaklarının kullanımı; web sitesi; b2b e-pazaryerleri; e-marketing; sosyal medya kullanımı; b2c satış sitesi kurma ve yönetme; başarılı b2b ve b2c site örnekleri; web sitesi kurma.</w:t>
      </w:r>
    </w:p>
    <w:p w14:paraId="6AA29E39" w14:textId="77777777" w:rsidR="009815C4" w:rsidRDefault="009815C4">
      <w:pPr>
        <w:spacing w:after="0" w:line="240" w:lineRule="auto"/>
        <w:jc w:val="both"/>
        <w:rPr>
          <w:rFonts w:ascii="Gill Sans" w:eastAsia="Gill Sans" w:hAnsi="Gill Sans" w:cs="Gill Sans"/>
          <w:color w:val="1F497D"/>
        </w:rPr>
      </w:pPr>
    </w:p>
    <w:p w14:paraId="7B9CCE97"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UTIC310 Sürdürülebilir Kaynak Yönetimi (3-0-0-3-6)</w:t>
      </w:r>
    </w:p>
    <w:p w14:paraId="49AE678C"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Bu dersin amacı, ülkelerin sürdürülebilir ekonomik büyümelerini, sürdürülebilir bir şekilde devam ettirebilmek/ ulaşabilmek için, kaynaklarını en iyi şekilde nasıl optimize edebileceklerini araştırmaktır. Bu amaçla, dünyada de</w:t>
      </w:r>
      <w:r>
        <w:rPr>
          <w:color w:val="1F497D"/>
        </w:rPr>
        <w:t>ğ</w:t>
      </w:r>
      <w:r>
        <w:rPr>
          <w:rFonts w:ascii="Gill Sans" w:eastAsia="Gill Sans" w:hAnsi="Gill Sans" w:cs="Gill Sans"/>
          <w:color w:val="1F497D"/>
        </w:rPr>
        <w:t>işen trendler do</w:t>
      </w:r>
      <w:r>
        <w:rPr>
          <w:color w:val="1F497D"/>
        </w:rPr>
        <w:t>ğ</w:t>
      </w:r>
      <w:r>
        <w:rPr>
          <w:rFonts w:ascii="Gill Sans" w:eastAsia="Gill Sans" w:hAnsi="Gill Sans" w:cs="Gill Sans"/>
          <w:color w:val="1F497D"/>
        </w:rPr>
        <w:t>rultusunda ülkelerin do</w:t>
      </w:r>
      <w:r>
        <w:rPr>
          <w:color w:val="1F497D"/>
        </w:rPr>
        <w:t>ğ</w:t>
      </w:r>
      <w:r>
        <w:rPr>
          <w:rFonts w:ascii="Gill Sans" w:eastAsia="Gill Sans" w:hAnsi="Gill Sans" w:cs="Gill Sans"/>
          <w:color w:val="1F497D"/>
        </w:rPr>
        <w:t>al kaynak, enerji, tarım vb. kaynakları; kullanılan kaynakların iklim de</w:t>
      </w:r>
      <w:r>
        <w:rPr>
          <w:color w:val="1F497D"/>
        </w:rPr>
        <w:t>ğ</w:t>
      </w:r>
      <w:r>
        <w:rPr>
          <w:rFonts w:ascii="Gill Sans" w:eastAsia="Gill Sans" w:hAnsi="Gill Sans" w:cs="Gill Sans"/>
          <w:color w:val="1F497D"/>
        </w:rPr>
        <w:t>işikli</w:t>
      </w:r>
      <w:r>
        <w:rPr>
          <w:color w:val="1F497D"/>
        </w:rPr>
        <w:t>ğ</w:t>
      </w:r>
      <w:r>
        <w:rPr>
          <w:rFonts w:ascii="Gill Sans" w:eastAsia="Gill Sans" w:hAnsi="Gill Sans" w:cs="Gill Sans"/>
          <w:color w:val="1F497D"/>
        </w:rPr>
        <w:t>ine etkisi; iklim de</w:t>
      </w:r>
      <w:r>
        <w:rPr>
          <w:color w:val="1F497D"/>
        </w:rPr>
        <w:t>ğ</w:t>
      </w:r>
      <w:r>
        <w:rPr>
          <w:rFonts w:ascii="Gill Sans" w:eastAsia="Gill Sans" w:hAnsi="Gill Sans" w:cs="Gill Sans"/>
          <w:color w:val="1F497D"/>
        </w:rPr>
        <w:t>işikli</w:t>
      </w:r>
      <w:r>
        <w:rPr>
          <w:color w:val="1F497D"/>
        </w:rPr>
        <w:t>ğ</w:t>
      </w:r>
      <w:r>
        <w:rPr>
          <w:rFonts w:ascii="Gill Sans" w:eastAsia="Gill Sans" w:hAnsi="Gill Sans" w:cs="Gill Sans"/>
          <w:color w:val="1F497D"/>
        </w:rPr>
        <w:t>i sebebiyle de</w:t>
      </w:r>
      <w:r>
        <w:rPr>
          <w:color w:val="1F497D"/>
        </w:rPr>
        <w:t>ğ</w:t>
      </w:r>
      <w:r>
        <w:rPr>
          <w:rFonts w:ascii="Gill Sans" w:eastAsia="Gill Sans" w:hAnsi="Gill Sans" w:cs="Gill Sans"/>
          <w:color w:val="1F497D"/>
        </w:rPr>
        <w:t>işmesi gereken kaynakların ülkelerin ekonomilerine, ithalat ve ihracat dengelerine etkileri ve bu süreçte nasıl bir dış ticaret politikası izlenmesi gerekti</w:t>
      </w:r>
      <w:r>
        <w:rPr>
          <w:color w:val="1F497D"/>
        </w:rPr>
        <w:t>ğ</w:t>
      </w:r>
      <w:r>
        <w:rPr>
          <w:rFonts w:ascii="Gill Sans" w:eastAsia="Gill Sans" w:hAnsi="Gill Sans" w:cs="Gill Sans"/>
          <w:color w:val="1F497D"/>
        </w:rPr>
        <w:t>i ve Türkiye’nin bu süreçteki durumu incelenecektir.</w:t>
      </w:r>
    </w:p>
    <w:p w14:paraId="42C746E4" w14:textId="77777777" w:rsidR="009815C4" w:rsidRDefault="009815C4">
      <w:pPr>
        <w:spacing w:after="0" w:line="240" w:lineRule="auto"/>
        <w:jc w:val="both"/>
        <w:rPr>
          <w:rFonts w:ascii="Gill Sans" w:eastAsia="Gill Sans" w:hAnsi="Gill Sans" w:cs="Gill Sans"/>
          <w:color w:val="1F497D"/>
        </w:rPr>
      </w:pPr>
    </w:p>
    <w:p w14:paraId="71F77B48"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b/>
          <w:color w:val="1F497D"/>
        </w:rPr>
        <w:t>UTIC402 Dış Ticaret ve Sigorta (3-0-0-3-6)</w:t>
      </w:r>
    </w:p>
    <w:p w14:paraId="3E416CEC"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Riskin tanımı; sigortanın tanımı; iş hayatında riski anlamak; sigortanın önemini anlamak; işletme hayatında sigorta tipleri; uluslararası ticarette sigorta türleri; risklerin analiz edilmesi; verimli iş modellerinin geliştirilmesi; işletmeler için en uygun sigorta türünün seçilmesi; zorunlu sigortalar; uluslararası ticaret sigortalarında devlet destekleri.</w:t>
      </w:r>
    </w:p>
    <w:p w14:paraId="6EFC65A2" w14:textId="77777777" w:rsidR="009815C4" w:rsidRDefault="009815C4">
      <w:pPr>
        <w:spacing w:after="0" w:line="240" w:lineRule="auto"/>
        <w:jc w:val="both"/>
        <w:rPr>
          <w:rFonts w:ascii="Gill Sans" w:eastAsia="Gill Sans" w:hAnsi="Gill Sans" w:cs="Gill Sans"/>
          <w:b/>
          <w:color w:val="1F497D"/>
        </w:rPr>
      </w:pPr>
    </w:p>
    <w:p w14:paraId="63D3F820"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UTIC404 Hedef Pazar Ekonomileri (3-0-0-3-6)</w:t>
      </w:r>
    </w:p>
    <w:p w14:paraId="55E2E2A1"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Temel kavramlar: nüfus; milli gelir; ekonomik büyüme; gelir da</w:t>
      </w:r>
      <w:r>
        <w:rPr>
          <w:color w:val="1F497D"/>
        </w:rPr>
        <w:t>ğ</w:t>
      </w:r>
      <w:r>
        <w:rPr>
          <w:rFonts w:ascii="Gill Sans" w:eastAsia="Gill Sans" w:hAnsi="Gill Sans" w:cs="Gill Sans"/>
          <w:color w:val="1F497D"/>
        </w:rPr>
        <w:t>ılımı; tüketim harcamalarının da</w:t>
      </w:r>
      <w:r>
        <w:rPr>
          <w:color w:val="1F497D"/>
        </w:rPr>
        <w:t>ğ</w:t>
      </w:r>
      <w:r>
        <w:rPr>
          <w:rFonts w:ascii="Gill Sans" w:eastAsia="Gill Sans" w:hAnsi="Gill Sans" w:cs="Gill Sans"/>
          <w:color w:val="1F497D"/>
        </w:rPr>
        <w:t>ılımı; enflasyon; borç; altyapı; ülkelerin sınıflandırılması: co</w:t>
      </w:r>
      <w:r>
        <w:rPr>
          <w:color w:val="1F497D"/>
        </w:rPr>
        <w:t>ğ</w:t>
      </w:r>
      <w:r>
        <w:rPr>
          <w:rFonts w:ascii="Gill Sans" w:eastAsia="Gill Sans" w:hAnsi="Gill Sans" w:cs="Gill Sans"/>
          <w:color w:val="1F497D"/>
        </w:rPr>
        <w:t>rafi; ekonomik (BM; Dünya Bankası); gelişmiş; gelişmekte olan; geçiş ülkeleri; G-7; G-8; G-20; OECD; OPEC; gelişmekte olan ülkelerin gruplandırılması (yeni sanayileşen ülkeler, yükselen piyasalar, BRIC, Afrika ülkeleri); AB/NAFTA ve di</w:t>
      </w:r>
      <w:r>
        <w:rPr>
          <w:color w:val="1F497D"/>
        </w:rPr>
        <w:t>ğ</w:t>
      </w:r>
      <w:r>
        <w:rPr>
          <w:rFonts w:ascii="Gill Sans" w:eastAsia="Gill Sans" w:hAnsi="Gill Sans" w:cs="Gill Sans"/>
          <w:color w:val="1F497D"/>
        </w:rPr>
        <w:t>er entegrasyonlar; yükselen piyasalar: piyasa potansiyeli endeksi (MPI); BRIC ülkeleri; yükselen piyasalarda ve gelişmekte olan ülkelerde ekonomik çevre.</w:t>
      </w:r>
    </w:p>
    <w:p w14:paraId="7C1D0FC1" w14:textId="77777777" w:rsidR="009815C4" w:rsidRDefault="009815C4">
      <w:pPr>
        <w:spacing w:after="0" w:line="240" w:lineRule="auto"/>
        <w:jc w:val="both"/>
        <w:rPr>
          <w:rFonts w:ascii="Gill Sans" w:eastAsia="Gill Sans" w:hAnsi="Gill Sans" w:cs="Gill Sans"/>
          <w:color w:val="1F497D"/>
        </w:rPr>
      </w:pPr>
    </w:p>
    <w:p w14:paraId="01F25415"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UTIC405 Dış Ticaret ve Şirketler (3-0-0-3-6)</w:t>
      </w:r>
    </w:p>
    <w:p w14:paraId="48904B92"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Ekonomik görünüş (makro göstergeler);  dünya ekonomisinin bugünü ve gelece</w:t>
      </w:r>
      <w:r>
        <w:rPr>
          <w:color w:val="1F497D"/>
        </w:rPr>
        <w:t>ğ</w:t>
      </w:r>
      <w:r>
        <w:rPr>
          <w:rFonts w:ascii="Gill Sans" w:eastAsia="Gill Sans" w:hAnsi="Gill Sans" w:cs="Gill Sans"/>
          <w:color w:val="1F497D"/>
        </w:rPr>
        <w:t>i;  sanayi ve ticaret hayatında beklentiler; gelişmiş ve gelişmekte olan ülkelerde dış ticareti; Türkiye’nin dış ticaret göstergeleri ve şirketler; uluslararası dış ticaret kuruluşların yönetimi ve fonksiyonları;  dış ticarette piyasalar ve anlaşmaların şirket yönetimlerine etkileri; dış ticarette piyasalar ve anlaşmaların şirket yönetimlerine etkileri; dış ticaret şirketlerinin yönetimlerinde uluslararası rekabet gücünün etkileri; şirketlerin yapısal ilişkileri; dış ticaretle ilgili şirketlerde insan ilişkileri; dış ticaret şirketlerinde yönetici çalışan davranışları; şirket çalışanlarının algılama düzelerinin uluslararası normlara göre oluşturulması; dış ticarete başlayacak bir şirket için uygulama.</w:t>
      </w:r>
    </w:p>
    <w:p w14:paraId="62B004BE" w14:textId="77777777" w:rsidR="009815C4" w:rsidRDefault="009815C4">
      <w:pPr>
        <w:spacing w:after="0" w:line="240" w:lineRule="auto"/>
        <w:jc w:val="both"/>
        <w:rPr>
          <w:rFonts w:ascii="Gill Sans" w:eastAsia="Gill Sans" w:hAnsi="Gill Sans" w:cs="Gill Sans"/>
          <w:color w:val="1F497D"/>
        </w:rPr>
      </w:pPr>
    </w:p>
    <w:p w14:paraId="15B2E2AA"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UTIC407 Dış Ticaret ve Dünya Ekonomisi (3-0-0-3-6)</w:t>
      </w:r>
    </w:p>
    <w:p w14:paraId="0AAE4DFB"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Ekonominin sınıflandırılması: malların sınıflandırılması; yatay sınıflandırma; dikey sınıflandırma; teknolojik yönden sınıflandırma; ekonomik kalkınma: kalkınmanın anlamı ve göstergeleri; ülkelerin kalkınma yönünden sınıflandırılması; gelişmiş ve gelişmekte olan ülkeler arasındaki farklar; küresel ticaretin kökenleri: feodal toplum; co</w:t>
      </w:r>
      <w:r>
        <w:rPr>
          <w:color w:val="1F497D"/>
        </w:rPr>
        <w:t>ğ</w:t>
      </w:r>
      <w:r>
        <w:rPr>
          <w:rFonts w:ascii="Gill Sans" w:eastAsia="Gill Sans" w:hAnsi="Gill Sans" w:cs="Gill Sans"/>
          <w:color w:val="1F497D"/>
        </w:rPr>
        <w:t>rafi keşifler; merkantilizm; sanayi devrimi; kolonyalizm; kalkınma ve ticaret stratejileri: uluslararası ticarette güncel sorunlar; ticaret hadleri; Singer-Prebisch hipotezi; ithal ikameci sanayileşme stratejisi; ihracatı teşvik stratejisi; küreselleşme: küreselleşmenin dinamikleri; ticarette küreselleşme; outsourcing ve offshoring; üretimin parçalanması ve üretim a</w:t>
      </w:r>
      <w:r>
        <w:rPr>
          <w:color w:val="1F497D"/>
        </w:rPr>
        <w:t>ğ</w:t>
      </w:r>
      <w:r>
        <w:rPr>
          <w:rFonts w:ascii="Gill Sans" w:eastAsia="Gill Sans" w:hAnsi="Gill Sans" w:cs="Gill Sans"/>
          <w:color w:val="1F497D"/>
        </w:rPr>
        <w:t>larının ortaya çıkışı; küresel de</w:t>
      </w:r>
      <w:r>
        <w:rPr>
          <w:color w:val="1F497D"/>
        </w:rPr>
        <w:t>ğ</w:t>
      </w:r>
      <w:r>
        <w:rPr>
          <w:rFonts w:ascii="Gill Sans" w:eastAsia="Gill Sans" w:hAnsi="Gill Sans" w:cs="Gill Sans"/>
          <w:color w:val="1F497D"/>
        </w:rPr>
        <w:t>er zincirleri; küreselleşmede kalkınma stratejileri; Türkiye ve küresel de</w:t>
      </w:r>
      <w:r>
        <w:rPr>
          <w:color w:val="1F497D"/>
        </w:rPr>
        <w:t>ğ</w:t>
      </w:r>
      <w:r>
        <w:rPr>
          <w:rFonts w:ascii="Gill Sans" w:eastAsia="Gill Sans" w:hAnsi="Gill Sans" w:cs="Gill Sans"/>
          <w:color w:val="1F497D"/>
        </w:rPr>
        <w:t>er zincirleri; küresel de</w:t>
      </w:r>
      <w:r>
        <w:rPr>
          <w:color w:val="1F497D"/>
        </w:rPr>
        <w:t>ğ</w:t>
      </w:r>
      <w:r>
        <w:rPr>
          <w:rFonts w:ascii="Gill Sans" w:eastAsia="Gill Sans" w:hAnsi="Gill Sans" w:cs="Gill Sans"/>
          <w:color w:val="1F497D"/>
        </w:rPr>
        <w:t>er zincirlerinde yükselme; sektörel örnekler.</w:t>
      </w:r>
    </w:p>
    <w:p w14:paraId="5BF24ED4" w14:textId="77777777" w:rsidR="009815C4" w:rsidRDefault="009815C4">
      <w:pPr>
        <w:spacing w:after="0" w:line="240" w:lineRule="auto"/>
        <w:jc w:val="both"/>
        <w:rPr>
          <w:rFonts w:ascii="Gill Sans" w:eastAsia="Gill Sans" w:hAnsi="Gill Sans" w:cs="Gill Sans"/>
          <w:color w:val="1F497D"/>
        </w:rPr>
      </w:pPr>
    </w:p>
    <w:p w14:paraId="79C70124"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UTIC408 Uluslararası Ticarette Güncel Konular (3-0-0-3-6)</w:t>
      </w:r>
    </w:p>
    <w:p w14:paraId="6283B205"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Büyüteç etkileri; rekabet etkileri; pazar çarpıklı</w:t>
      </w:r>
      <w:r>
        <w:rPr>
          <w:color w:val="1F497D"/>
        </w:rPr>
        <w:t>ğ</w:t>
      </w:r>
      <w:r>
        <w:rPr>
          <w:rFonts w:ascii="Gill Sans" w:eastAsia="Gill Sans" w:hAnsi="Gill Sans" w:cs="Gill Sans"/>
          <w:color w:val="1F497D"/>
        </w:rPr>
        <w:t>ı etkileri; tarım ürünleri ticareti; ticari anlaşmalar; tarifelerin azaltılması; gelişmekte olan ülkeler; yatırım politikaları; çevresel mal ve hizmetler; dış ticarette etiketleme; ticaret kuralları; ticari serbestleşme.</w:t>
      </w:r>
    </w:p>
    <w:p w14:paraId="7151520A" w14:textId="77777777" w:rsidR="009815C4" w:rsidRDefault="009815C4">
      <w:pPr>
        <w:spacing w:after="0" w:line="240" w:lineRule="auto"/>
        <w:jc w:val="both"/>
        <w:rPr>
          <w:rFonts w:ascii="Gill Sans" w:eastAsia="Gill Sans" w:hAnsi="Gill Sans" w:cs="Gill Sans"/>
          <w:color w:val="1F497D"/>
        </w:rPr>
      </w:pPr>
    </w:p>
    <w:p w14:paraId="77B7485A" w14:textId="77777777" w:rsidR="00262B9E" w:rsidRDefault="00262B9E">
      <w:pPr>
        <w:rPr>
          <w:rFonts w:ascii="Gill Sans" w:eastAsia="Gill Sans" w:hAnsi="Gill Sans" w:cs="Gill Sans"/>
          <w:b/>
          <w:color w:val="1F497D"/>
        </w:rPr>
      </w:pPr>
      <w:r>
        <w:rPr>
          <w:rFonts w:ascii="Gill Sans" w:eastAsia="Gill Sans" w:hAnsi="Gill Sans" w:cs="Gill Sans"/>
          <w:b/>
          <w:color w:val="1F497D"/>
        </w:rPr>
        <w:br w:type="page"/>
      </w:r>
    </w:p>
    <w:p w14:paraId="57C53CDF" w14:textId="6E2AB6E4"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UTIC410 Sinema ve Küresel Ticaret (3-0-0-3-6)</w:t>
      </w:r>
    </w:p>
    <w:p w14:paraId="44BD1EF0"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Dönemler itibariyle küresel ticaretin de</w:t>
      </w:r>
      <w:r>
        <w:rPr>
          <w:color w:val="1F497D"/>
        </w:rPr>
        <w:t>ğ</w:t>
      </w:r>
      <w:r>
        <w:rPr>
          <w:rFonts w:ascii="Gill Sans" w:eastAsia="Gill Sans" w:hAnsi="Gill Sans" w:cs="Gill Sans"/>
          <w:color w:val="1F497D"/>
        </w:rPr>
        <w:t>işimi; Liberal politikalar; Keynesyen politikalar; Film endüstrisinin ticaret üzerindeki etkisi; Film endüstrisinin tüketim alışkanlıkları üzerindeki etkisi; Hollywood’un gücü ve ABD’nin küresel ticaretteki egemenli</w:t>
      </w:r>
      <w:r>
        <w:rPr>
          <w:color w:val="1F497D"/>
        </w:rPr>
        <w:t>ğ</w:t>
      </w:r>
      <w:r>
        <w:rPr>
          <w:rFonts w:ascii="Gill Sans" w:eastAsia="Gill Sans" w:hAnsi="Gill Sans" w:cs="Gill Sans"/>
          <w:color w:val="1F497D"/>
        </w:rPr>
        <w:t>i</w:t>
      </w:r>
    </w:p>
    <w:p w14:paraId="2658B48E" w14:textId="77777777" w:rsidR="009815C4" w:rsidRDefault="009815C4">
      <w:pPr>
        <w:spacing w:after="0" w:line="240" w:lineRule="auto"/>
        <w:jc w:val="both"/>
        <w:rPr>
          <w:rFonts w:ascii="Gill Sans" w:eastAsia="Gill Sans" w:hAnsi="Gill Sans" w:cs="Gill Sans"/>
          <w:b/>
          <w:color w:val="1F497D"/>
        </w:rPr>
      </w:pPr>
    </w:p>
    <w:p w14:paraId="34137D7C"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UTIC411 Uluslararası Ticaret Hukuku (3-0-0-3-6)</w:t>
      </w:r>
    </w:p>
    <w:p w14:paraId="6AC1C5FA"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Sözleşmeler, şirket birleşmeleri (joint venture, konsorsiyum), çatışma, anlaşmazlıkların çözümü, tahkim ve arabulucuk, uluslararası örgütler (DTÖ, UNCITRAL) ve uluslararası sözleşmeler.</w:t>
      </w:r>
    </w:p>
    <w:p w14:paraId="26D4F00C" w14:textId="77777777" w:rsidR="009815C4" w:rsidRDefault="009815C4">
      <w:pPr>
        <w:spacing w:after="0" w:line="240" w:lineRule="auto"/>
        <w:jc w:val="both"/>
        <w:rPr>
          <w:rFonts w:ascii="Gill Sans" w:eastAsia="Gill Sans" w:hAnsi="Gill Sans" w:cs="Gill Sans"/>
          <w:b/>
          <w:color w:val="1F497D"/>
        </w:rPr>
      </w:pPr>
    </w:p>
    <w:p w14:paraId="5209C93C"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UTIC413 Uluslararası Ticarette </w:t>
      </w:r>
      <w:r>
        <w:rPr>
          <w:b/>
          <w:color w:val="1F497D"/>
        </w:rPr>
        <w:t>İ</w:t>
      </w:r>
      <w:r>
        <w:rPr>
          <w:rFonts w:ascii="Gill Sans" w:eastAsia="Gill Sans" w:hAnsi="Gill Sans" w:cs="Gill Sans"/>
          <w:b/>
          <w:color w:val="1F497D"/>
        </w:rPr>
        <w:t>ş Tasarımı (3-0-0-3-6)</w:t>
      </w:r>
    </w:p>
    <w:p w14:paraId="5C79EA92" w14:textId="77777777" w:rsidR="009815C4" w:rsidRDefault="00262B9E">
      <w:pPr>
        <w:jc w:val="both"/>
        <w:rPr>
          <w:rFonts w:ascii="Gill Sans" w:eastAsia="Gill Sans" w:hAnsi="Gill Sans" w:cs="Gill Sans"/>
          <w:b/>
          <w:color w:val="1F497D"/>
          <w:u w:val="single"/>
        </w:rPr>
      </w:pPr>
      <w:r>
        <w:rPr>
          <w:rFonts w:ascii="Gill Sans" w:eastAsia="Gill Sans" w:hAnsi="Gill Sans" w:cs="Gill Sans"/>
          <w:color w:val="1F497D"/>
        </w:rPr>
        <w:t>Uluslararası ticarette girişimcilik; uluslararası ticarette tarihi ve güncel konuların gelişimi; trendler; iş tasarımında ortaklık (yerli-yabancı-joinventure-konsorsiyum); iş yeri seçimi (Türkiye’de, yurt dışı); riskler / fırsatlar; Üstel büyüme potansiyeline sahip mevcut iş organizasyonlarının yeni iş ve/veya girişimcilik modelinin oluşturulması; De</w:t>
      </w:r>
      <w:r>
        <w:rPr>
          <w:color w:val="1F497D"/>
        </w:rPr>
        <w:t>ğ</w:t>
      </w:r>
      <w:r>
        <w:rPr>
          <w:rFonts w:ascii="Gill Sans" w:eastAsia="Gill Sans" w:hAnsi="Gill Sans" w:cs="Gill Sans"/>
          <w:color w:val="1F497D"/>
        </w:rPr>
        <w:t>er yaratma sürecinin tasarlanması; Tasarlanan de</w:t>
      </w:r>
      <w:r>
        <w:rPr>
          <w:color w:val="1F497D"/>
        </w:rPr>
        <w:t>ğ</w:t>
      </w:r>
      <w:r>
        <w:rPr>
          <w:rFonts w:ascii="Gill Sans" w:eastAsia="Gill Sans" w:hAnsi="Gill Sans" w:cs="Gill Sans"/>
          <w:color w:val="1F497D"/>
        </w:rPr>
        <w:t>er paketinin ticarileştirilmesi için bir iş modeli geliştirilmesi; Dış ticarete yönelik girişimi başlatmak ve tam gelişmiş resmi iş planının hazırlanması; sermaye finansman, organizasyon, üretim-tedarik süreçlerinde dikkat edilecek konular; Bütçe, pazarlama, satış stratejisi, yönetişim stratejisinin geliştirilmesi.</w:t>
      </w:r>
    </w:p>
    <w:p w14:paraId="4C28D2D5"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Seçmeli </w:t>
      </w:r>
      <w:r>
        <w:rPr>
          <w:b/>
          <w:color w:val="1F497D"/>
        </w:rPr>
        <w:t>İ</w:t>
      </w:r>
      <w:r>
        <w:rPr>
          <w:rFonts w:ascii="Gill Sans" w:eastAsia="Gill Sans" w:hAnsi="Gill Sans" w:cs="Gill Sans"/>
          <w:b/>
          <w:color w:val="1F497D"/>
        </w:rPr>
        <w:t>kinci Yabancı Dil I / II (2-2-0-3-4)</w:t>
      </w:r>
    </w:p>
    <w:p w14:paraId="552D0F84" w14:textId="77777777" w:rsidR="009815C4" w:rsidRDefault="00262B9E">
      <w:pPr>
        <w:spacing w:after="0" w:line="240" w:lineRule="auto"/>
        <w:jc w:val="both"/>
        <w:rPr>
          <w:rFonts w:ascii="Gill Sans" w:eastAsia="Gill Sans" w:hAnsi="Gill Sans" w:cs="Gill Sans"/>
          <w:color w:val="1F497D"/>
        </w:rPr>
      </w:pPr>
      <w:r>
        <w:rPr>
          <w:color w:val="1F497D"/>
        </w:rPr>
        <w:t>İ</w:t>
      </w:r>
      <w:r>
        <w:rPr>
          <w:rFonts w:ascii="Gill Sans" w:eastAsia="Gill Sans" w:hAnsi="Gill Sans" w:cs="Gill Sans"/>
          <w:color w:val="1F497D"/>
        </w:rPr>
        <w:t xml:space="preserve">ngilizce / Rusça / Çince / Arapça  </w:t>
      </w:r>
    </w:p>
    <w:p w14:paraId="3CB92880"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Başlangıç seviyesi Rusça; Çince; Arapça; temel dil uygulaması ve gramer; Türkçe programda okuyan ö</w:t>
      </w:r>
      <w:r>
        <w:rPr>
          <w:color w:val="1F497D"/>
        </w:rPr>
        <w:t>ğ</w:t>
      </w:r>
      <w:r>
        <w:rPr>
          <w:rFonts w:ascii="Gill Sans" w:eastAsia="Gill Sans" w:hAnsi="Gill Sans" w:cs="Gill Sans"/>
          <w:color w:val="1F497D"/>
        </w:rPr>
        <w:t xml:space="preserve">renciler ikinci yabancı dil olarak </w:t>
      </w:r>
      <w:r>
        <w:rPr>
          <w:color w:val="1F497D"/>
        </w:rPr>
        <w:t>İ</w:t>
      </w:r>
      <w:r>
        <w:rPr>
          <w:rFonts w:ascii="Gill Sans" w:eastAsia="Gill Sans" w:hAnsi="Gill Sans" w:cs="Gill Sans"/>
          <w:color w:val="1F497D"/>
        </w:rPr>
        <w:t>ngilizce dersi almaya devam edebilir.</w:t>
      </w:r>
    </w:p>
    <w:p w14:paraId="26537F68" w14:textId="77777777" w:rsidR="009815C4" w:rsidRDefault="009815C4">
      <w:pPr>
        <w:spacing w:after="0" w:line="240" w:lineRule="auto"/>
        <w:jc w:val="both"/>
        <w:rPr>
          <w:rFonts w:ascii="Gill Sans" w:eastAsia="Gill Sans" w:hAnsi="Gill Sans" w:cs="Gill Sans"/>
          <w:b/>
          <w:color w:val="1F497D"/>
          <w:u w:val="single"/>
        </w:rPr>
      </w:pPr>
    </w:p>
    <w:p w14:paraId="6C4B8881" w14:textId="77777777" w:rsidR="009815C4" w:rsidRDefault="00262B9E">
      <w:pPr>
        <w:spacing w:after="0" w:line="240" w:lineRule="auto"/>
        <w:jc w:val="both"/>
        <w:rPr>
          <w:rFonts w:ascii="Gill Sans" w:eastAsia="Gill Sans" w:hAnsi="Gill Sans" w:cs="Gill Sans"/>
          <w:b/>
          <w:color w:val="1F497D"/>
        </w:rPr>
      </w:pPr>
      <w:r>
        <w:rPr>
          <w:rFonts w:ascii="Gill Sans" w:eastAsia="Gill Sans" w:hAnsi="Gill Sans" w:cs="Gill Sans"/>
          <w:b/>
          <w:color w:val="1F497D"/>
        </w:rPr>
        <w:t>STJ004 Staj (0-0-0-0-8)</w:t>
      </w:r>
    </w:p>
    <w:p w14:paraId="28C0A0E5" w14:textId="77777777" w:rsidR="009815C4" w:rsidRDefault="00262B9E">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Şirketler bünyesinde pratik uygulamaya yönelik staj yapılır. </w:t>
      </w:r>
    </w:p>
    <w:p w14:paraId="00E9378E" w14:textId="77777777" w:rsidR="009815C4" w:rsidRDefault="009815C4">
      <w:pPr>
        <w:spacing w:after="0" w:line="240" w:lineRule="auto"/>
        <w:rPr>
          <w:rFonts w:ascii="Gill Sans" w:eastAsia="Gill Sans" w:hAnsi="Gill Sans" w:cs="Gill Sans"/>
          <w:color w:val="1F497D"/>
          <w:sz w:val="20"/>
          <w:szCs w:val="20"/>
        </w:rPr>
      </w:pPr>
    </w:p>
    <w:sectPr w:rsidR="009815C4" w:rsidSect="00B76C40">
      <w:pgSz w:w="11906" w:h="16838"/>
      <w:pgMar w:top="1417" w:right="1417" w:bottom="28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embedRegular r:id="rId1" w:fontKey="{D544EB64-BC44-4D70-B54A-47700B5C6E77}"/>
    <w:embedBold r:id="rId2" w:fontKey="{7D599FCC-E5EC-436B-8A7A-6A0AEB2AD92F}"/>
    <w:embedItalic r:id="rId3" w:fontKey="{6D57F499-DE69-4606-A7EF-BF85D80ED24A}"/>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embedRegular r:id="rId4" w:fontKey="{4C826BE5-6400-4FB8-9CDF-DFBDBF660C27}"/>
  </w:font>
  <w:font w:name="Verdana">
    <w:panose1 w:val="020B0604030504040204"/>
    <w:charset w:val="A2"/>
    <w:family w:val="swiss"/>
    <w:pitch w:val="variable"/>
    <w:sig w:usb0="A00006FF" w:usb1="4000205B" w:usb2="00000010" w:usb3="00000000" w:csb0="0000019F" w:csb1="00000000"/>
    <w:embedRegular r:id="rId5" w:fontKey="{DD66565C-2A75-4A4F-923F-4C97E870DC22}"/>
  </w:font>
  <w:font w:name="Georgia">
    <w:panose1 w:val="02040502050405020303"/>
    <w:charset w:val="A2"/>
    <w:family w:val="roman"/>
    <w:pitch w:val="variable"/>
    <w:sig w:usb0="00000287" w:usb1="00000000" w:usb2="00000000" w:usb3="00000000" w:csb0="0000009F" w:csb1="00000000"/>
    <w:embedRegular r:id="rId6" w:fontKey="{62DE2F9D-7F5C-449B-B2AB-64406C5A9B3F}"/>
    <w:embedItalic r:id="rId7" w:fontKey="{82DA04F4-C91C-4321-B3E8-1797BA9DE2BF}"/>
  </w:font>
  <w:font w:name="Gill Sans">
    <w:altName w:val="Times New Roman"/>
    <w:charset w:val="00"/>
    <w:family w:val="auto"/>
    <w:pitch w:val="default"/>
    <w:embedRegular r:id="rId8" w:fontKey="{AC60F35A-97B0-49E6-B795-BC081303BD12}"/>
    <w:embedBold r:id="rId9" w:fontKey="{B67FCC86-90A1-4D73-840C-28D02E501D5B}"/>
    <w:embedItalic r:id="rId10" w:fontKey="{862835A9-CBF9-4543-8E56-B697EEDF60BF}"/>
  </w:font>
  <w:font w:name="Arial">
    <w:panose1 w:val="020B0604020202020204"/>
    <w:charset w:val="A2"/>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embedRegular r:id="rId11" w:fontKey="{CA85CEDB-234B-4B43-BA4D-78A9865A4066}"/>
    <w:embedBold r:id="rId12" w:fontKey="{611E6527-39B0-4D83-A2AC-B55E546A966E}"/>
  </w:font>
  <w:font w:name="Cambria">
    <w:panose1 w:val="02040503050406030204"/>
    <w:charset w:val="A2"/>
    <w:family w:val="roman"/>
    <w:pitch w:val="variable"/>
    <w:sig w:usb0="E00006FF" w:usb1="420024FF" w:usb2="02000000" w:usb3="00000000" w:csb0="0000019F" w:csb1="00000000"/>
    <w:embedRegular r:id="rId13" w:fontKey="{46CBE120-AE57-4F96-9D8D-892B81E5A74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5C4"/>
    <w:rsid w:val="000342DD"/>
    <w:rsid w:val="00047BE1"/>
    <w:rsid w:val="00092491"/>
    <w:rsid w:val="000B1A4B"/>
    <w:rsid w:val="00262B9E"/>
    <w:rsid w:val="00345990"/>
    <w:rsid w:val="00622C1A"/>
    <w:rsid w:val="006F75F7"/>
    <w:rsid w:val="007A1DAC"/>
    <w:rsid w:val="00822644"/>
    <w:rsid w:val="009815C4"/>
    <w:rsid w:val="00A40760"/>
    <w:rsid w:val="00AB0EE3"/>
    <w:rsid w:val="00B51100"/>
    <w:rsid w:val="00B72204"/>
    <w:rsid w:val="00B76C40"/>
    <w:rsid w:val="00F772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C1633"/>
  <w15:docId w15:val="{735C5548-1CBF-428F-93A8-7E9E19EE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BCE"/>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BalonMetni">
    <w:name w:val="Balloon Text"/>
    <w:basedOn w:val="Normal"/>
    <w:link w:val="BalonMetniChar"/>
    <w:uiPriority w:val="99"/>
    <w:semiHidden/>
    <w:unhideWhenUsed/>
    <w:rsid w:val="003D09D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D09D4"/>
    <w:rPr>
      <w:rFonts w:ascii="Tahoma" w:hAnsi="Tahoma" w:cs="Tahoma"/>
      <w:sz w:val="16"/>
      <w:szCs w:val="16"/>
    </w:rPr>
  </w:style>
  <w:style w:type="paragraph" w:styleId="AralkYok">
    <w:name w:val="No Spacing"/>
    <w:uiPriority w:val="1"/>
    <w:qFormat/>
    <w:rsid w:val="003D09D4"/>
    <w:pPr>
      <w:spacing w:after="0" w:line="240" w:lineRule="auto"/>
    </w:pPr>
  </w:style>
  <w:style w:type="table" w:styleId="OrtaGlgeleme1-Vurgu1">
    <w:name w:val="Medium Shading 1 Accent 1"/>
    <w:basedOn w:val="NormalTablo"/>
    <w:uiPriority w:val="63"/>
    <w:rsid w:val="003A129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eParagraf">
    <w:name w:val="List Paragraph"/>
    <w:basedOn w:val="Normal"/>
    <w:uiPriority w:val="34"/>
    <w:qFormat/>
    <w:rsid w:val="009610E0"/>
    <w:pPr>
      <w:ind w:left="720"/>
      <w:contextualSpacing/>
    </w:pPr>
    <w:rPr>
      <w:rFonts w:eastAsiaTheme="minorEastAsia"/>
    </w:rPr>
  </w:style>
  <w:style w:type="character" w:customStyle="1" w:styleId="apple-converted-space">
    <w:name w:val="apple-converted-space"/>
    <w:basedOn w:val="VarsaylanParagrafYazTipi"/>
    <w:rsid w:val="009610E0"/>
  </w:style>
  <w:style w:type="table" w:customStyle="1" w:styleId="OrtaGlgeleme1-Vurgu11">
    <w:name w:val="Orta Gölgeleme 1 - Vurgu 11"/>
    <w:basedOn w:val="NormalTablo"/>
    <w:next w:val="OrtaGlgeleme1-Vurgu1"/>
    <w:uiPriority w:val="63"/>
    <w:rsid w:val="00C2455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next w:val="OrtaGlgeleme1-Vurgu1"/>
    <w:uiPriority w:val="63"/>
    <w:rsid w:val="00C2455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okantext1">
    <w:name w:val="okantext1"/>
    <w:rsid w:val="00EA1919"/>
    <w:rPr>
      <w:rFonts w:ascii="Verdana" w:hAnsi="Verdana" w:hint="default"/>
      <w:color w:val="484848"/>
      <w:sz w:val="16"/>
      <w:szCs w:val="16"/>
    </w:rPr>
  </w:style>
  <w:style w:type="character" w:styleId="AklamaBavurusu">
    <w:name w:val="annotation reference"/>
    <w:basedOn w:val="VarsaylanParagrafYazTipi"/>
    <w:uiPriority w:val="99"/>
    <w:semiHidden/>
    <w:unhideWhenUsed/>
    <w:rsid w:val="00EA1919"/>
    <w:rPr>
      <w:sz w:val="16"/>
      <w:szCs w:val="16"/>
    </w:rPr>
  </w:style>
  <w:style w:type="paragraph" w:styleId="AklamaMetni">
    <w:name w:val="annotation text"/>
    <w:basedOn w:val="Normal"/>
    <w:link w:val="AklamaMetniChar"/>
    <w:uiPriority w:val="99"/>
    <w:semiHidden/>
    <w:unhideWhenUsed/>
    <w:rsid w:val="00EA1919"/>
    <w:pPr>
      <w:spacing w:after="0" w:line="240" w:lineRule="auto"/>
    </w:pPr>
    <w:rPr>
      <w:rFonts w:ascii="Times New Roman" w:eastAsia="Times New Roman" w:hAnsi="Times New Roman" w:cs="Times New Roman"/>
      <w:sz w:val="20"/>
      <w:szCs w:val="20"/>
    </w:rPr>
  </w:style>
  <w:style w:type="character" w:customStyle="1" w:styleId="AklamaMetniChar">
    <w:name w:val="Açıklama Metni Char"/>
    <w:basedOn w:val="VarsaylanParagrafYazTipi"/>
    <w:link w:val="AklamaMetni"/>
    <w:uiPriority w:val="99"/>
    <w:semiHidden/>
    <w:rsid w:val="00EA1919"/>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EA1919"/>
    <w:rPr>
      <w:b/>
      <w:bCs/>
    </w:rPr>
  </w:style>
  <w:style w:type="character" w:customStyle="1" w:styleId="AklamaKonusuChar">
    <w:name w:val="Açıklama Konusu Char"/>
    <w:basedOn w:val="AklamaMetniChar"/>
    <w:link w:val="AklamaKonusu"/>
    <w:uiPriority w:val="99"/>
    <w:semiHidden/>
    <w:rsid w:val="00EA1919"/>
    <w:rPr>
      <w:rFonts w:ascii="Times New Roman" w:eastAsia="Times New Roman" w:hAnsi="Times New Roman" w:cs="Times New Roman"/>
      <w:b/>
      <w:bCs/>
      <w:sz w:val="20"/>
      <w:szCs w:val="20"/>
      <w:lang w:eastAsia="tr-TR"/>
    </w:rPr>
  </w:style>
  <w:style w:type="paragraph" w:styleId="stBilgi">
    <w:name w:val="header"/>
    <w:basedOn w:val="Normal"/>
    <w:link w:val="stBilgiChar"/>
    <w:uiPriority w:val="99"/>
    <w:unhideWhenUsed/>
    <w:rsid w:val="00EA1919"/>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BilgiChar">
    <w:name w:val="Üst Bilgi Char"/>
    <w:basedOn w:val="VarsaylanParagrafYazTipi"/>
    <w:link w:val="stBilgi"/>
    <w:uiPriority w:val="99"/>
    <w:rsid w:val="00EA1919"/>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EA1919"/>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ltBilgiChar">
    <w:name w:val="Alt Bilgi Char"/>
    <w:basedOn w:val="VarsaylanParagrafYazTipi"/>
    <w:link w:val="AltBilgi"/>
    <w:uiPriority w:val="99"/>
    <w:rsid w:val="00EA1919"/>
    <w:rPr>
      <w:rFonts w:ascii="Times New Roman" w:eastAsia="Times New Roman" w:hAnsi="Times New Roman" w:cs="Times New Roman"/>
      <w:sz w:val="24"/>
      <w:szCs w:val="24"/>
      <w:lang w:eastAsia="tr-TR"/>
    </w:rPr>
  </w:style>
  <w:style w:type="table" w:customStyle="1" w:styleId="OrtaGlgeleme1-Vurgu13">
    <w:name w:val="Orta Gölgeleme 1 - Vurgu 13"/>
    <w:basedOn w:val="NormalTablo"/>
    <w:next w:val="OrtaGlgeleme1-Vurgu1"/>
    <w:uiPriority w:val="63"/>
    <w:rsid w:val="001F360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1-Vurgu14">
    <w:name w:val="Orta Gölgeleme 1 - Vurgu 14"/>
    <w:basedOn w:val="NormalTablo"/>
    <w:next w:val="OrtaGlgeleme1-Vurgu1"/>
    <w:uiPriority w:val="63"/>
    <w:rsid w:val="001F360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tblStylePr w:type="firstRow">
      <w:pPr>
        <w:spacing w:before="0" w:after="0" w:line="240" w:lineRule="auto"/>
      </w:pPr>
      <w:rPr>
        <w:b/>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rPr>
      <w:tblPr/>
      <w:tcPr>
        <w:tcBorders>
          <w:top w:val="single" w:sz="6" w:space="0" w:color="7BA0CD"/>
          <w:left w:val="single" w:sz="8" w:space="0" w:color="7BA0CD"/>
          <w:bottom w:val="single" w:sz="8" w:space="0" w:color="7BA0CD"/>
          <w:right w:val="single" w:sz="8" w:space="0" w:color="7BA0CD"/>
          <w:insideH w:val="nil"/>
          <w:insideV w:val="nil"/>
        </w:tcBorders>
      </w:tcPr>
    </w:tblStylePr>
    <w:tblStylePr w:type="firstCol">
      <w:rPr>
        <w:b/>
      </w:rPr>
    </w:tblStylePr>
    <w:tblStylePr w:type="lastCol">
      <w:rPr>
        <w:b/>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ad2pZpFjUkmo16NQiJhfHDCbWw==">CgMxLjAyCGguZ2pkZ3hzOAByITFfejU3Nk5Hb2llencwVTBYM3dQb2NXYkNDRVB4dnU1YQ==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5487</Words>
  <Characters>41490</Characters>
  <Application>Microsoft Office Word</Application>
  <DocSecurity>0</DocSecurity>
  <Lines>703</Lines>
  <Paragraphs>259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Elif Saracoğlu Bilgen</dc:creator>
  <cp:lastModifiedBy>elif saracoğlu</cp:lastModifiedBy>
  <cp:revision>7</cp:revision>
  <dcterms:created xsi:type="dcterms:W3CDTF">2025-11-06T08:40:00Z</dcterms:created>
  <dcterms:modified xsi:type="dcterms:W3CDTF">2025-11-06T08:46:00Z</dcterms:modified>
</cp:coreProperties>
</file>