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2CB34" w14:textId="77777777" w:rsidR="009C31BE" w:rsidRPr="00FA620F" w:rsidRDefault="009C31BE" w:rsidP="009C31BE">
      <w:pPr>
        <w:jc w:val="center"/>
        <w:rPr>
          <w:rFonts w:asciiTheme="majorHAnsi" w:hAnsiTheme="majorHAnsi" w:cstheme="majorHAnsi"/>
          <w:b/>
          <w:sz w:val="44"/>
          <w:szCs w:val="44"/>
        </w:rPr>
      </w:pPr>
      <w:bookmarkStart w:id="0" w:name="_Hlk511199485"/>
    </w:p>
    <w:p w14:paraId="4E681409" w14:textId="77777777" w:rsidR="009C31BE" w:rsidRPr="00FA620F" w:rsidRDefault="009C31BE" w:rsidP="009C31BE">
      <w:pPr>
        <w:jc w:val="center"/>
        <w:rPr>
          <w:rFonts w:asciiTheme="majorHAnsi" w:hAnsiTheme="majorHAnsi" w:cstheme="majorHAnsi"/>
          <w:b/>
          <w:sz w:val="44"/>
          <w:szCs w:val="44"/>
        </w:rPr>
      </w:pPr>
    </w:p>
    <w:p w14:paraId="60271DBC" w14:textId="77777777" w:rsidR="009C31BE" w:rsidRPr="00FA620F" w:rsidRDefault="009C31BE" w:rsidP="009C31BE">
      <w:pPr>
        <w:jc w:val="center"/>
        <w:rPr>
          <w:rFonts w:asciiTheme="majorHAnsi" w:hAnsiTheme="majorHAnsi" w:cstheme="majorHAnsi"/>
          <w:b/>
          <w:sz w:val="44"/>
          <w:szCs w:val="44"/>
        </w:rPr>
      </w:pPr>
    </w:p>
    <w:p w14:paraId="14CAA30F" w14:textId="77777777" w:rsidR="009C31BE" w:rsidRPr="00FA620F" w:rsidRDefault="009C31BE" w:rsidP="009C31BE">
      <w:pPr>
        <w:jc w:val="center"/>
        <w:rPr>
          <w:rFonts w:asciiTheme="majorHAnsi" w:hAnsiTheme="majorHAnsi" w:cstheme="majorHAnsi"/>
          <w:b/>
          <w:sz w:val="44"/>
          <w:szCs w:val="44"/>
        </w:rPr>
      </w:pPr>
    </w:p>
    <w:p w14:paraId="7ABF9742" w14:textId="7C230DD2" w:rsidR="00BB797A" w:rsidRDefault="0045211D" w:rsidP="009C31BE">
      <w:pPr>
        <w:jc w:val="center"/>
        <w:rPr>
          <w:rFonts w:asciiTheme="majorHAnsi" w:hAnsiTheme="majorHAnsi" w:cstheme="majorHAnsi"/>
          <w:b/>
          <w:sz w:val="44"/>
          <w:szCs w:val="44"/>
        </w:rPr>
      </w:pPr>
      <w:r>
        <w:rPr>
          <w:rFonts w:asciiTheme="majorHAnsi" w:hAnsiTheme="majorHAnsi" w:cstheme="majorHAnsi"/>
          <w:b/>
          <w:sz w:val="44"/>
          <w:szCs w:val="44"/>
        </w:rPr>
        <w:t xml:space="preserve">İSTANBUL </w:t>
      </w:r>
      <w:r w:rsidR="00864AC8">
        <w:rPr>
          <w:rFonts w:asciiTheme="majorHAnsi" w:hAnsiTheme="majorHAnsi" w:cstheme="majorHAnsi"/>
          <w:b/>
          <w:sz w:val="44"/>
          <w:szCs w:val="44"/>
        </w:rPr>
        <w:t>OKAN ÜNİVERSİTESİ</w:t>
      </w:r>
      <w:r w:rsidR="00BB797A" w:rsidRPr="00BB797A">
        <w:rPr>
          <w:rFonts w:asciiTheme="majorHAnsi" w:hAnsiTheme="majorHAnsi" w:cstheme="majorHAnsi"/>
          <w:b/>
          <w:sz w:val="44"/>
          <w:szCs w:val="44"/>
        </w:rPr>
        <w:t xml:space="preserve"> </w:t>
      </w:r>
    </w:p>
    <w:p w14:paraId="14BDCD2E" w14:textId="3550E074" w:rsidR="00A01E72" w:rsidRPr="00FA620F" w:rsidRDefault="00A01E72" w:rsidP="009C31BE">
      <w:pPr>
        <w:jc w:val="center"/>
        <w:rPr>
          <w:rFonts w:asciiTheme="majorHAnsi" w:hAnsiTheme="majorHAnsi" w:cstheme="majorHAnsi"/>
          <w:b/>
          <w:sz w:val="44"/>
          <w:szCs w:val="44"/>
        </w:rPr>
      </w:pPr>
      <w:r w:rsidRPr="00FA620F">
        <w:rPr>
          <w:rFonts w:asciiTheme="majorHAnsi" w:hAnsiTheme="majorHAnsi" w:cstheme="majorHAnsi"/>
          <w:b/>
          <w:sz w:val="44"/>
          <w:szCs w:val="44"/>
        </w:rPr>
        <w:t>KİŞİSEL VERİLERİN KORUNMASI VE İŞLENMESİ POLİTİKASI</w:t>
      </w:r>
    </w:p>
    <w:p w14:paraId="50750BF1" w14:textId="60EC0393" w:rsidR="00A01E72" w:rsidRPr="00FA620F" w:rsidRDefault="00A01E72" w:rsidP="009C31BE">
      <w:pPr>
        <w:rPr>
          <w:rFonts w:asciiTheme="majorHAnsi" w:eastAsia="Cambria" w:hAnsiTheme="majorHAnsi" w:cstheme="majorHAnsi"/>
          <w:bCs/>
          <w:i/>
          <w:sz w:val="44"/>
          <w:szCs w:val="44"/>
        </w:rPr>
      </w:pPr>
    </w:p>
    <w:p w14:paraId="288CC8DD" w14:textId="45ECECB0" w:rsidR="009C31BE" w:rsidRPr="00E00074" w:rsidRDefault="009C31BE" w:rsidP="009C31BE">
      <w:pPr>
        <w:pStyle w:val="stbilgi"/>
        <w:jc w:val="center"/>
        <w:rPr>
          <w:rFonts w:asciiTheme="majorHAnsi" w:hAnsiTheme="majorHAnsi" w:cstheme="majorHAnsi"/>
          <w:sz w:val="24"/>
        </w:rPr>
      </w:pPr>
      <w:r w:rsidRPr="00E00074">
        <w:rPr>
          <w:rFonts w:asciiTheme="majorHAnsi" w:hAnsiTheme="majorHAnsi" w:cstheme="majorHAnsi"/>
          <w:sz w:val="24"/>
        </w:rPr>
        <w:t xml:space="preserve">Versiyon </w:t>
      </w:r>
      <w:proofErr w:type="gramStart"/>
      <w:r w:rsidRPr="00E00074">
        <w:rPr>
          <w:rFonts w:asciiTheme="majorHAnsi" w:hAnsiTheme="majorHAnsi" w:cstheme="majorHAnsi"/>
          <w:sz w:val="24"/>
        </w:rPr>
        <w:t>0.1</w:t>
      </w:r>
      <w:proofErr w:type="gramEnd"/>
    </w:p>
    <w:p w14:paraId="5951FCE3" w14:textId="48C4908C" w:rsidR="00BD4D98" w:rsidRPr="00FA620F" w:rsidRDefault="00E00074" w:rsidP="009C31BE">
      <w:pPr>
        <w:pStyle w:val="stbilgi"/>
        <w:jc w:val="center"/>
        <w:rPr>
          <w:rFonts w:asciiTheme="majorHAnsi" w:hAnsiTheme="majorHAnsi" w:cstheme="majorHAnsi"/>
          <w:sz w:val="24"/>
        </w:rPr>
        <w:sectPr w:rsidR="00BD4D98" w:rsidRPr="00FA620F" w:rsidSect="00F14327">
          <w:footerReference w:type="default" r:id="rId12"/>
          <w:footerReference w:type="first" r:id="rId13"/>
          <w:pgSz w:w="11900" w:h="16840"/>
          <w:pgMar w:top="1417" w:right="1417" w:bottom="1417" w:left="1417" w:header="708" w:footer="1819" w:gutter="0"/>
          <w:cols w:space="708"/>
        </w:sectPr>
      </w:pPr>
      <w:proofErr w:type="gramStart"/>
      <w:r>
        <w:rPr>
          <w:rFonts w:asciiTheme="majorHAnsi" w:hAnsiTheme="majorHAnsi" w:cstheme="majorHAnsi"/>
          <w:sz w:val="24"/>
        </w:rPr>
        <w:t>01/03</w:t>
      </w:r>
      <w:r w:rsidR="00BD4D98" w:rsidRPr="00E00074">
        <w:rPr>
          <w:rFonts w:asciiTheme="majorHAnsi" w:hAnsiTheme="majorHAnsi" w:cstheme="majorHAnsi"/>
          <w:sz w:val="24"/>
        </w:rPr>
        <w:t>/2018</w:t>
      </w:r>
      <w:proofErr w:type="gramEnd"/>
    </w:p>
    <w:p w14:paraId="709B36F2" w14:textId="643D3CD4" w:rsidR="00EB5F6D" w:rsidRPr="00FA620F" w:rsidRDefault="00EB5F6D" w:rsidP="00EB5F6D">
      <w:pPr>
        <w:pStyle w:val="T1"/>
        <w:rPr>
          <w:rFonts w:asciiTheme="majorHAnsi" w:hAnsiTheme="majorHAnsi" w:cstheme="majorHAnsi"/>
        </w:rPr>
      </w:pPr>
      <w:bookmarkStart w:id="1" w:name="_Toc511318497"/>
      <w:r w:rsidRPr="00FA620F">
        <w:rPr>
          <w:rFonts w:asciiTheme="majorHAnsi" w:hAnsiTheme="majorHAnsi" w:cstheme="majorHAnsi"/>
        </w:rPr>
        <w:lastRenderedPageBreak/>
        <w:t>İÇİNDEKİLER</w:t>
      </w:r>
    </w:p>
    <w:p w14:paraId="2D8838FB" w14:textId="39D30CB4" w:rsidR="00EB5F6D" w:rsidRPr="00FA620F" w:rsidRDefault="00EB5F6D" w:rsidP="00EB5F6D">
      <w:pPr>
        <w:pStyle w:val="T1"/>
        <w:rPr>
          <w:rFonts w:asciiTheme="majorHAnsi" w:eastAsiaTheme="minorEastAsia" w:hAnsiTheme="majorHAnsi" w:cstheme="majorHAnsi"/>
          <w:lang w:eastAsia="tr-TR"/>
        </w:rPr>
      </w:pPr>
      <w:r w:rsidRPr="00FA620F">
        <w:rPr>
          <w:rFonts w:asciiTheme="majorHAnsi" w:hAnsiTheme="majorHAnsi" w:cstheme="majorHAnsi"/>
        </w:rPr>
        <w:fldChar w:fldCharType="begin"/>
      </w:r>
      <w:r w:rsidRPr="00FA620F">
        <w:rPr>
          <w:rFonts w:asciiTheme="majorHAnsi" w:hAnsiTheme="majorHAnsi" w:cstheme="majorHAnsi"/>
        </w:rPr>
        <w:instrText xml:space="preserve"> TOC \o \h \z \u </w:instrText>
      </w:r>
      <w:r w:rsidRPr="00FA620F">
        <w:rPr>
          <w:rFonts w:asciiTheme="majorHAnsi" w:hAnsiTheme="majorHAnsi" w:cstheme="majorHAnsi"/>
        </w:rPr>
        <w:fldChar w:fldCharType="separate"/>
      </w:r>
      <w:hyperlink w:anchor="_Toc511804256" w:history="1">
        <w:r w:rsidRPr="00FA620F">
          <w:rPr>
            <w:rStyle w:val="Kpr"/>
            <w:rFonts w:asciiTheme="majorHAnsi" w:hAnsiTheme="majorHAnsi" w:cstheme="majorHAnsi"/>
            <w:color w:val="auto"/>
          </w:rPr>
          <w:t>1.</w:t>
        </w:r>
        <w:r w:rsidRPr="00FA620F">
          <w:rPr>
            <w:rFonts w:asciiTheme="majorHAnsi" w:eastAsiaTheme="minorEastAsia" w:hAnsiTheme="majorHAnsi" w:cstheme="majorHAnsi"/>
            <w:lang w:eastAsia="tr-TR"/>
          </w:rPr>
          <w:tab/>
        </w:r>
        <w:r w:rsidRPr="00FA620F">
          <w:rPr>
            <w:rStyle w:val="Kpr"/>
            <w:rFonts w:asciiTheme="majorHAnsi" w:hAnsiTheme="majorHAnsi" w:cstheme="majorHAnsi"/>
            <w:color w:val="auto"/>
          </w:rPr>
          <w:t>GİRİŞ</w:t>
        </w:r>
        <w:r w:rsidRPr="00FA620F">
          <w:rPr>
            <w:rFonts w:asciiTheme="majorHAnsi" w:hAnsiTheme="majorHAnsi" w:cstheme="majorHAnsi"/>
            <w:webHidden/>
          </w:rPr>
          <w:tab/>
        </w:r>
        <w:r w:rsidRPr="00FA620F">
          <w:rPr>
            <w:rFonts w:asciiTheme="majorHAnsi" w:hAnsiTheme="majorHAnsi" w:cstheme="majorHAnsi"/>
            <w:webHidden/>
          </w:rPr>
          <w:fldChar w:fldCharType="begin"/>
        </w:r>
        <w:r w:rsidRPr="00FA620F">
          <w:rPr>
            <w:rFonts w:asciiTheme="majorHAnsi" w:hAnsiTheme="majorHAnsi" w:cstheme="majorHAnsi"/>
            <w:webHidden/>
          </w:rPr>
          <w:instrText xml:space="preserve"> PAGEREF _Toc511804256 \h </w:instrText>
        </w:r>
        <w:r w:rsidRPr="00FA620F">
          <w:rPr>
            <w:rFonts w:asciiTheme="majorHAnsi" w:hAnsiTheme="majorHAnsi" w:cstheme="majorHAnsi"/>
            <w:webHidden/>
          </w:rPr>
        </w:r>
        <w:r w:rsidRPr="00FA620F">
          <w:rPr>
            <w:rFonts w:asciiTheme="majorHAnsi" w:hAnsiTheme="majorHAnsi" w:cstheme="majorHAnsi"/>
            <w:webHidden/>
          </w:rPr>
          <w:fldChar w:fldCharType="separate"/>
        </w:r>
        <w:r w:rsidRPr="00FA620F">
          <w:rPr>
            <w:rFonts w:asciiTheme="majorHAnsi" w:hAnsiTheme="majorHAnsi" w:cstheme="majorHAnsi"/>
            <w:webHidden/>
          </w:rPr>
          <w:t>2</w:t>
        </w:r>
        <w:r w:rsidRPr="00FA620F">
          <w:rPr>
            <w:rFonts w:asciiTheme="majorHAnsi" w:hAnsiTheme="majorHAnsi" w:cstheme="majorHAnsi"/>
            <w:webHidden/>
          </w:rPr>
          <w:fldChar w:fldCharType="end"/>
        </w:r>
      </w:hyperlink>
    </w:p>
    <w:p w14:paraId="5DFEB0AD" w14:textId="79EA2C5F" w:rsidR="00EB5F6D" w:rsidRPr="00FA620F" w:rsidRDefault="00670512">
      <w:pPr>
        <w:pStyle w:val="T2"/>
        <w:rPr>
          <w:rFonts w:asciiTheme="majorHAnsi" w:eastAsiaTheme="minorEastAsia" w:hAnsiTheme="majorHAnsi" w:cstheme="majorHAnsi"/>
          <w:noProof/>
          <w:szCs w:val="22"/>
          <w:lang w:eastAsia="tr-TR"/>
        </w:rPr>
      </w:pPr>
      <w:hyperlink w:anchor="_Toc511804257" w:history="1">
        <w:r w:rsidR="00EB5F6D" w:rsidRPr="00FA620F">
          <w:rPr>
            <w:rStyle w:val="Kpr"/>
            <w:rFonts w:asciiTheme="majorHAnsi" w:hAnsiTheme="majorHAnsi" w:cstheme="majorHAnsi"/>
            <w:noProof/>
            <w:color w:val="auto"/>
            <w:szCs w:val="22"/>
          </w:rPr>
          <w:t>1.1.</w:t>
        </w:r>
        <w:r w:rsidR="00EB5F6D" w:rsidRPr="00FA620F">
          <w:rPr>
            <w:rFonts w:asciiTheme="majorHAnsi" w:eastAsiaTheme="minorEastAsia" w:hAnsiTheme="majorHAnsi" w:cstheme="majorHAnsi"/>
            <w:noProof/>
            <w:szCs w:val="22"/>
            <w:lang w:eastAsia="tr-TR"/>
          </w:rPr>
          <w:tab/>
        </w:r>
        <w:r w:rsidR="00EB5F6D" w:rsidRPr="00FA620F">
          <w:rPr>
            <w:rStyle w:val="Kpr"/>
            <w:rFonts w:asciiTheme="majorHAnsi" w:hAnsiTheme="majorHAnsi" w:cstheme="majorHAnsi"/>
            <w:noProof/>
            <w:color w:val="auto"/>
            <w:szCs w:val="22"/>
          </w:rPr>
          <w:t>Politikanın Amacı ve Kapsamı</w:t>
        </w:r>
        <w:r w:rsidR="00EB5F6D" w:rsidRPr="00FA620F">
          <w:rPr>
            <w:rFonts w:asciiTheme="majorHAnsi" w:hAnsiTheme="majorHAnsi" w:cstheme="majorHAnsi"/>
            <w:noProof/>
            <w:webHidden/>
            <w:szCs w:val="22"/>
          </w:rPr>
          <w:tab/>
        </w:r>
        <w:r w:rsidR="00EB5F6D" w:rsidRPr="00FA620F">
          <w:rPr>
            <w:rFonts w:asciiTheme="majorHAnsi" w:hAnsiTheme="majorHAnsi" w:cstheme="majorHAnsi"/>
            <w:noProof/>
            <w:webHidden/>
            <w:szCs w:val="22"/>
          </w:rPr>
          <w:fldChar w:fldCharType="begin"/>
        </w:r>
        <w:r w:rsidR="00EB5F6D" w:rsidRPr="00FA620F">
          <w:rPr>
            <w:rFonts w:asciiTheme="majorHAnsi" w:hAnsiTheme="majorHAnsi" w:cstheme="majorHAnsi"/>
            <w:noProof/>
            <w:webHidden/>
            <w:szCs w:val="22"/>
          </w:rPr>
          <w:instrText xml:space="preserve"> PAGEREF _Toc511804257 \h </w:instrText>
        </w:r>
        <w:r w:rsidR="00EB5F6D" w:rsidRPr="00FA620F">
          <w:rPr>
            <w:rFonts w:asciiTheme="majorHAnsi" w:hAnsiTheme="majorHAnsi" w:cstheme="majorHAnsi"/>
            <w:noProof/>
            <w:webHidden/>
            <w:szCs w:val="22"/>
          </w:rPr>
        </w:r>
        <w:r w:rsidR="00EB5F6D" w:rsidRPr="00FA620F">
          <w:rPr>
            <w:rFonts w:asciiTheme="majorHAnsi" w:hAnsiTheme="majorHAnsi" w:cstheme="majorHAnsi"/>
            <w:noProof/>
            <w:webHidden/>
            <w:szCs w:val="22"/>
          </w:rPr>
          <w:fldChar w:fldCharType="separate"/>
        </w:r>
        <w:r w:rsidR="00EB5F6D" w:rsidRPr="00FA620F">
          <w:rPr>
            <w:rFonts w:asciiTheme="majorHAnsi" w:hAnsiTheme="majorHAnsi" w:cstheme="majorHAnsi"/>
            <w:noProof/>
            <w:webHidden/>
            <w:szCs w:val="22"/>
          </w:rPr>
          <w:t>2</w:t>
        </w:r>
        <w:r w:rsidR="00EB5F6D" w:rsidRPr="00FA620F">
          <w:rPr>
            <w:rFonts w:asciiTheme="majorHAnsi" w:hAnsiTheme="majorHAnsi" w:cstheme="majorHAnsi"/>
            <w:noProof/>
            <w:webHidden/>
            <w:szCs w:val="22"/>
          </w:rPr>
          <w:fldChar w:fldCharType="end"/>
        </w:r>
      </w:hyperlink>
    </w:p>
    <w:p w14:paraId="0ECCBF3B" w14:textId="62FF687C" w:rsidR="00EB5F6D" w:rsidRPr="00FA620F" w:rsidRDefault="00670512">
      <w:pPr>
        <w:pStyle w:val="T2"/>
        <w:rPr>
          <w:rFonts w:asciiTheme="majorHAnsi" w:eastAsiaTheme="minorEastAsia" w:hAnsiTheme="majorHAnsi" w:cstheme="majorHAnsi"/>
          <w:noProof/>
          <w:szCs w:val="22"/>
          <w:lang w:eastAsia="tr-TR"/>
        </w:rPr>
      </w:pPr>
      <w:hyperlink w:anchor="_Toc511804258" w:history="1">
        <w:r w:rsidR="00EB5F6D" w:rsidRPr="00FA620F">
          <w:rPr>
            <w:rStyle w:val="Kpr"/>
            <w:rFonts w:asciiTheme="majorHAnsi" w:hAnsiTheme="majorHAnsi" w:cstheme="majorHAnsi"/>
            <w:noProof/>
            <w:color w:val="auto"/>
            <w:szCs w:val="22"/>
          </w:rPr>
          <w:t>1.2.</w:t>
        </w:r>
        <w:r w:rsidR="00EB5F6D" w:rsidRPr="00FA620F">
          <w:rPr>
            <w:rFonts w:asciiTheme="majorHAnsi" w:eastAsiaTheme="minorEastAsia" w:hAnsiTheme="majorHAnsi" w:cstheme="majorHAnsi"/>
            <w:noProof/>
            <w:szCs w:val="22"/>
            <w:lang w:eastAsia="tr-TR"/>
          </w:rPr>
          <w:tab/>
        </w:r>
        <w:r w:rsidR="00EB5F6D" w:rsidRPr="00FA620F">
          <w:rPr>
            <w:rStyle w:val="Kpr"/>
            <w:rFonts w:asciiTheme="majorHAnsi" w:hAnsiTheme="majorHAnsi" w:cstheme="majorHAnsi"/>
            <w:noProof/>
            <w:color w:val="auto"/>
            <w:szCs w:val="22"/>
          </w:rPr>
          <w:t>Yürürlük ve Değişiklik</w:t>
        </w:r>
        <w:r w:rsidR="00EB5F6D" w:rsidRPr="00FA620F">
          <w:rPr>
            <w:rFonts w:asciiTheme="majorHAnsi" w:hAnsiTheme="majorHAnsi" w:cstheme="majorHAnsi"/>
            <w:noProof/>
            <w:webHidden/>
            <w:szCs w:val="22"/>
          </w:rPr>
          <w:tab/>
        </w:r>
        <w:r w:rsidR="00EB5F6D" w:rsidRPr="00FA620F">
          <w:rPr>
            <w:rFonts w:asciiTheme="majorHAnsi" w:hAnsiTheme="majorHAnsi" w:cstheme="majorHAnsi"/>
            <w:noProof/>
            <w:webHidden/>
            <w:szCs w:val="22"/>
          </w:rPr>
          <w:fldChar w:fldCharType="begin"/>
        </w:r>
        <w:r w:rsidR="00EB5F6D" w:rsidRPr="00FA620F">
          <w:rPr>
            <w:rFonts w:asciiTheme="majorHAnsi" w:hAnsiTheme="majorHAnsi" w:cstheme="majorHAnsi"/>
            <w:noProof/>
            <w:webHidden/>
            <w:szCs w:val="22"/>
          </w:rPr>
          <w:instrText xml:space="preserve"> PAGEREF _Toc511804258 \h </w:instrText>
        </w:r>
        <w:r w:rsidR="00EB5F6D" w:rsidRPr="00FA620F">
          <w:rPr>
            <w:rFonts w:asciiTheme="majorHAnsi" w:hAnsiTheme="majorHAnsi" w:cstheme="majorHAnsi"/>
            <w:noProof/>
            <w:webHidden/>
            <w:szCs w:val="22"/>
          </w:rPr>
        </w:r>
        <w:r w:rsidR="00EB5F6D" w:rsidRPr="00FA620F">
          <w:rPr>
            <w:rFonts w:asciiTheme="majorHAnsi" w:hAnsiTheme="majorHAnsi" w:cstheme="majorHAnsi"/>
            <w:noProof/>
            <w:webHidden/>
            <w:szCs w:val="22"/>
          </w:rPr>
          <w:fldChar w:fldCharType="separate"/>
        </w:r>
        <w:r w:rsidR="00EB5F6D" w:rsidRPr="00FA620F">
          <w:rPr>
            <w:rFonts w:asciiTheme="majorHAnsi" w:hAnsiTheme="majorHAnsi" w:cstheme="majorHAnsi"/>
            <w:noProof/>
            <w:webHidden/>
            <w:szCs w:val="22"/>
          </w:rPr>
          <w:t>2</w:t>
        </w:r>
        <w:r w:rsidR="00EB5F6D" w:rsidRPr="00FA620F">
          <w:rPr>
            <w:rFonts w:asciiTheme="majorHAnsi" w:hAnsiTheme="majorHAnsi" w:cstheme="majorHAnsi"/>
            <w:noProof/>
            <w:webHidden/>
            <w:szCs w:val="22"/>
          </w:rPr>
          <w:fldChar w:fldCharType="end"/>
        </w:r>
      </w:hyperlink>
    </w:p>
    <w:p w14:paraId="5FD100DD" w14:textId="795ECC31" w:rsidR="00EB5F6D" w:rsidRPr="00FA620F" w:rsidRDefault="00670512" w:rsidP="00EB5F6D">
      <w:pPr>
        <w:pStyle w:val="T1"/>
        <w:rPr>
          <w:rFonts w:asciiTheme="majorHAnsi" w:eastAsiaTheme="minorEastAsia" w:hAnsiTheme="majorHAnsi" w:cstheme="majorHAnsi"/>
          <w:lang w:eastAsia="tr-TR"/>
        </w:rPr>
      </w:pPr>
      <w:hyperlink w:anchor="_Toc511804259" w:history="1">
        <w:r w:rsidR="00EB5F6D" w:rsidRPr="00FA620F">
          <w:rPr>
            <w:rStyle w:val="Kpr"/>
            <w:rFonts w:asciiTheme="majorHAnsi" w:hAnsiTheme="majorHAnsi" w:cstheme="majorHAnsi"/>
            <w:color w:val="auto"/>
          </w:rPr>
          <w:t>2.</w:t>
        </w:r>
        <w:r w:rsidR="00EB5F6D" w:rsidRPr="00FA620F">
          <w:rPr>
            <w:rFonts w:asciiTheme="majorHAnsi" w:eastAsiaTheme="minorEastAsia" w:hAnsiTheme="majorHAnsi" w:cstheme="majorHAnsi"/>
            <w:lang w:eastAsia="tr-TR"/>
          </w:rPr>
          <w:tab/>
        </w:r>
        <w:r w:rsidR="004356AE">
          <w:rPr>
            <w:rStyle w:val="Kpr"/>
            <w:rFonts w:asciiTheme="majorHAnsi" w:hAnsiTheme="majorHAnsi" w:cstheme="majorHAnsi"/>
            <w:color w:val="auto"/>
          </w:rPr>
          <w:t>KURUMUMUZ</w:t>
        </w:r>
        <w:r w:rsidR="00734894">
          <w:rPr>
            <w:rStyle w:val="Kpr"/>
            <w:rFonts w:asciiTheme="majorHAnsi" w:hAnsiTheme="majorHAnsi" w:cstheme="majorHAnsi"/>
            <w:color w:val="auto"/>
          </w:rPr>
          <w:t>UN</w:t>
        </w:r>
        <w:r w:rsidR="00EB5F6D" w:rsidRPr="00FA620F">
          <w:rPr>
            <w:rStyle w:val="Kpr"/>
            <w:rFonts w:asciiTheme="majorHAnsi" w:hAnsiTheme="majorHAnsi" w:cstheme="majorHAnsi"/>
            <w:color w:val="auto"/>
          </w:rPr>
          <w:t xml:space="preserve"> YÜRÜTTÜĞÜ KİŞİSEL VERİ İŞLEME FAALİYETLERİNE YÖNELİK VERİ SAHİPLERİ, VERİ İŞLEME AMAÇLARI VE VERİ KATEGORİLERİ</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_Toc511804259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2</w:t>
        </w:r>
        <w:r w:rsidR="00EB5F6D" w:rsidRPr="00FA620F">
          <w:rPr>
            <w:rFonts w:asciiTheme="majorHAnsi" w:hAnsiTheme="majorHAnsi" w:cstheme="majorHAnsi"/>
            <w:webHidden/>
          </w:rPr>
          <w:fldChar w:fldCharType="end"/>
        </w:r>
      </w:hyperlink>
    </w:p>
    <w:p w14:paraId="701B1498" w14:textId="676A03FE" w:rsidR="00EB5F6D" w:rsidRPr="00FA620F" w:rsidRDefault="00670512" w:rsidP="00EB5F6D">
      <w:pPr>
        <w:pStyle w:val="T3"/>
        <w:rPr>
          <w:rFonts w:asciiTheme="majorHAnsi" w:eastAsiaTheme="minorEastAsia" w:hAnsiTheme="majorHAnsi" w:cstheme="majorHAnsi"/>
          <w:noProof/>
          <w:lang w:eastAsia="tr-TR"/>
        </w:rPr>
      </w:pPr>
      <w:hyperlink w:anchor="_Toc511804260" w:history="1">
        <w:r w:rsidR="00EB5F6D" w:rsidRPr="00FA620F">
          <w:rPr>
            <w:rStyle w:val="Kpr"/>
            <w:rFonts w:asciiTheme="majorHAnsi" w:hAnsiTheme="majorHAnsi" w:cstheme="majorHAnsi"/>
            <w:noProof/>
            <w:color w:val="auto"/>
            <w:szCs w:val="22"/>
          </w:rPr>
          <w:t>2.1.</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szCs w:val="22"/>
          </w:rPr>
          <w:t>Veri Sahipleri</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_Toc511804260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2</w:t>
        </w:r>
        <w:r w:rsidR="00EB5F6D" w:rsidRPr="00FA620F">
          <w:rPr>
            <w:rFonts w:asciiTheme="majorHAnsi" w:hAnsiTheme="majorHAnsi" w:cstheme="majorHAnsi"/>
            <w:noProof/>
            <w:webHidden/>
          </w:rPr>
          <w:fldChar w:fldCharType="end"/>
        </w:r>
      </w:hyperlink>
    </w:p>
    <w:p w14:paraId="59F20427" w14:textId="1DD80C3E" w:rsidR="00EB5F6D" w:rsidRPr="00FA620F" w:rsidRDefault="00670512" w:rsidP="00EB5F6D">
      <w:pPr>
        <w:pStyle w:val="T3"/>
        <w:rPr>
          <w:rFonts w:asciiTheme="majorHAnsi" w:eastAsiaTheme="minorEastAsia" w:hAnsiTheme="majorHAnsi" w:cstheme="majorHAnsi"/>
          <w:noProof/>
          <w:lang w:eastAsia="tr-TR"/>
        </w:rPr>
      </w:pPr>
      <w:hyperlink w:anchor="_Toc511804261" w:history="1">
        <w:r w:rsidR="00EB5F6D" w:rsidRPr="00FA620F">
          <w:rPr>
            <w:rStyle w:val="Kpr"/>
            <w:rFonts w:asciiTheme="majorHAnsi" w:hAnsiTheme="majorHAnsi" w:cstheme="majorHAnsi"/>
            <w:noProof/>
            <w:color w:val="auto"/>
            <w:szCs w:val="22"/>
          </w:rPr>
          <w:t>2.2.</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szCs w:val="22"/>
          </w:rPr>
          <w:t>Kişisel Veri İşleme Amaçları</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_Toc511804261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3</w:t>
        </w:r>
        <w:r w:rsidR="00EB5F6D" w:rsidRPr="00FA620F">
          <w:rPr>
            <w:rFonts w:asciiTheme="majorHAnsi" w:hAnsiTheme="majorHAnsi" w:cstheme="majorHAnsi"/>
            <w:noProof/>
            <w:webHidden/>
          </w:rPr>
          <w:fldChar w:fldCharType="end"/>
        </w:r>
      </w:hyperlink>
    </w:p>
    <w:p w14:paraId="34962C9A" w14:textId="2088BC7C" w:rsidR="00EB5F6D" w:rsidRPr="00FA620F" w:rsidRDefault="00670512" w:rsidP="00EB5F6D">
      <w:pPr>
        <w:pStyle w:val="T3"/>
        <w:rPr>
          <w:rFonts w:asciiTheme="majorHAnsi" w:eastAsiaTheme="minorEastAsia" w:hAnsiTheme="majorHAnsi" w:cstheme="majorHAnsi"/>
          <w:noProof/>
          <w:lang w:eastAsia="tr-TR"/>
        </w:rPr>
      </w:pPr>
      <w:hyperlink w:anchor="_Toc511804262" w:history="1">
        <w:r w:rsidR="00EB5F6D" w:rsidRPr="00FA620F">
          <w:rPr>
            <w:rStyle w:val="Kpr"/>
            <w:rFonts w:asciiTheme="majorHAnsi" w:hAnsiTheme="majorHAnsi" w:cstheme="majorHAnsi"/>
            <w:noProof/>
            <w:color w:val="auto"/>
            <w:szCs w:val="22"/>
          </w:rPr>
          <w:t>2.3.</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szCs w:val="22"/>
          </w:rPr>
          <w:t>Kişisel Veri Kategorileri</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_Toc511804262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5</w:t>
        </w:r>
        <w:r w:rsidR="00EB5F6D" w:rsidRPr="00FA620F">
          <w:rPr>
            <w:rFonts w:asciiTheme="majorHAnsi" w:hAnsiTheme="majorHAnsi" w:cstheme="majorHAnsi"/>
            <w:noProof/>
            <w:webHidden/>
          </w:rPr>
          <w:fldChar w:fldCharType="end"/>
        </w:r>
      </w:hyperlink>
    </w:p>
    <w:p w14:paraId="0039E106" w14:textId="7A857BD2" w:rsidR="00EB5F6D" w:rsidRPr="00FA620F" w:rsidRDefault="00670512" w:rsidP="00EB5F6D">
      <w:pPr>
        <w:pStyle w:val="T1"/>
        <w:rPr>
          <w:rFonts w:asciiTheme="majorHAnsi" w:eastAsiaTheme="minorEastAsia" w:hAnsiTheme="majorHAnsi" w:cstheme="majorHAnsi"/>
          <w:lang w:eastAsia="tr-TR"/>
        </w:rPr>
      </w:pPr>
      <w:hyperlink w:anchor="_Toc511804263" w:history="1">
        <w:r w:rsidR="00EB5F6D" w:rsidRPr="00FA620F">
          <w:rPr>
            <w:rStyle w:val="Kpr"/>
            <w:rFonts w:asciiTheme="majorHAnsi" w:hAnsiTheme="majorHAnsi" w:cstheme="majorHAnsi"/>
            <w:color w:val="auto"/>
          </w:rPr>
          <w:t>3.</w:t>
        </w:r>
        <w:r w:rsidR="00EB5F6D" w:rsidRPr="00FA620F">
          <w:rPr>
            <w:rFonts w:asciiTheme="majorHAnsi" w:eastAsiaTheme="minorEastAsia" w:hAnsiTheme="majorHAnsi" w:cstheme="majorHAnsi"/>
            <w:lang w:eastAsia="tr-TR"/>
          </w:rPr>
          <w:tab/>
        </w:r>
        <w:r w:rsidR="00EB5F6D" w:rsidRPr="00FA620F">
          <w:rPr>
            <w:rStyle w:val="Kpr"/>
            <w:rFonts w:asciiTheme="majorHAnsi" w:hAnsiTheme="majorHAnsi" w:cstheme="majorHAnsi"/>
            <w:color w:val="auto"/>
          </w:rPr>
          <w:t>KİŞİSEL VERİLERİN İŞLENMESİNE İLİŞKİN İLKELER VE ŞARTLAR</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_Toc511804263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6</w:t>
        </w:r>
        <w:r w:rsidR="00EB5F6D" w:rsidRPr="00FA620F">
          <w:rPr>
            <w:rFonts w:asciiTheme="majorHAnsi" w:hAnsiTheme="majorHAnsi" w:cstheme="majorHAnsi"/>
            <w:webHidden/>
          </w:rPr>
          <w:fldChar w:fldCharType="end"/>
        </w:r>
      </w:hyperlink>
    </w:p>
    <w:p w14:paraId="477A44D3" w14:textId="51756201" w:rsidR="00EB5F6D" w:rsidRPr="00FA620F" w:rsidRDefault="00670512" w:rsidP="00EB5F6D">
      <w:pPr>
        <w:pStyle w:val="T4"/>
        <w:rPr>
          <w:rFonts w:asciiTheme="majorHAnsi" w:eastAsiaTheme="minorEastAsia" w:hAnsiTheme="majorHAnsi" w:cstheme="majorHAnsi"/>
          <w:noProof/>
          <w:lang w:eastAsia="tr-TR"/>
        </w:rPr>
      </w:pPr>
      <w:hyperlink w:anchor="_Toc511804264" w:history="1">
        <w:r w:rsidR="00EB5F6D" w:rsidRPr="00FA620F">
          <w:rPr>
            <w:rStyle w:val="Kpr"/>
            <w:rFonts w:asciiTheme="majorHAnsi" w:hAnsiTheme="majorHAnsi" w:cstheme="majorHAnsi"/>
            <w:noProof/>
            <w:color w:val="auto"/>
            <w:lang w:eastAsia="tr-TR"/>
          </w:rPr>
          <w:t>3.1.</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lang w:eastAsia="tr-TR"/>
          </w:rPr>
          <w:t>Kişisel Verilerin İşlenmesine İlişkin İlkeler</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_Toc511804264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6</w:t>
        </w:r>
        <w:r w:rsidR="00EB5F6D" w:rsidRPr="00FA620F">
          <w:rPr>
            <w:rFonts w:asciiTheme="majorHAnsi" w:hAnsiTheme="majorHAnsi" w:cstheme="majorHAnsi"/>
            <w:noProof/>
            <w:webHidden/>
          </w:rPr>
          <w:fldChar w:fldCharType="end"/>
        </w:r>
      </w:hyperlink>
    </w:p>
    <w:p w14:paraId="38AF1B7C" w14:textId="256ADEAA" w:rsidR="00EB5F6D" w:rsidRPr="00FA620F" w:rsidRDefault="00670512" w:rsidP="00EB5F6D">
      <w:pPr>
        <w:pStyle w:val="T4"/>
        <w:rPr>
          <w:rFonts w:asciiTheme="majorHAnsi" w:eastAsiaTheme="minorEastAsia" w:hAnsiTheme="majorHAnsi" w:cstheme="majorHAnsi"/>
          <w:noProof/>
          <w:lang w:eastAsia="tr-TR"/>
        </w:rPr>
      </w:pPr>
      <w:hyperlink w:anchor="_Toc511804265" w:history="1">
        <w:r w:rsidR="00EB5F6D" w:rsidRPr="00FA620F">
          <w:rPr>
            <w:rStyle w:val="Kpr"/>
            <w:rFonts w:asciiTheme="majorHAnsi" w:hAnsiTheme="majorHAnsi" w:cstheme="majorHAnsi"/>
            <w:noProof/>
            <w:color w:val="auto"/>
            <w:lang w:eastAsia="tr-TR"/>
          </w:rPr>
          <w:t>3.2.</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lang w:eastAsia="tr-TR"/>
          </w:rPr>
          <w:t>Kişisel Verilerin İşlenmesine İlişkin Şartlar</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_Toc511804265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7</w:t>
        </w:r>
        <w:r w:rsidR="00EB5F6D" w:rsidRPr="00FA620F">
          <w:rPr>
            <w:rFonts w:asciiTheme="majorHAnsi" w:hAnsiTheme="majorHAnsi" w:cstheme="majorHAnsi"/>
            <w:noProof/>
            <w:webHidden/>
          </w:rPr>
          <w:fldChar w:fldCharType="end"/>
        </w:r>
      </w:hyperlink>
    </w:p>
    <w:p w14:paraId="30BE3B31" w14:textId="42209DA5" w:rsidR="00EB5F6D" w:rsidRPr="00FA620F" w:rsidRDefault="00670512" w:rsidP="00EB5F6D">
      <w:pPr>
        <w:pStyle w:val="T4"/>
        <w:rPr>
          <w:rFonts w:asciiTheme="majorHAnsi" w:eastAsiaTheme="minorEastAsia" w:hAnsiTheme="majorHAnsi" w:cstheme="majorHAnsi"/>
          <w:noProof/>
          <w:lang w:eastAsia="tr-TR"/>
        </w:rPr>
      </w:pPr>
      <w:hyperlink w:anchor="_Toc511804266" w:history="1">
        <w:r w:rsidR="00EB5F6D" w:rsidRPr="00FA620F">
          <w:rPr>
            <w:rStyle w:val="Kpr"/>
            <w:rFonts w:asciiTheme="majorHAnsi" w:hAnsiTheme="majorHAnsi" w:cstheme="majorHAnsi"/>
            <w:noProof/>
            <w:color w:val="auto"/>
            <w:lang w:eastAsia="tr-TR"/>
          </w:rPr>
          <w:t>3.3.</w:t>
        </w:r>
        <w:r w:rsidR="00EB5F6D" w:rsidRPr="00FA620F">
          <w:rPr>
            <w:rFonts w:asciiTheme="majorHAnsi" w:eastAsiaTheme="minorEastAsia" w:hAnsiTheme="majorHAnsi" w:cstheme="majorHAnsi"/>
            <w:noProof/>
            <w:lang w:eastAsia="tr-TR"/>
          </w:rPr>
          <w:tab/>
        </w:r>
        <w:r w:rsidR="00EB5F6D" w:rsidRPr="00FA620F">
          <w:rPr>
            <w:rStyle w:val="Kpr"/>
            <w:rFonts w:asciiTheme="majorHAnsi" w:hAnsiTheme="majorHAnsi" w:cstheme="majorHAnsi"/>
            <w:noProof/>
            <w:color w:val="auto"/>
            <w:lang w:eastAsia="tr-TR"/>
          </w:rPr>
          <w:t>Özel Nitelikli Kişisel Verilerin İşlenmesine İlişkin Şartlar</w:t>
        </w:r>
        <w:r w:rsidR="00EB5F6D" w:rsidRPr="00FA620F">
          <w:rPr>
            <w:rFonts w:asciiTheme="majorHAnsi" w:hAnsiTheme="majorHAnsi" w:cstheme="majorHAnsi"/>
            <w:noProof/>
            <w:webHidden/>
          </w:rPr>
          <w:tab/>
        </w:r>
        <w:r w:rsidR="00EB5F6D" w:rsidRPr="00FA620F">
          <w:rPr>
            <w:rFonts w:asciiTheme="majorHAnsi" w:hAnsiTheme="majorHAnsi" w:cstheme="majorHAnsi"/>
            <w:noProof/>
            <w:webHidden/>
          </w:rPr>
          <w:fldChar w:fldCharType="begin"/>
        </w:r>
        <w:r w:rsidR="00EB5F6D" w:rsidRPr="00FA620F">
          <w:rPr>
            <w:rFonts w:asciiTheme="majorHAnsi" w:hAnsiTheme="majorHAnsi" w:cstheme="majorHAnsi"/>
            <w:noProof/>
            <w:webHidden/>
          </w:rPr>
          <w:instrText xml:space="preserve"> PAGEREF _Toc511804266 \h </w:instrText>
        </w:r>
        <w:r w:rsidR="00EB5F6D" w:rsidRPr="00FA620F">
          <w:rPr>
            <w:rFonts w:asciiTheme="majorHAnsi" w:hAnsiTheme="majorHAnsi" w:cstheme="majorHAnsi"/>
            <w:noProof/>
            <w:webHidden/>
          </w:rPr>
        </w:r>
        <w:r w:rsidR="00EB5F6D" w:rsidRPr="00FA620F">
          <w:rPr>
            <w:rFonts w:asciiTheme="majorHAnsi" w:hAnsiTheme="majorHAnsi" w:cstheme="majorHAnsi"/>
            <w:noProof/>
            <w:webHidden/>
          </w:rPr>
          <w:fldChar w:fldCharType="separate"/>
        </w:r>
        <w:r w:rsidR="00EB5F6D" w:rsidRPr="00FA620F">
          <w:rPr>
            <w:rFonts w:asciiTheme="majorHAnsi" w:hAnsiTheme="majorHAnsi" w:cstheme="majorHAnsi"/>
            <w:noProof/>
            <w:webHidden/>
          </w:rPr>
          <w:t>8</w:t>
        </w:r>
        <w:r w:rsidR="00EB5F6D" w:rsidRPr="00FA620F">
          <w:rPr>
            <w:rFonts w:asciiTheme="majorHAnsi" w:hAnsiTheme="majorHAnsi" w:cstheme="majorHAnsi"/>
            <w:noProof/>
            <w:webHidden/>
          </w:rPr>
          <w:fldChar w:fldCharType="end"/>
        </w:r>
      </w:hyperlink>
    </w:p>
    <w:p w14:paraId="0CF183CC" w14:textId="20BE2C55" w:rsidR="00EB5F6D" w:rsidRPr="00FA620F" w:rsidRDefault="00670512" w:rsidP="00EB5F6D">
      <w:pPr>
        <w:pStyle w:val="T1"/>
        <w:rPr>
          <w:rFonts w:asciiTheme="majorHAnsi" w:eastAsiaTheme="minorEastAsia" w:hAnsiTheme="majorHAnsi" w:cstheme="majorHAnsi"/>
          <w:lang w:eastAsia="tr-TR"/>
        </w:rPr>
      </w:pPr>
      <w:hyperlink w:anchor="_Toc511804267" w:history="1">
        <w:r w:rsidR="00EB5F6D" w:rsidRPr="00FA620F">
          <w:rPr>
            <w:rStyle w:val="Kpr"/>
            <w:rFonts w:asciiTheme="majorHAnsi" w:hAnsiTheme="majorHAnsi" w:cstheme="majorHAnsi"/>
            <w:color w:val="auto"/>
          </w:rPr>
          <w:t>4.</w:t>
        </w:r>
        <w:r w:rsidR="00EB5F6D" w:rsidRPr="00FA620F">
          <w:rPr>
            <w:rFonts w:asciiTheme="majorHAnsi" w:eastAsiaTheme="minorEastAsia" w:hAnsiTheme="majorHAnsi" w:cstheme="majorHAnsi"/>
            <w:lang w:eastAsia="tr-TR"/>
          </w:rPr>
          <w:tab/>
        </w:r>
        <w:r w:rsidR="00EB5F6D" w:rsidRPr="00FA620F">
          <w:rPr>
            <w:rStyle w:val="Kpr"/>
            <w:rFonts w:asciiTheme="majorHAnsi" w:hAnsiTheme="majorHAnsi" w:cstheme="majorHAnsi"/>
            <w:color w:val="auto"/>
          </w:rPr>
          <w:t>KİŞİSEL VERİLERİN AKTARILMASI</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_Toc511804267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8</w:t>
        </w:r>
        <w:r w:rsidR="00EB5F6D" w:rsidRPr="00FA620F">
          <w:rPr>
            <w:rFonts w:asciiTheme="majorHAnsi" w:hAnsiTheme="majorHAnsi" w:cstheme="majorHAnsi"/>
            <w:webHidden/>
          </w:rPr>
          <w:fldChar w:fldCharType="end"/>
        </w:r>
      </w:hyperlink>
    </w:p>
    <w:p w14:paraId="2859D70B" w14:textId="6F267E7B" w:rsidR="00EB5F6D" w:rsidRPr="00FA620F" w:rsidRDefault="00670512" w:rsidP="00EB5F6D">
      <w:pPr>
        <w:pStyle w:val="T1"/>
        <w:rPr>
          <w:rFonts w:asciiTheme="majorHAnsi" w:eastAsiaTheme="minorEastAsia" w:hAnsiTheme="majorHAnsi" w:cstheme="majorHAnsi"/>
          <w:lang w:eastAsia="tr-TR"/>
        </w:rPr>
      </w:pPr>
      <w:hyperlink w:anchor="_Toc511804268" w:history="1">
        <w:r w:rsidR="00EB5F6D" w:rsidRPr="00FA620F">
          <w:rPr>
            <w:rStyle w:val="Kpr"/>
            <w:rFonts w:asciiTheme="majorHAnsi" w:hAnsiTheme="majorHAnsi" w:cstheme="majorHAnsi"/>
            <w:color w:val="auto"/>
          </w:rPr>
          <w:t>5.</w:t>
        </w:r>
        <w:r w:rsidR="00EB5F6D" w:rsidRPr="00FA620F">
          <w:rPr>
            <w:rFonts w:asciiTheme="majorHAnsi" w:eastAsiaTheme="minorEastAsia" w:hAnsiTheme="majorHAnsi" w:cstheme="majorHAnsi"/>
            <w:lang w:eastAsia="tr-TR"/>
          </w:rPr>
          <w:tab/>
        </w:r>
        <w:r w:rsidR="00EB5F6D" w:rsidRPr="00FA620F">
          <w:rPr>
            <w:rStyle w:val="Kpr"/>
            <w:rFonts w:asciiTheme="majorHAnsi" w:hAnsiTheme="majorHAnsi" w:cstheme="majorHAnsi"/>
            <w:color w:val="auto"/>
          </w:rPr>
          <w:t>VERİ SAHİPLERİNİN AYDINLATILMASI VE VERİ SAHİPLERİNİN HAKLARI</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_Toc511804268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9</w:t>
        </w:r>
        <w:r w:rsidR="00EB5F6D" w:rsidRPr="00FA620F">
          <w:rPr>
            <w:rFonts w:asciiTheme="majorHAnsi" w:hAnsiTheme="majorHAnsi" w:cstheme="majorHAnsi"/>
            <w:webHidden/>
          </w:rPr>
          <w:fldChar w:fldCharType="end"/>
        </w:r>
      </w:hyperlink>
    </w:p>
    <w:p w14:paraId="199B81BD" w14:textId="3E90F0C3" w:rsidR="00EB5F6D" w:rsidRPr="00FA620F" w:rsidRDefault="00670512" w:rsidP="00EB5F6D">
      <w:pPr>
        <w:pStyle w:val="T1"/>
        <w:rPr>
          <w:rFonts w:asciiTheme="majorHAnsi" w:eastAsiaTheme="minorEastAsia" w:hAnsiTheme="majorHAnsi" w:cstheme="majorHAnsi"/>
          <w:lang w:eastAsia="tr-TR"/>
        </w:rPr>
      </w:pPr>
      <w:hyperlink w:anchor="_Toc511804269" w:history="1">
        <w:r w:rsidR="00EB5F6D" w:rsidRPr="00FA620F">
          <w:rPr>
            <w:rStyle w:val="Kpr"/>
            <w:rFonts w:asciiTheme="majorHAnsi" w:hAnsiTheme="majorHAnsi" w:cstheme="majorHAnsi"/>
            <w:color w:val="auto"/>
          </w:rPr>
          <w:t>6.</w:t>
        </w:r>
        <w:r w:rsidR="00EB5F6D" w:rsidRPr="00FA620F">
          <w:rPr>
            <w:rFonts w:asciiTheme="majorHAnsi" w:eastAsiaTheme="minorEastAsia" w:hAnsiTheme="majorHAnsi" w:cstheme="majorHAnsi"/>
            <w:lang w:eastAsia="tr-TR"/>
          </w:rPr>
          <w:tab/>
        </w:r>
        <w:r w:rsidR="00EB5F6D" w:rsidRPr="00FA620F">
          <w:rPr>
            <w:rStyle w:val="Kpr"/>
            <w:rFonts w:asciiTheme="majorHAnsi" w:hAnsiTheme="majorHAnsi" w:cstheme="majorHAnsi"/>
            <w:color w:val="auto"/>
          </w:rPr>
          <w:t>KİŞİSEL VERİLERİN SİLİNMESİ, YOK EDİLMESİ, ANONİM HALE GETİRİLMESİ</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_Toc511804269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10</w:t>
        </w:r>
        <w:r w:rsidR="00EB5F6D" w:rsidRPr="00FA620F">
          <w:rPr>
            <w:rFonts w:asciiTheme="majorHAnsi" w:hAnsiTheme="majorHAnsi" w:cstheme="majorHAnsi"/>
            <w:webHidden/>
          </w:rPr>
          <w:fldChar w:fldCharType="end"/>
        </w:r>
      </w:hyperlink>
    </w:p>
    <w:p w14:paraId="7DCCE0BC" w14:textId="2A8637F4" w:rsidR="00EB5F6D" w:rsidRPr="00FA620F" w:rsidRDefault="00670512" w:rsidP="00EB5F6D">
      <w:pPr>
        <w:pStyle w:val="T1"/>
        <w:rPr>
          <w:rFonts w:asciiTheme="majorHAnsi" w:eastAsiaTheme="minorEastAsia" w:hAnsiTheme="majorHAnsi" w:cstheme="majorHAnsi"/>
          <w:lang w:eastAsia="tr-TR"/>
        </w:rPr>
      </w:pPr>
      <w:hyperlink w:anchor="_Toc511804270" w:history="1">
        <w:r w:rsidR="00EB5F6D" w:rsidRPr="00FA620F">
          <w:rPr>
            <w:rStyle w:val="Kpr"/>
            <w:rFonts w:asciiTheme="majorHAnsi" w:hAnsiTheme="majorHAnsi" w:cstheme="majorHAnsi"/>
            <w:color w:val="auto"/>
          </w:rPr>
          <w:t>7.</w:t>
        </w:r>
        <w:r w:rsidR="00EB5F6D" w:rsidRPr="00FA620F">
          <w:rPr>
            <w:rFonts w:asciiTheme="majorHAnsi" w:eastAsiaTheme="minorEastAsia" w:hAnsiTheme="majorHAnsi" w:cstheme="majorHAnsi"/>
            <w:lang w:eastAsia="tr-TR"/>
          </w:rPr>
          <w:tab/>
        </w:r>
        <w:r w:rsidR="00EB5F6D" w:rsidRPr="00FA620F">
          <w:rPr>
            <w:rStyle w:val="Kpr"/>
            <w:rFonts w:asciiTheme="majorHAnsi" w:hAnsiTheme="majorHAnsi" w:cstheme="majorHAnsi"/>
            <w:color w:val="auto"/>
          </w:rPr>
          <w:t>KANUN KAPSAMI VE UYGULANMASINA İLİŞKİN KISITLAMALAR</w:t>
        </w:r>
        <w:r w:rsidR="00EB5F6D" w:rsidRPr="00FA620F">
          <w:rPr>
            <w:rFonts w:asciiTheme="majorHAnsi" w:hAnsiTheme="majorHAnsi" w:cstheme="majorHAnsi"/>
            <w:webHidden/>
          </w:rPr>
          <w:tab/>
        </w:r>
        <w:r w:rsidR="00EB5F6D" w:rsidRPr="00FA620F">
          <w:rPr>
            <w:rFonts w:asciiTheme="majorHAnsi" w:hAnsiTheme="majorHAnsi" w:cstheme="majorHAnsi"/>
            <w:webHidden/>
          </w:rPr>
          <w:fldChar w:fldCharType="begin"/>
        </w:r>
        <w:r w:rsidR="00EB5F6D" w:rsidRPr="00FA620F">
          <w:rPr>
            <w:rFonts w:asciiTheme="majorHAnsi" w:hAnsiTheme="majorHAnsi" w:cstheme="majorHAnsi"/>
            <w:webHidden/>
          </w:rPr>
          <w:instrText xml:space="preserve"> PAGEREF _Toc511804270 \h </w:instrText>
        </w:r>
        <w:r w:rsidR="00EB5F6D" w:rsidRPr="00FA620F">
          <w:rPr>
            <w:rFonts w:asciiTheme="majorHAnsi" w:hAnsiTheme="majorHAnsi" w:cstheme="majorHAnsi"/>
            <w:webHidden/>
          </w:rPr>
        </w:r>
        <w:r w:rsidR="00EB5F6D" w:rsidRPr="00FA620F">
          <w:rPr>
            <w:rFonts w:asciiTheme="majorHAnsi" w:hAnsiTheme="majorHAnsi" w:cstheme="majorHAnsi"/>
            <w:webHidden/>
          </w:rPr>
          <w:fldChar w:fldCharType="separate"/>
        </w:r>
        <w:r w:rsidR="00EB5F6D" w:rsidRPr="00FA620F">
          <w:rPr>
            <w:rFonts w:asciiTheme="majorHAnsi" w:hAnsiTheme="majorHAnsi" w:cstheme="majorHAnsi"/>
            <w:webHidden/>
          </w:rPr>
          <w:t>11</w:t>
        </w:r>
        <w:r w:rsidR="00EB5F6D" w:rsidRPr="00FA620F">
          <w:rPr>
            <w:rFonts w:asciiTheme="majorHAnsi" w:hAnsiTheme="majorHAnsi" w:cstheme="majorHAnsi"/>
            <w:webHidden/>
          </w:rPr>
          <w:fldChar w:fldCharType="end"/>
        </w:r>
      </w:hyperlink>
    </w:p>
    <w:p w14:paraId="738BC800" w14:textId="2C33701C" w:rsidR="000A2FBD" w:rsidRPr="00FA620F" w:rsidRDefault="00EB5F6D">
      <w:pPr>
        <w:spacing w:after="0" w:line="240" w:lineRule="auto"/>
        <w:jc w:val="left"/>
        <w:rPr>
          <w:rFonts w:asciiTheme="majorHAnsi" w:eastAsia="Times New Roman" w:hAnsiTheme="majorHAnsi" w:cstheme="majorHAnsi"/>
          <w:b/>
          <w:bCs/>
          <w:kern w:val="32"/>
          <w:szCs w:val="22"/>
          <w:lang w:val="en-AU" w:eastAsia="tr-TR"/>
        </w:rPr>
      </w:pPr>
      <w:r w:rsidRPr="00FA620F">
        <w:rPr>
          <w:rFonts w:asciiTheme="majorHAnsi" w:hAnsiTheme="majorHAnsi" w:cstheme="majorHAnsi"/>
          <w:szCs w:val="22"/>
        </w:rPr>
        <w:fldChar w:fldCharType="end"/>
      </w:r>
      <w:r w:rsidR="000A2FBD" w:rsidRPr="00FA620F">
        <w:rPr>
          <w:rFonts w:asciiTheme="majorHAnsi" w:hAnsiTheme="majorHAnsi" w:cstheme="majorHAnsi"/>
          <w:szCs w:val="22"/>
        </w:rPr>
        <w:br w:type="page"/>
      </w:r>
    </w:p>
    <w:p w14:paraId="292F1406" w14:textId="57214C3B" w:rsidR="00DD56CF" w:rsidRPr="00FA620F" w:rsidRDefault="00DD56CF" w:rsidP="009C31BE">
      <w:pPr>
        <w:pStyle w:val="Balk1"/>
        <w:ind w:left="567" w:hanging="567"/>
        <w:rPr>
          <w:rFonts w:asciiTheme="majorHAnsi" w:hAnsiTheme="majorHAnsi" w:cstheme="majorHAnsi"/>
        </w:rPr>
      </w:pPr>
      <w:bookmarkStart w:id="2" w:name="_Toc511804256"/>
      <w:r w:rsidRPr="00FA620F">
        <w:rPr>
          <w:rFonts w:asciiTheme="majorHAnsi" w:hAnsiTheme="majorHAnsi" w:cstheme="majorHAnsi"/>
        </w:rPr>
        <w:lastRenderedPageBreak/>
        <w:t>GİRİŞ</w:t>
      </w:r>
      <w:bookmarkEnd w:id="1"/>
      <w:bookmarkEnd w:id="2"/>
    </w:p>
    <w:p w14:paraId="727EAE23" w14:textId="74E0557C" w:rsidR="00DD56CF" w:rsidRPr="00FA620F" w:rsidRDefault="009C31BE" w:rsidP="009C31BE">
      <w:pPr>
        <w:pStyle w:val="Balk2"/>
        <w:ind w:left="567" w:hanging="567"/>
        <w:rPr>
          <w:rFonts w:asciiTheme="majorHAnsi" w:hAnsiTheme="majorHAnsi" w:cstheme="majorHAnsi"/>
          <w:szCs w:val="22"/>
        </w:rPr>
      </w:pPr>
      <w:bookmarkStart w:id="3" w:name="_Toc511318498"/>
      <w:bookmarkStart w:id="4" w:name="_Toc511804257"/>
      <w:r w:rsidRPr="00FA620F">
        <w:rPr>
          <w:rFonts w:asciiTheme="majorHAnsi" w:hAnsiTheme="majorHAnsi" w:cstheme="majorHAnsi"/>
          <w:szCs w:val="22"/>
        </w:rPr>
        <w:t>Politikanın Amacı ve Kapsamı</w:t>
      </w:r>
      <w:bookmarkEnd w:id="3"/>
      <w:bookmarkEnd w:id="4"/>
    </w:p>
    <w:p w14:paraId="1D175FF3" w14:textId="42E65B51" w:rsidR="00DD56CF" w:rsidRPr="00FA620F" w:rsidRDefault="00DD56CF" w:rsidP="009C31BE">
      <w:pPr>
        <w:pStyle w:val="Balk11"/>
        <w:numPr>
          <w:ilvl w:val="0"/>
          <w:numId w:val="0"/>
        </w:numPr>
        <w:spacing w:before="0" w:after="120"/>
        <w:rPr>
          <w:rFonts w:asciiTheme="majorHAnsi" w:hAnsiTheme="majorHAnsi" w:cstheme="majorHAnsi"/>
          <w:lang w:eastAsia="tr-TR"/>
        </w:rPr>
      </w:pPr>
      <w:proofErr w:type="gramStart"/>
      <w:r w:rsidRPr="00FA620F">
        <w:rPr>
          <w:rFonts w:asciiTheme="majorHAnsi" w:hAnsiTheme="majorHAnsi" w:cstheme="majorHAnsi"/>
          <w:lang w:eastAsia="tr-TR"/>
        </w:rPr>
        <w:t xml:space="preserve">6698 sayılı Kişisel Verilerin Korunması Kanunu </w:t>
      </w:r>
      <w:r w:rsidRPr="00FA620F">
        <w:rPr>
          <w:rFonts w:asciiTheme="majorHAnsi" w:hAnsiTheme="majorHAnsi" w:cstheme="majorHAnsi"/>
          <w:b/>
          <w:lang w:eastAsia="tr-TR"/>
        </w:rPr>
        <w:t>(“Kanun”</w:t>
      </w:r>
      <w:r w:rsidRPr="00FA620F">
        <w:rPr>
          <w:rFonts w:asciiTheme="majorHAnsi" w:hAnsiTheme="majorHAnsi" w:cstheme="majorHAnsi"/>
          <w:lang w:eastAsia="tr-TR"/>
        </w:rPr>
        <w:t xml:space="preserve">) 7 Nisan 2016 tarihinde yürürlüğe girmiş olup; işbu </w:t>
      </w:r>
      <w:r w:rsidR="00E34747">
        <w:rPr>
          <w:rFonts w:asciiTheme="majorHAnsi" w:hAnsiTheme="majorHAnsi" w:cstheme="majorHAnsi"/>
          <w:lang w:eastAsia="tr-TR"/>
        </w:rPr>
        <w:t>İstanbul Okan Üniversitesi</w:t>
      </w:r>
      <w:r w:rsidR="00BB797A" w:rsidRPr="00BB797A">
        <w:rPr>
          <w:rFonts w:asciiTheme="majorHAnsi" w:hAnsiTheme="majorHAnsi" w:cstheme="majorHAnsi"/>
          <w:lang w:eastAsia="tr-TR"/>
        </w:rPr>
        <w:t xml:space="preserve"> </w:t>
      </w:r>
      <w:r w:rsidR="00834DC8" w:rsidRPr="00FA620F">
        <w:rPr>
          <w:rFonts w:asciiTheme="majorHAnsi" w:hAnsiTheme="majorHAnsi" w:cstheme="majorHAnsi"/>
          <w:lang w:eastAsia="tr-TR"/>
        </w:rPr>
        <w:t xml:space="preserve">Kişisel Verilerin İşlenmesi ve Korunması </w:t>
      </w:r>
      <w:r w:rsidRPr="00FA620F">
        <w:rPr>
          <w:rFonts w:asciiTheme="majorHAnsi" w:hAnsiTheme="majorHAnsi" w:cstheme="majorHAnsi"/>
          <w:lang w:eastAsia="tr-TR"/>
        </w:rPr>
        <w:t>Politika</w:t>
      </w:r>
      <w:r w:rsidR="00834DC8" w:rsidRPr="00FA620F">
        <w:rPr>
          <w:rFonts w:asciiTheme="majorHAnsi" w:hAnsiTheme="majorHAnsi" w:cstheme="majorHAnsi"/>
          <w:lang w:eastAsia="tr-TR"/>
        </w:rPr>
        <w:t>sı (</w:t>
      </w:r>
      <w:r w:rsidR="00834DC8" w:rsidRPr="00FA620F">
        <w:rPr>
          <w:rFonts w:asciiTheme="majorHAnsi" w:hAnsiTheme="majorHAnsi" w:cstheme="majorHAnsi"/>
          <w:b/>
          <w:lang w:eastAsia="tr-TR"/>
        </w:rPr>
        <w:t>“Politika”</w:t>
      </w:r>
      <w:r w:rsidR="00834DC8" w:rsidRPr="00FA620F">
        <w:rPr>
          <w:rFonts w:asciiTheme="majorHAnsi" w:hAnsiTheme="majorHAnsi" w:cstheme="majorHAnsi"/>
          <w:lang w:eastAsia="tr-TR"/>
        </w:rPr>
        <w:t>),</w:t>
      </w:r>
      <w:r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00BB797A" w:rsidRPr="00BB797A">
        <w:rPr>
          <w:rFonts w:asciiTheme="majorHAnsi" w:hAnsiTheme="majorHAnsi" w:cstheme="majorHAnsi"/>
          <w:lang w:eastAsia="tr-TR"/>
        </w:rPr>
        <w:t xml:space="preserve"> </w:t>
      </w:r>
      <w:r w:rsidR="00734894">
        <w:rPr>
          <w:rFonts w:asciiTheme="majorHAnsi" w:hAnsiTheme="majorHAnsi" w:cstheme="majorHAnsi"/>
          <w:lang w:eastAsia="tr-TR"/>
        </w:rPr>
        <w:t xml:space="preserve">ve </w:t>
      </w:r>
      <w:r w:rsidR="00E34747">
        <w:rPr>
          <w:rFonts w:asciiTheme="majorHAnsi" w:hAnsiTheme="majorHAnsi" w:cstheme="majorHAnsi"/>
          <w:lang w:eastAsia="tr-TR"/>
        </w:rPr>
        <w:t>İstanbul Okan Üniversitesi</w:t>
      </w:r>
      <w:r w:rsidR="00734894">
        <w:rPr>
          <w:rFonts w:asciiTheme="majorHAnsi" w:hAnsiTheme="majorHAnsi" w:cstheme="majorHAnsi"/>
          <w:lang w:eastAsia="tr-TR"/>
        </w:rPr>
        <w:t xml:space="preserve"> Hastanesi </w:t>
      </w:r>
      <w:r w:rsidRPr="00FA620F">
        <w:rPr>
          <w:rFonts w:asciiTheme="majorHAnsi" w:hAnsiTheme="majorHAnsi" w:cstheme="majorHAnsi"/>
          <w:b/>
          <w:lang w:eastAsia="tr-TR"/>
        </w:rPr>
        <w:t>(“</w:t>
      </w:r>
      <w:r w:rsidR="00E34747">
        <w:rPr>
          <w:rFonts w:asciiTheme="majorHAnsi" w:hAnsiTheme="majorHAnsi" w:cstheme="majorHAnsi"/>
          <w:b/>
          <w:lang w:eastAsia="tr-TR"/>
        </w:rPr>
        <w:t>İstanbul Okan Üniversitesi</w:t>
      </w:r>
      <w:r w:rsidR="00AA31D8" w:rsidRPr="00FA620F">
        <w:rPr>
          <w:rFonts w:asciiTheme="majorHAnsi" w:hAnsiTheme="majorHAnsi" w:cstheme="majorHAnsi"/>
          <w:b/>
          <w:lang w:eastAsia="tr-TR"/>
        </w:rPr>
        <w:t>”</w:t>
      </w:r>
      <w:r w:rsidRPr="00FA620F">
        <w:rPr>
          <w:rFonts w:asciiTheme="majorHAnsi" w:hAnsiTheme="majorHAnsi" w:cstheme="majorHAnsi"/>
          <w:lang w:eastAsia="tr-TR"/>
        </w:rPr>
        <w:t xml:space="preserve"> veya</w:t>
      </w:r>
      <w:r w:rsidR="003A55DC" w:rsidRPr="00FA620F">
        <w:rPr>
          <w:rFonts w:asciiTheme="majorHAnsi" w:hAnsiTheme="majorHAnsi" w:cstheme="majorHAnsi"/>
          <w:b/>
          <w:lang w:eastAsia="tr-TR"/>
        </w:rPr>
        <w:t xml:space="preserve"> “</w:t>
      </w:r>
      <w:r w:rsidR="00BB797A">
        <w:rPr>
          <w:rFonts w:asciiTheme="majorHAnsi" w:hAnsiTheme="majorHAnsi" w:cstheme="majorHAnsi"/>
          <w:b/>
          <w:lang w:eastAsia="tr-TR"/>
        </w:rPr>
        <w:t>Kurum</w:t>
      </w:r>
      <w:r w:rsidRPr="00FA620F">
        <w:rPr>
          <w:rFonts w:asciiTheme="majorHAnsi" w:hAnsiTheme="majorHAnsi" w:cstheme="majorHAnsi"/>
          <w:b/>
          <w:lang w:eastAsia="tr-TR"/>
        </w:rPr>
        <w:t>”</w:t>
      </w:r>
      <w:r w:rsidRPr="00FA620F">
        <w:rPr>
          <w:rFonts w:asciiTheme="majorHAnsi" w:hAnsiTheme="majorHAnsi" w:cstheme="majorHAnsi"/>
          <w:lang w:eastAsia="tr-TR"/>
        </w:rPr>
        <w:t>) Kanuna uyumluluğunun sağlanması</w:t>
      </w:r>
      <w:r w:rsidR="00834DC8" w:rsidRPr="00FA620F">
        <w:rPr>
          <w:rFonts w:asciiTheme="majorHAnsi" w:hAnsiTheme="majorHAnsi" w:cstheme="majorHAnsi"/>
          <w:lang w:eastAsia="tr-TR"/>
        </w:rPr>
        <w:t>nı</w:t>
      </w:r>
      <w:r w:rsidRPr="00FA620F">
        <w:rPr>
          <w:rFonts w:asciiTheme="majorHAnsi" w:hAnsiTheme="majorHAnsi" w:cstheme="majorHAnsi"/>
          <w:lang w:eastAsia="tr-TR"/>
        </w:rPr>
        <w:t xml:space="preserve"> v</w:t>
      </w:r>
      <w:r w:rsidR="003A55DC" w:rsidRPr="00FA620F">
        <w:rPr>
          <w:rFonts w:asciiTheme="majorHAnsi" w:hAnsiTheme="majorHAnsi" w:cstheme="majorHAnsi"/>
          <w:lang w:eastAsia="tr-TR"/>
        </w:rPr>
        <w:t xml:space="preserve">e </w:t>
      </w:r>
      <w:r w:rsidR="00E34747">
        <w:rPr>
          <w:rFonts w:asciiTheme="majorHAnsi" w:hAnsiTheme="majorHAnsi" w:cstheme="majorHAnsi"/>
          <w:lang w:eastAsia="tr-TR"/>
        </w:rPr>
        <w:t>İstanbul Okan Üniversitesi</w:t>
      </w:r>
      <w:r w:rsidR="00BB797A">
        <w:rPr>
          <w:rFonts w:asciiTheme="majorHAnsi" w:hAnsiTheme="majorHAnsi" w:cstheme="majorHAnsi"/>
          <w:lang w:eastAsia="tr-TR"/>
        </w:rPr>
        <w:t xml:space="preserve"> </w:t>
      </w:r>
      <w:r w:rsidRPr="00FA620F">
        <w:rPr>
          <w:rFonts w:asciiTheme="majorHAnsi" w:hAnsiTheme="majorHAnsi" w:cstheme="majorHAnsi"/>
          <w:lang w:eastAsia="tr-TR"/>
        </w:rPr>
        <w:t xml:space="preserve">tarafından </w:t>
      </w:r>
      <w:r w:rsidR="00D26BDC" w:rsidRPr="00FA620F">
        <w:rPr>
          <w:rFonts w:asciiTheme="majorHAnsi" w:hAnsiTheme="majorHAnsi" w:cstheme="majorHAnsi"/>
          <w:lang w:eastAsia="tr-TR"/>
        </w:rPr>
        <w:t>kişisel ver</w:t>
      </w:r>
      <w:r w:rsidR="00834DC8" w:rsidRPr="00FA620F">
        <w:rPr>
          <w:rFonts w:asciiTheme="majorHAnsi" w:hAnsiTheme="majorHAnsi" w:cstheme="majorHAnsi"/>
          <w:lang w:eastAsia="tr-TR"/>
        </w:rPr>
        <w:t>i</w:t>
      </w:r>
      <w:r w:rsidR="00D26BDC" w:rsidRPr="00FA620F">
        <w:rPr>
          <w:rFonts w:asciiTheme="majorHAnsi" w:hAnsiTheme="majorHAnsi" w:cstheme="majorHAnsi"/>
          <w:lang w:eastAsia="tr-TR"/>
        </w:rPr>
        <w:t xml:space="preserve">lerin </w:t>
      </w:r>
      <w:r w:rsidR="00834DC8" w:rsidRPr="00FA620F">
        <w:rPr>
          <w:rFonts w:asciiTheme="majorHAnsi" w:hAnsiTheme="majorHAnsi" w:cstheme="majorHAnsi"/>
          <w:lang w:eastAsia="tr-TR"/>
        </w:rPr>
        <w:t>korunması ve işlenmesine ilişkin yükümlülüklerin yerine getirilmesinde uyulacak prensiplerin belirlenmesini amaçlamaktadır.</w:t>
      </w:r>
      <w:proofErr w:type="gramEnd"/>
    </w:p>
    <w:p w14:paraId="09D82615" w14:textId="4063E609" w:rsidR="00834DC8" w:rsidRPr="00FA620F" w:rsidRDefault="00834DC8" w:rsidP="00F14327">
      <w:pPr>
        <w:pStyle w:val="Balk11"/>
        <w:numPr>
          <w:ilvl w:val="0"/>
          <w:numId w:val="0"/>
        </w:numPr>
        <w:spacing w:before="0" w:after="120"/>
        <w:rPr>
          <w:rFonts w:asciiTheme="majorHAnsi" w:hAnsiTheme="majorHAnsi" w:cstheme="majorHAnsi"/>
          <w:lang w:eastAsia="tr-TR"/>
        </w:rPr>
      </w:pPr>
      <w:r w:rsidRPr="00FA620F">
        <w:rPr>
          <w:rFonts w:asciiTheme="majorHAnsi" w:hAnsiTheme="majorHAnsi" w:cstheme="majorHAnsi"/>
          <w:lang w:eastAsia="tr-TR"/>
        </w:rPr>
        <w:t xml:space="preserve">Politika, kişisel verilerin işleme şartlarını belirlemekte ve kişisel verilerin işlenmesinde </w:t>
      </w:r>
      <w:r w:rsidR="00E34747">
        <w:rPr>
          <w:rFonts w:asciiTheme="majorHAnsi" w:hAnsiTheme="majorHAnsi" w:cstheme="majorHAnsi"/>
          <w:lang w:eastAsia="tr-TR"/>
        </w:rPr>
        <w:t>İstanbul Okan Üniversitesi</w:t>
      </w:r>
      <w:r w:rsidRPr="00FA620F">
        <w:rPr>
          <w:rFonts w:asciiTheme="majorHAnsi" w:hAnsiTheme="majorHAnsi" w:cstheme="majorHAnsi"/>
          <w:lang w:eastAsia="tr-TR"/>
        </w:rPr>
        <w:t xml:space="preserve"> tarafından benimsenen ana ilkeleri ortaya koymaktadır. Bu çerçevede Politika, </w:t>
      </w:r>
      <w:r w:rsidR="00E34747">
        <w:rPr>
          <w:rFonts w:asciiTheme="majorHAnsi" w:hAnsiTheme="majorHAnsi" w:cstheme="majorHAnsi"/>
          <w:lang w:eastAsia="tr-TR"/>
        </w:rPr>
        <w:t>İstanbul Okan Üniversitesi</w:t>
      </w:r>
      <w:r w:rsidR="00BB797A">
        <w:rPr>
          <w:rFonts w:asciiTheme="majorHAnsi" w:hAnsiTheme="majorHAnsi" w:cstheme="majorHAnsi"/>
          <w:lang w:eastAsia="tr-TR"/>
        </w:rPr>
        <w:t xml:space="preserve"> </w:t>
      </w:r>
      <w:r w:rsidRPr="00FA620F">
        <w:rPr>
          <w:rFonts w:asciiTheme="majorHAnsi" w:hAnsiTheme="majorHAnsi" w:cstheme="majorHAnsi"/>
          <w:lang w:eastAsia="tr-TR"/>
        </w:rPr>
        <w:t xml:space="preserve">tarafından Kanun kapsamındaki tüm kişisel veri işleme faaliyetlerini, </w:t>
      </w:r>
      <w:r w:rsidR="00E34747">
        <w:rPr>
          <w:rFonts w:asciiTheme="majorHAnsi" w:hAnsiTheme="majorHAnsi" w:cstheme="majorHAnsi"/>
          <w:lang w:eastAsia="tr-TR"/>
        </w:rPr>
        <w:t>İstanbul Okan Üniversitesi</w:t>
      </w:r>
      <w:r w:rsidR="00BB797A">
        <w:rPr>
          <w:rFonts w:asciiTheme="majorHAnsi" w:hAnsiTheme="majorHAnsi" w:cstheme="majorHAnsi"/>
          <w:lang w:eastAsia="tr-TR"/>
        </w:rPr>
        <w:t>’</w:t>
      </w:r>
      <w:r w:rsidR="00864AC8">
        <w:rPr>
          <w:rFonts w:asciiTheme="majorHAnsi" w:hAnsiTheme="majorHAnsi" w:cstheme="majorHAnsi"/>
          <w:lang w:eastAsia="tr-TR"/>
        </w:rPr>
        <w:t>ni</w:t>
      </w:r>
      <w:r w:rsidR="00BB797A">
        <w:rPr>
          <w:rFonts w:asciiTheme="majorHAnsi" w:hAnsiTheme="majorHAnsi" w:cstheme="majorHAnsi"/>
          <w:lang w:eastAsia="tr-TR"/>
        </w:rPr>
        <w:t xml:space="preserve">n </w:t>
      </w:r>
      <w:r w:rsidR="00395D5B" w:rsidRPr="00FA620F">
        <w:rPr>
          <w:rFonts w:asciiTheme="majorHAnsi" w:hAnsiTheme="majorHAnsi" w:cstheme="majorHAnsi"/>
          <w:lang w:eastAsia="tr-TR"/>
        </w:rPr>
        <w:t>işlediği tüm kişisel verilerin sahiplerini ve işlediği tüm kişisel verileri kapsamaktadır.</w:t>
      </w:r>
    </w:p>
    <w:p w14:paraId="773870D1" w14:textId="433237EA" w:rsidR="00395D5B" w:rsidRPr="00FA620F" w:rsidRDefault="00E34747" w:rsidP="00F14327">
      <w:pPr>
        <w:pStyle w:val="Balk11"/>
        <w:numPr>
          <w:ilvl w:val="0"/>
          <w:numId w:val="0"/>
        </w:numPr>
        <w:spacing w:before="0" w:after="120"/>
        <w:rPr>
          <w:rFonts w:asciiTheme="majorHAnsi" w:hAnsiTheme="majorHAnsi" w:cstheme="majorHAnsi"/>
          <w:lang w:eastAsia="tr-TR"/>
        </w:rPr>
      </w:pPr>
      <w:r>
        <w:rPr>
          <w:rFonts w:asciiTheme="majorHAnsi" w:hAnsiTheme="majorHAnsi" w:cstheme="majorHAnsi"/>
          <w:lang w:eastAsia="tr-TR"/>
        </w:rPr>
        <w:t>İstanbul Okan Üniversitesi</w:t>
      </w:r>
      <w:r w:rsidR="00BB797A">
        <w:rPr>
          <w:rFonts w:asciiTheme="majorHAnsi" w:hAnsiTheme="majorHAnsi" w:cstheme="majorHAnsi"/>
          <w:lang w:eastAsia="tr-TR"/>
        </w:rPr>
        <w:t xml:space="preserve"> </w:t>
      </w:r>
      <w:r w:rsidR="00395D5B" w:rsidRPr="00FA620F">
        <w:rPr>
          <w:rFonts w:asciiTheme="majorHAnsi" w:hAnsiTheme="majorHAnsi" w:cstheme="majorHAnsi"/>
          <w:lang w:eastAsia="tr-TR"/>
        </w:rPr>
        <w:t xml:space="preserve">çalışanlarının kişisel verilerinin işlenmesine ilişkin hususlar, işbu </w:t>
      </w:r>
      <w:proofErr w:type="spellStart"/>
      <w:r w:rsidR="00395D5B" w:rsidRPr="00FA620F">
        <w:rPr>
          <w:rFonts w:asciiTheme="majorHAnsi" w:hAnsiTheme="majorHAnsi" w:cstheme="majorHAnsi"/>
          <w:lang w:eastAsia="tr-TR"/>
        </w:rPr>
        <w:t>Politika’nın</w:t>
      </w:r>
      <w:proofErr w:type="spellEnd"/>
      <w:r w:rsidR="00395D5B" w:rsidRPr="00FA620F">
        <w:rPr>
          <w:rFonts w:asciiTheme="majorHAnsi" w:hAnsiTheme="majorHAnsi" w:cstheme="majorHAnsi"/>
          <w:lang w:eastAsia="tr-TR"/>
        </w:rPr>
        <w:t xml:space="preserve"> kapsamında olmayıp, </w:t>
      </w:r>
      <w:r>
        <w:rPr>
          <w:rFonts w:asciiTheme="majorHAnsi" w:hAnsiTheme="majorHAnsi" w:cstheme="majorHAnsi"/>
          <w:lang w:eastAsia="tr-TR"/>
        </w:rPr>
        <w:t>İstanbul Okan Üniversitesi</w:t>
      </w:r>
      <w:r w:rsidR="003A55DC" w:rsidRPr="00FA620F">
        <w:rPr>
          <w:rFonts w:asciiTheme="majorHAnsi" w:hAnsiTheme="majorHAnsi" w:cstheme="majorHAnsi"/>
          <w:lang w:eastAsia="tr-TR"/>
        </w:rPr>
        <w:t xml:space="preserve"> </w:t>
      </w:r>
      <w:r w:rsidR="00395D5B" w:rsidRPr="00FA620F">
        <w:rPr>
          <w:rFonts w:asciiTheme="majorHAnsi" w:hAnsiTheme="majorHAnsi" w:cstheme="majorHAnsi"/>
          <w:lang w:eastAsia="tr-TR"/>
        </w:rPr>
        <w:t xml:space="preserve">Çalışan Kişisel Verilerinin İşlenmesi ve Korunması </w:t>
      </w:r>
      <w:proofErr w:type="spellStart"/>
      <w:r w:rsidR="00395D5B" w:rsidRPr="00FA620F">
        <w:rPr>
          <w:rFonts w:asciiTheme="majorHAnsi" w:hAnsiTheme="majorHAnsi" w:cstheme="majorHAnsi"/>
          <w:lang w:eastAsia="tr-TR"/>
        </w:rPr>
        <w:t>Politikası’nda</w:t>
      </w:r>
      <w:proofErr w:type="spellEnd"/>
      <w:r w:rsidR="00395D5B" w:rsidRPr="00FA620F">
        <w:rPr>
          <w:rFonts w:asciiTheme="majorHAnsi" w:hAnsiTheme="majorHAnsi" w:cstheme="majorHAnsi"/>
          <w:lang w:eastAsia="tr-TR"/>
        </w:rPr>
        <w:t xml:space="preserve"> ayrıca düzenlenmektedir.</w:t>
      </w:r>
    </w:p>
    <w:p w14:paraId="66E6E88E" w14:textId="42DB6D12" w:rsidR="00FA620F" w:rsidRPr="00FA620F" w:rsidRDefault="00D93BE5" w:rsidP="00F14327">
      <w:pPr>
        <w:pStyle w:val="Balk11"/>
        <w:numPr>
          <w:ilvl w:val="0"/>
          <w:numId w:val="0"/>
        </w:numPr>
        <w:spacing w:before="0" w:after="120"/>
        <w:rPr>
          <w:rFonts w:asciiTheme="majorHAnsi" w:hAnsiTheme="majorHAnsi" w:cstheme="majorHAnsi"/>
          <w:lang w:eastAsia="tr-TR"/>
        </w:rPr>
      </w:pPr>
      <w:proofErr w:type="spellStart"/>
      <w:r w:rsidRPr="00FA620F">
        <w:rPr>
          <w:rFonts w:asciiTheme="majorHAnsi" w:hAnsiTheme="majorHAnsi" w:cstheme="majorHAnsi"/>
          <w:lang w:eastAsia="tr-TR"/>
        </w:rPr>
        <w:t>Politika’da</w:t>
      </w:r>
      <w:proofErr w:type="spellEnd"/>
      <w:r w:rsidRPr="00FA620F">
        <w:rPr>
          <w:rFonts w:asciiTheme="majorHAnsi" w:hAnsiTheme="majorHAnsi" w:cstheme="majorHAnsi"/>
          <w:lang w:eastAsia="tr-TR"/>
        </w:rPr>
        <w:t xml:space="preserve"> kullanılan terimlere ilişkin tanımlar EK-1’de bulunmaktadır.</w:t>
      </w:r>
    </w:p>
    <w:p w14:paraId="7340A663" w14:textId="72547A9C" w:rsidR="009C31BE" w:rsidRPr="00FA620F" w:rsidRDefault="009C31BE" w:rsidP="009C31BE">
      <w:pPr>
        <w:pStyle w:val="Balk2"/>
        <w:ind w:left="567" w:hanging="567"/>
        <w:rPr>
          <w:rFonts w:asciiTheme="majorHAnsi" w:hAnsiTheme="majorHAnsi" w:cstheme="majorHAnsi"/>
          <w:szCs w:val="22"/>
        </w:rPr>
      </w:pPr>
      <w:bookmarkStart w:id="5" w:name="_Toc511804258"/>
      <w:bookmarkStart w:id="6" w:name="_Toc511318499"/>
      <w:r w:rsidRPr="00FA620F">
        <w:rPr>
          <w:rFonts w:asciiTheme="majorHAnsi" w:hAnsiTheme="majorHAnsi" w:cstheme="majorHAnsi"/>
          <w:szCs w:val="22"/>
        </w:rPr>
        <w:t>Yürürlük ve Değişiklik</w:t>
      </w:r>
      <w:bookmarkEnd w:id="5"/>
    </w:p>
    <w:p w14:paraId="18C08B89" w14:textId="7634292F" w:rsidR="009C31BE" w:rsidRPr="00FA620F" w:rsidRDefault="009C31BE" w:rsidP="009C31BE">
      <w:pPr>
        <w:rPr>
          <w:rFonts w:asciiTheme="majorHAnsi" w:hAnsiTheme="majorHAnsi" w:cstheme="majorHAnsi"/>
        </w:rPr>
      </w:pPr>
      <w:r w:rsidRPr="00FA620F">
        <w:rPr>
          <w:rFonts w:asciiTheme="majorHAnsi" w:hAnsiTheme="majorHAnsi" w:cstheme="majorHAnsi"/>
        </w:rPr>
        <w:t xml:space="preserve">Politika, </w:t>
      </w:r>
      <w:r w:rsidR="00E34747">
        <w:rPr>
          <w:rFonts w:asciiTheme="majorHAnsi" w:hAnsiTheme="majorHAnsi" w:cstheme="majorHAnsi"/>
        </w:rPr>
        <w:t>İstanbul Okan Üniversitesi</w:t>
      </w:r>
      <w:r w:rsidR="00BB797A">
        <w:rPr>
          <w:rFonts w:asciiTheme="majorHAnsi" w:hAnsiTheme="majorHAnsi" w:cstheme="majorHAnsi"/>
        </w:rPr>
        <w:t xml:space="preserve"> </w:t>
      </w:r>
      <w:r w:rsidRPr="00FA620F">
        <w:rPr>
          <w:rFonts w:asciiTheme="majorHAnsi" w:hAnsiTheme="majorHAnsi" w:cstheme="majorHAnsi"/>
        </w:rPr>
        <w:t xml:space="preserve">tarafından internet sitesinde yayımlanarak kamuoyuna sunulmuştur. Başta Kanun olmak üzere yürürlükteki mevzuat ile bu </w:t>
      </w:r>
      <w:proofErr w:type="spellStart"/>
      <w:r w:rsidRPr="00FA620F">
        <w:rPr>
          <w:rFonts w:asciiTheme="majorHAnsi" w:hAnsiTheme="majorHAnsi" w:cstheme="majorHAnsi"/>
        </w:rPr>
        <w:t>Politika’da</w:t>
      </w:r>
      <w:proofErr w:type="spellEnd"/>
      <w:r w:rsidRPr="00FA620F">
        <w:rPr>
          <w:rFonts w:asciiTheme="majorHAnsi" w:hAnsiTheme="majorHAnsi" w:cstheme="majorHAnsi"/>
        </w:rPr>
        <w:t xml:space="preserve"> yer verilen düzenlemelerin çelişmesi halinde mevzuat hükümleri uygulanır.</w:t>
      </w:r>
    </w:p>
    <w:p w14:paraId="170DAF1F" w14:textId="25A66F36" w:rsidR="000A2FBD" w:rsidRDefault="00E34747" w:rsidP="000A2FBD">
      <w:pPr>
        <w:rPr>
          <w:rFonts w:asciiTheme="majorHAnsi" w:hAnsiTheme="majorHAnsi" w:cstheme="majorHAnsi"/>
        </w:rPr>
      </w:pPr>
      <w:r>
        <w:rPr>
          <w:rFonts w:asciiTheme="majorHAnsi" w:hAnsiTheme="majorHAnsi" w:cstheme="majorHAnsi"/>
        </w:rPr>
        <w:t>İstanbul Okan Üniversitesi</w:t>
      </w:r>
      <w:r w:rsidR="009C31BE" w:rsidRPr="00FA620F">
        <w:rPr>
          <w:rFonts w:asciiTheme="majorHAnsi" w:hAnsiTheme="majorHAnsi" w:cstheme="majorHAnsi"/>
        </w:rPr>
        <w:t xml:space="preserve">, yasal düzenlemelere paralel olarak </w:t>
      </w:r>
      <w:proofErr w:type="spellStart"/>
      <w:r w:rsidR="009C31BE" w:rsidRPr="00FA620F">
        <w:rPr>
          <w:rFonts w:asciiTheme="majorHAnsi" w:hAnsiTheme="majorHAnsi" w:cstheme="majorHAnsi"/>
        </w:rPr>
        <w:t>Politika’da</w:t>
      </w:r>
      <w:proofErr w:type="spellEnd"/>
      <w:r w:rsidR="009C31BE" w:rsidRPr="00FA620F">
        <w:rPr>
          <w:rFonts w:asciiTheme="majorHAnsi" w:hAnsiTheme="majorHAnsi" w:cstheme="majorHAnsi"/>
        </w:rPr>
        <w:t xml:space="preserve"> değişiklik yapma hakkını saklı tutar. </w:t>
      </w:r>
      <w:proofErr w:type="spellStart"/>
      <w:r w:rsidR="009C31BE" w:rsidRPr="00FA620F">
        <w:rPr>
          <w:rFonts w:asciiTheme="majorHAnsi" w:hAnsiTheme="majorHAnsi" w:cstheme="majorHAnsi"/>
        </w:rPr>
        <w:t>Politika’nın</w:t>
      </w:r>
      <w:proofErr w:type="spellEnd"/>
      <w:r w:rsidR="009C31BE" w:rsidRPr="00FA620F">
        <w:rPr>
          <w:rFonts w:asciiTheme="majorHAnsi" w:hAnsiTheme="majorHAnsi" w:cstheme="majorHAnsi"/>
        </w:rPr>
        <w:t xml:space="preserve"> güncel </w:t>
      </w:r>
      <w:proofErr w:type="gramStart"/>
      <w:r w:rsidR="009C31BE" w:rsidRPr="00FA620F">
        <w:rPr>
          <w:rFonts w:asciiTheme="majorHAnsi" w:hAnsiTheme="majorHAnsi" w:cstheme="majorHAnsi"/>
        </w:rPr>
        <w:t>versiyonuna</w:t>
      </w:r>
      <w:proofErr w:type="gramEnd"/>
      <w:r w:rsidR="009C31BE" w:rsidRPr="00FA620F">
        <w:rPr>
          <w:rFonts w:asciiTheme="majorHAnsi" w:hAnsiTheme="majorHAnsi" w:cstheme="majorHAnsi"/>
        </w:rPr>
        <w:t xml:space="preserve"> </w:t>
      </w:r>
      <w:r>
        <w:rPr>
          <w:rFonts w:asciiTheme="majorHAnsi" w:hAnsiTheme="majorHAnsi" w:cstheme="majorHAnsi"/>
        </w:rPr>
        <w:t>İstanbul Okan Üniversitesi</w:t>
      </w:r>
      <w:r w:rsidR="00BB797A">
        <w:rPr>
          <w:rFonts w:asciiTheme="majorHAnsi" w:hAnsiTheme="majorHAnsi" w:cstheme="majorHAnsi"/>
        </w:rPr>
        <w:t xml:space="preserve"> </w:t>
      </w:r>
      <w:r w:rsidR="009C31BE" w:rsidRPr="00FA620F">
        <w:rPr>
          <w:rFonts w:asciiTheme="majorHAnsi" w:hAnsiTheme="majorHAnsi" w:cstheme="majorHAnsi"/>
        </w:rPr>
        <w:t>web sitesinden</w:t>
      </w:r>
      <w:r w:rsidR="00F14327" w:rsidRPr="00FA620F">
        <w:rPr>
          <w:rFonts w:asciiTheme="majorHAnsi" w:hAnsiTheme="majorHAnsi" w:cstheme="majorHAnsi"/>
        </w:rPr>
        <w:t xml:space="preserve"> </w:t>
      </w:r>
      <w:r w:rsidR="00E00074">
        <w:rPr>
          <w:rFonts w:asciiTheme="majorHAnsi" w:hAnsiTheme="majorHAnsi" w:cstheme="majorHAnsi"/>
        </w:rPr>
        <w:t xml:space="preserve">[ </w:t>
      </w:r>
      <w:hyperlink r:id="rId14" w:history="1">
        <w:r w:rsidR="00E00074">
          <w:rPr>
            <w:rFonts w:cs="Calibri"/>
            <w:b/>
            <w:bCs/>
            <w:color w:val="0000FF"/>
            <w:szCs w:val="22"/>
            <w:u w:val="single"/>
          </w:rPr>
          <w:t>www.okan.edu.tr</w:t>
        </w:r>
      </w:hyperlink>
      <w:r w:rsidR="00E00074" w:rsidRPr="00FA620F">
        <w:rPr>
          <w:rFonts w:asciiTheme="majorHAnsi" w:hAnsiTheme="majorHAnsi" w:cstheme="majorHAnsi"/>
        </w:rPr>
        <w:t xml:space="preserve"> </w:t>
      </w:r>
      <w:r w:rsidR="00E00074">
        <w:rPr>
          <w:rFonts w:asciiTheme="majorHAnsi" w:hAnsiTheme="majorHAnsi" w:cstheme="majorHAnsi"/>
        </w:rPr>
        <w:t>]</w:t>
      </w:r>
      <w:r w:rsidR="009C31BE" w:rsidRPr="00FA620F">
        <w:rPr>
          <w:rFonts w:asciiTheme="majorHAnsi" w:hAnsiTheme="majorHAnsi" w:cstheme="majorHAnsi"/>
        </w:rPr>
        <w:t>erişilebilir.</w:t>
      </w:r>
    </w:p>
    <w:p w14:paraId="2FF99263" w14:textId="77777777" w:rsidR="00FA620F" w:rsidRPr="00FA620F" w:rsidRDefault="00FA620F" w:rsidP="000A2FBD">
      <w:pPr>
        <w:rPr>
          <w:rFonts w:asciiTheme="majorHAnsi" w:hAnsiTheme="majorHAnsi" w:cstheme="majorHAnsi"/>
        </w:rPr>
      </w:pPr>
    </w:p>
    <w:p w14:paraId="56DD8647" w14:textId="1374BBEB" w:rsidR="00F14327" w:rsidRPr="00FA620F" w:rsidRDefault="00BB797A" w:rsidP="00323BB7">
      <w:pPr>
        <w:pStyle w:val="Balk1"/>
        <w:ind w:left="567" w:hanging="567"/>
        <w:rPr>
          <w:rFonts w:asciiTheme="majorHAnsi" w:hAnsiTheme="majorHAnsi" w:cstheme="majorHAnsi"/>
        </w:rPr>
      </w:pPr>
      <w:bookmarkStart w:id="7" w:name="_Toc511804259"/>
      <w:r>
        <w:rPr>
          <w:rFonts w:asciiTheme="majorHAnsi" w:hAnsiTheme="majorHAnsi" w:cstheme="majorHAnsi"/>
          <w:szCs w:val="22"/>
        </w:rPr>
        <w:t>KURUMUMUZUN</w:t>
      </w:r>
      <w:r w:rsidR="00B0204B" w:rsidRPr="00FA620F">
        <w:rPr>
          <w:rFonts w:asciiTheme="majorHAnsi" w:hAnsiTheme="majorHAnsi" w:cstheme="majorHAnsi"/>
          <w:szCs w:val="22"/>
        </w:rPr>
        <w:t xml:space="preserve"> YÜRÜTTÜĞÜ KİŞİSEL VERİ İŞLEME FAALİYETLERİNE YÖNELİK </w:t>
      </w:r>
      <w:r w:rsidR="00F14327" w:rsidRPr="00FA620F">
        <w:rPr>
          <w:rFonts w:asciiTheme="majorHAnsi" w:hAnsiTheme="majorHAnsi" w:cstheme="majorHAnsi"/>
          <w:szCs w:val="22"/>
        </w:rPr>
        <w:t>VERİ SAHİPLERİ</w:t>
      </w:r>
      <w:r w:rsidR="00CC4381" w:rsidRPr="00FA620F">
        <w:rPr>
          <w:rFonts w:asciiTheme="majorHAnsi" w:hAnsiTheme="majorHAnsi" w:cstheme="majorHAnsi"/>
          <w:szCs w:val="22"/>
        </w:rPr>
        <w:t xml:space="preserve">, </w:t>
      </w:r>
      <w:r w:rsidR="00F14327" w:rsidRPr="00FA620F">
        <w:rPr>
          <w:rFonts w:asciiTheme="majorHAnsi" w:hAnsiTheme="majorHAnsi" w:cstheme="majorHAnsi"/>
          <w:szCs w:val="22"/>
        </w:rPr>
        <w:t>VERİ İŞLEME AMAÇLARI</w:t>
      </w:r>
      <w:r w:rsidR="00CC4381" w:rsidRPr="00FA620F">
        <w:rPr>
          <w:rFonts w:asciiTheme="majorHAnsi" w:hAnsiTheme="majorHAnsi" w:cstheme="majorHAnsi"/>
          <w:szCs w:val="22"/>
        </w:rPr>
        <w:t xml:space="preserve"> VE VERİ KATEGORİLERİ</w:t>
      </w:r>
      <w:bookmarkEnd w:id="7"/>
    </w:p>
    <w:p w14:paraId="0FD1FC64" w14:textId="7AADB97D" w:rsidR="00477B93" w:rsidRPr="00FA620F" w:rsidRDefault="009C31BE" w:rsidP="00F14327">
      <w:pPr>
        <w:pStyle w:val="Balk3"/>
        <w:ind w:left="567" w:hanging="567"/>
        <w:rPr>
          <w:rFonts w:asciiTheme="majorHAnsi" w:hAnsiTheme="majorHAnsi" w:cstheme="majorHAnsi"/>
        </w:rPr>
      </w:pPr>
      <w:bookmarkStart w:id="8" w:name="_Toc511804260"/>
      <w:r w:rsidRPr="00FA620F">
        <w:rPr>
          <w:rFonts w:asciiTheme="majorHAnsi" w:hAnsiTheme="majorHAnsi" w:cstheme="majorHAnsi"/>
        </w:rPr>
        <w:t>Veri Sahipleri</w:t>
      </w:r>
      <w:bookmarkEnd w:id="6"/>
      <w:bookmarkEnd w:id="8"/>
    </w:p>
    <w:p w14:paraId="4628CBFA" w14:textId="6FB380A4" w:rsidR="00477B93" w:rsidRPr="00FA620F" w:rsidRDefault="00477B93" w:rsidP="00F14327">
      <w:pPr>
        <w:pStyle w:val="Balk11"/>
        <w:numPr>
          <w:ilvl w:val="0"/>
          <w:numId w:val="0"/>
        </w:numPr>
        <w:spacing w:before="0" w:after="120"/>
        <w:rPr>
          <w:rFonts w:asciiTheme="majorHAnsi" w:hAnsiTheme="majorHAnsi" w:cstheme="majorHAnsi"/>
        </w:rPr>
      </w:pPr>
      <w:r w:rsidRPr="00FA620F">
        <w:rPr>
          <w:rFonts w:asciiTheme="majorHAnsi" w:hAnsiTheme="majorHAnsi" w:cstheme="majorHAnsi"/>
        </w:rPr>
        <w:t>Politika kapsamında</w:t>
      </w:r>
      <w:r w:rsidR="009C31BE" w:rsidRPr="00FA620F">
        <w:rPr>
          <w:rFonts w:asciiTheme="majorHAnsi" w:hAnsiTheme="majorHAnsi" w:cstheme="majorHAnsi"/>
        </w:rPr>
        <w:t xml:space="preserve">ki </w:t>
      </w:r>
      <w:r w:rsidRPr="00FA620F">
        <w:rPr>
          <w:rFonts w:asciiTheme="majorHAnsi" w:hAnsiTheme="majorHAnsi" w:cstheme="majorHAnsi"/>
        </w:rPr>
        <w:t xml:space="preserve">veri sahipleri, </w:t>
      </w:r>
      <w:r w:rsidR="00E34747">
        <w:rPr>
          <w:rFonts w:asciiTheme="majorHAnsi" w:hAnsiTheme="majorHAnsi" w:cstheme="majorHAnsi"/>
        </w:rPr>
        <w:t>İstanbul Okan Üniversitesi</w:t>
      </w:r>
      <w:r w:rsidR="00AA31D8" w:rsidRPr="00FA620F">
        <w:rPr>
          <w:rFonts w:asciiTheme="majorHAnsi" w:hAnsiTheme="majorHAnsi" w:cstheme="majorHAnsi"/>
        </w:rPr>
        <w:t xml:space="preserve"> </w:t>
      </w:r>
      <w:r w:rsidRPr="00FA620F">
        <w:rPr>
          <w:rFonts w:asciiTheme="majorHAnsi" w:hAnsiTheme="majorHAnsi" w:cstheme="majorHAnsi"/>
        </w:rPr>
        <w:t xml:space="preserve">tarafından kişisel verileri işlenmekte olan </w:t>
      </w:r>
      <w:r w:rsidR="00E34747">
        <w:rPr>
          <w:rFonts w:asciiTheme="majorHAnsi" w:hAnsiTheme="majorHAnsi" w:cstheme="majorHAnsi"/>
        </w:rPr>
        <w:t>İstanbul Okan Üniversitesi</w:t>
      </w:r>
      <w:r w:rsidR="00AA31D8" w:rsidRPr="00FA620F">
        <w:rPr>
          <w:rFonts w:asciiTheme="majorHAnsi" w:hAnsiTheme="majorHAnsi" w:cstheme="majorHAnsi"/>
        </w:rPr>
        <w:t xml:space="preserve"> </w:t>
      </w:r>
      <w:r w:rsidRPr="00FA620F">
        <w:rPr>
          <w:rFonts w:asciiTheme="majorHAnsi" w:hAnsiTheme="majorHAnsi" w:cstheme="majorHAnsi"/>
        </w:rPr>
        <w:t>çalışanları dışındaki tüm gerçek kişilerdir. Bu çerçevede genel olarak veri sahibi kategorileri aşağıdaki şekildedir:</w:t>
      </w:r>
    </w:p>
    <w:tbl>
      <w:tblPr>
        <w:tblpPr w:leftFromText="141" w:rightFromText="141" w:vertAnchor="text" w:horzAnchor="margin" w:tblpXSpec="right"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CellMar>
          <w:left w:w="70" w:type="dxa"/>
          <w:right w:w="70" w:type="dxa"/>
        </w:tblCellMar>
        <w:tblLook w:val="0000" w:firstRow="0" w:lastRow="0" w:firstColumn="0" w:lastColumn="0" w:noHBand="0" w:noVBand="0"/>
      </w:tblPr>
      <w:tblGrid>
        <w:gridCol w:w="562"/>
        <w:gridCol w:w="2552"/>
        <w:gridCol w:w="5930"/>
      </w:tblGrid>
      <w:tr w:rsidR="00477B93" w:rsidRPr="00FA620F" w14:paraId="57BF1267" w14:textId="77777777" w:rsidTr="00F14327">
        <w:trPr>
          <w:trHeight w:val="180"/>
        </w:trPr>
        <w:tc>
          <w:tcPr>
            <w:tcW w:w="3114" w:type="dxa"/>
            <w:gridSpan w:val="2"/>
            <w:shd w:val="clear" w:color="auto" w:fill="BFBFBF" w:themeFill="background1" w:themeFillShade="BF"/>
          </w:tcPr>
          <w:p w14:paraId="076D1ED4" w14:textId="14425CB9" w:rsidR="00477B93" w:rsidRPr="00FA620F" w:rsidRDefault="00B24065" w:rsidP="00F14327">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VERİ SAHİBİ KATEGORİLERİ</w:t>
            </w:r>
          </w:p>
        </w:tc>
        <w:tc>
          <w:tcPr>
            <w:tcW w:w="5930" w:type="dxa"/>
            <w:shd w:val="clear" w:color="auto" w:fill="BFBFBF" w:themeFill="background1" w:themeFillShade="BF"/>
          </w:tcPr>
          <w:p w14:paraId="00445009" w14:textId="50EBD7EF" w:rsidR="00477B93" w:rsidRPr="00FA620F" w:rsidRDefault="00B24065" w:rsidP="00F14327">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AÇIKLAMA</w:t>
            </w:r>
          </w:p>
        </w:tc>
      </w:tr>
      <w:tr w:rsidR="00477B93" w:rsidRPr="00FA620F" w14:paraId="2966F1B8" w14:textId="77777777" w:rsidTr="00F14327">
        <w:trPr>
          <w:trHeight w:val="257"/>
        </w:trPr>
        <w:tc>
          <w:tcPr>
            <w:tcW w:w="562" w:type="dxa"/>
            <w:shd w:val="clear" w:color="auto" w:fill="BFBFBF" w:themeFill="background1" w:themeFillShade="BF"/>
          </w:tcPr>
          <w:p w14:paraId="5831EEE8" w14:textId="77777777" w:rsidR="00477B93" w:rsidRPr="00FA620F" w:rsidRDefault="00477B93" w:rsidP="009C31BE">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1</w:t>
            </w:r>
          </w:p>
        </w:tc>
        <w:tc>
          <w:tcPr>
            <w:tcW w:w="2552" w:type="dxa"/>
            <w:shd w:val="clear" w:color="auto" w:fill="FFFFFF" w:themeFill="background1"/>
          </w:tcPr>
          <w:p w14:paraId="0EA71B51" w14:textId="726D7F7B" w:rsidR="00477B93" w:rsidRPr="00FA620F" w:rsidRDefault="00BB797A"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Öğrenci</w:t>
            </w:r>
          </w:p>
        </w:tc>
        <w:tc>
          <w:tcPr>
            <w:tcW w:w="5930" w:type="dxa"/>
            <w:shd w:val="clear" w:color="auto" w:fill="FFFFFF" w:themeFill="background1"/>
          </w:tcPr>
          <w:p w14:paraId="3BCFAE85" w14:textId="4460796C" w:rsidR="00477B93" w:rsidRPr="00FA620F"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E02AE4">
              <w:rPr>
                <w:rFonts w:asciiTheme="majorHAnsi" w:hAnsiTheme="majorHAnsi" w:cstheme="majorHAnsi"/>
              </w:rPr>
              <w:t xml:space="preserve"> nezdinde öğrenim gören </w:t>
            </w:r>
            <w:r w:rsidR="00656EC2" w:rsidRPr="00FA620F">
              <w:rPr>
                <w:rFonts w:asciiTheme="majorHAnsi" w:hAnsiTheme="majorHAnsi" w:cstheme="majorHAnsi"/>
              </w:rPr>
              <w:t>gerçek kişileri ifade etmektedir.</w:t>
            </w:r>
          </w:p>
        </w:tc>
      </w:tr>
      <w:tr w:rsidR="00477B93" w:rsidRPr="00FA620F" w14:paraId="2A631DF9" w14:textId="77777777" w:rsidTr="00F14327">
        <w:trPr>
          <w:trHeight w:val="370"/>
        </w:trPr>
        <w:tc>
          <w:tcPr>
            <w:tcW w:w="562" w:type="dxa"/>
            <w:shd w:val="clear" w:color="auto" w:fill="BFBFBF" w:themeFill="background1" w:themeFillShade="BF"/>
          </w:tcPr>
          <w:p w14:paraId="6D53EBAB" w14:textId="77777777" w:rsidR="00477B93" w:rsidRPr="00FA620F" w:rsidRDefault="00477B93" w:rsidP="009C31BE">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2</w:t>
            </w:r>
          </w:p>
        </w:tc>
        <w:tc>
          <w:tcPr>
            <w:tcW w:w="2552" w:type="dxa"/>
            <w:shd w:val="clear" w:color="auto" w:fill="FFFFFF" w:themeFill="background1"/>
          </w:tcPr>
          <w:p w14:paraId="4784F86E" w14:textId="22C013FE" w:rsidR="00477B93" w:rsidRPr="00FA620F" w:rsidRDefault="00BB797A"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Öğrenci Adayı</w:t>
            </w:r>
          </w:p>
        </w:tc>
        <w:tc>
          <w:tcPr>
            <w:tcW w:w="5930" w:type="dxa"/>
            <w:shd w:val="clear" w:color="auto" w:fill="FFFFFF" w:themeFill="background1"/>
          </w:tcPr>
          <w:p w14:paraId="533B70CC" w14:textId="730BDBD3" w:rsidR="00477B93" w:rsidRPr="00FA620F" w:rsidRDefault="00E34747" w:rsidP="00E02AE4">
            <w:pPr>
              <w:pStyle w:val="Balk11"/>
              <w:numPr>
                <w:ilvl w:val="0"/>
                <w:numId w:val="0"/>
              </w:numPr>
              <w:spacing w:before="0" w:after="120"/>
              <w:rPr>
                <w:rFonts w:asciiTheme="majorHAnsi" w:hAnsiTheme="majorHAnsi" w:cstheme="majorHAnsi"/>
              </w:rPr>
            </w:pPr>
            <w:r>
              <w:rPr>
                <w:rFonts w:asciiTheme="majorHAnsi" w:hAnsiTheme="majorHAnsi" w:cstheme="majorHAnsi"/>
              </w:rPr>
              <w:t>İstanbul Okan Üniversitesi</w:t>
            </w:r>
            <w:r w:rsidR="00AA31D8" w:rsidRPr="00FA620F">
              <w:rPr>
                <w:rFonts w:asciiTheme="majorHAnsi" w:hAnsiTheme="majorHAnsi" w:cstheme="majorHAnsi"/>
              </w:rPr>
              <w:t xml:space="preserve"> </w:t>
            </w:r>
            <w:r w:rsidR="00E02AE4">
              <w:rPr>
                <w:rFonts w:asciiTheme="majorHAnsi" w:hAnsiTheme="majorHAnsi" w:cstheme="majorHAnsi"/>
              </w:rPr>
              <w:t xml:space="preserve">nezdinde öğrenim görme amacı ile başvuruda bulanan </w:t>
            </w:r>
            <w:r w:rsidR="00656EC2" w:rsidRPr="00FA620F">
              <w:rPr>
                <w:rFonts w:asciiTheme="majorHAnsi" w:hAnsiTheme="majorHAnsi" w:cstheme="majorHAnsi"/>
              </w:rPr>
              <w:t>gerçek kişileri ifade etmektedir.</w:t>
            </w:r>
          </w:p>
        </w:tc>
      </w:tr>
      <w:tr w:rsidR="00BB797A" w:rsidRPr="00FA620F" w14:paraId="1A090ADD" w14:textId="77777777" w:rsidTr="00F14327">
        <w:trPr>
          <w:trHeight w:val="370"/>
        </w:trPr>
        <w:tc>
          <w:tcPr>
            <w:tcW w:w="562" w:type="dxa"/>
            <w:shd w:val="clear" w:color="auto" w:fill="BFBFBF" w:themeFill="background1" w:themeFillShade="BF"/>
          </w:tcPr>
          <w:p w14:paraId="4C05FB69" w14:textId="0930DD2C" w:rsidR="00BB797A" w:rsidRPr="00FA620F" w:rsidRDefault="00E02AE4"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3</w:t>
            </w:r>
          </w:p>
        </w:tc>
        <w:tc>
          <w:tcPr>
            <w:tcW w:w="2552" w:type="dxa"/>
            <w:shd w:val="clear" w:color="auto" w:fill="FFFFFF" w:themeFill="background1"/>
          </w:tcPr>
          <w:p w14:paraId="1C8ACA62" w14:textId="16B0C7D8" w:rsidR="00BB797A" w:rsidRDefault="00BB797A" w:rsidP="009C31BE">
            <w:pPr>
              <w:pStyle w:val="Balk11"/>
              <w:numPr>
                <w:ilvl w:val="0"/>
                <w:numId w:val="0"/>
              </w:numPr>
              <w:spacing w:before="0" w:after="120"/>
              <w:jc w:val="center"/>
              <w:rPr>
                <w:rFonts w:asciiTheme="majorHAnsi" w:hAnsiTheme="majorHAnsi" w:cstheme="majorHAnsi"/>
                <w:b/>
              </w:rPr>
            </w:pPr>
            <w:r w:rsidRPr="00BB797A">
              <w:rPr>
                <w:rFonts w:asciiTheme="majorHAnsi" w:hAnsiTheme="majorHAnsi" w:cstheme="majorHAnsi"/>
                <w:b/>
              </w:rPr>
              <w:t>Mezun Öğrenciler</w:t>
            </w:r>
          </w:p>
        </w:tc>
        <w:tc>
          <w:tcPr>
            <w:tcW w:w="5930" w:type="dxa"/>
            <w:shd w:val="clear" w:color="auto" w:fill="FFFFFF" w:themeFill="background1"/>
          </w:tcPr>
          <w:p w14:paraId="1382BFE9" w14:textId="1000C87C" w:rsidR="00BB797A" w:rsidRPr="00FA620F"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E02AE4">
              <w:rPr>
                <w:rFonts w:asciiTheme="majorHAnsi" w:hAnsiTheme="majorHAnsi" w:cstheme="majorHAnsi"/>
              </w:rPr>
              <w:t xml:space="preserve"> nezdinde öğrenimini tamamlamış gerçek kişiler</w:t>
            </w:r>
          </w:p>
        </w:tc>
      </w:tr>
      <w:tr w:rsidR="00BB797A" w:rsidRPr="00FA620F" w14:paraId="620F4DDD" w14:textId="77777777" w:rsidTr="00F14327">
        <w:trPr>
          <w:trHeight w:val="370"/>
        </w:trPr>
        <w:tc>
          <w:tcPr>
            <w:tcW w:w="562" w:type="dxa"/>
            <w:shd w:val="clear" w:color="auto" w:fill="BFBFBF" w:themeFill="background1" w:themeFillShade="BF"/>
          </w:tcPr>
          <w:p w14:paraId="5F9DAD90" w14:textId="32A1A8EB" w:rsidR="00BB797A" w:rsidRPr="00FA620F" w:rsidRDefault="00E02AE4"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lastRenderedPageBreak/>
              <w:t>4</w:t>
            </w:r>
          </w:p>
        </w:tc>
        <w:tc>
          <w:tcPr>
            <w:tcW w:w="2552" w:type="dxa"/>
            <w:shd w:val="clear" w:color="auto" w:fill="FFFFFF" w:themeFill="background1"/>
          </w:tcPr>
          <w:p w14:paraId="3F185B75" w14:textId="43278A02" w:rsidR="00BB797A" w:rsidRPr="00864AC8" w:rsidRDefault="00BB797A" w:rsidP="009C31BE">
            <w:pPr>
              <w:pStyle w:val="Balk11"/>
              <w:numPr>
                <w:ilvl w:val="0"/>
                <w:numId w:val="0"/>
              </w:numPr>
              <w:spacing w:before="0" w:after="120"/>
              <w:jc w:val="center"/>
              <w:rPr>
                <w:rFonts w:asciiTheme="majorHAnsi" w:hAnsiTheme="majorHAnsi" w:cstheme="majorHAnsi"/>
                <w:b/>
              </w:rPr>
            </w:pPr>
            <w:r w:rsidRPr="00864AC8">
              <w:rPr>
                <w:rFonts w:asciiTheme="majorHAnsi" w:hAnsiTheme="majorHAnsi" w:cstheme="majorHAnsi"/>
                <w:b/>
              </w:rPr>
              <w:t>Özel (Misafir) Öğrenciler</w:t>
            </w:r>
          </w:p>
        </w:tc>
        <w:tc>
          <w:tcPr>
            <w:tcW w:w="5930" w:type="dxa"/>
            <w:shd w:val="clear" w:color="auto" w:fill="FFFFFF" w:themeFill="background1"/>
          </w:tcPr>
          <w:p w14:paraId="247971CB" w14:textId="4A9D7D96" w:rsidR="00BB797A" w:rsidRPr="00864AC8" w:rsidRDefault="00E35596" w:rsidP="00670512">
            <w:pPr>
              <w:pStyle w:val="Balk11"/>
              <w:numPr>
                <w:ilvl w:val="0"/>
                <w:numId w:val="0"/>
              </w:numPr>
              <w:tabs>
                <w:tab w:val="left" w:pos="4263"/>
              </w:tabs>
              <w:spacing w:before="0" w:after="120"/>
              <w:jc w:val="left"/>
              <w:rPr>
                <w:rFonts w:asciiTheme="majorHAnsi" w:hAnsiTheme="majorHAnsi" w:cstheme="majorHAnsi"/>
              </w:rPr>
            </w:pPr>
            <w:r>
              <w:rPr>
                <w:rFonts w:asciiTheme="majorHAnsi" w:hAnsiTheme="majorHAnsi" w:cstheme="majorHAnsi"/>
              </w:rPr>
              <w:t xml:space="preserve">Diğer yükseköğretim kurumlarında öğrenci olup üniversitemizde misafir olarak eğitim gören </w:t>
            </w:r>
            <w:r w:rsidR="00670512">
              <w:rPr>
                <w:rFonts w:asciiTheme="majorHAnsi" w:hAnsiTheme="majorHAnsi" w:cstheme="majorHAnsi"/>
              </w:rPr>
              <w:t>öğrencileri ifade etmektedir.</w:t>
            </w:r>
            <w:r w:rsidR="00864AC8" w:rsidRPr="00864AC8">
              <w:rPr>
                <w:rFonts w:asciiTheme="majorHAnsi" w:hAnsiTheme="majorHAnsi" w:cstheme="majorHAnsi"/>
              </w:rPr>
              <w:tab/>
            </w:r>
          </w:p>
        </w:tc>
      </w:tr>
      <w:tr w:rsidR="00477B93" w:rsidRPr="00FA620F" w14:paraId="0E539C0D" w14:textId="77777777" w:rsidTr="00F14327">
        <w:trPr>
          <w:trHeight w:val="390"/>
        </w:trPr>
        <w:tc>
          <w:tcPr>
            <w:tcW w:w="562" w:type="dxa"/>
            <w:shd w:val="clear" w:color="auto" w:fill="BFBFBF" w:themeFill="background1" w:themeFillShade="BF"/>
          </w:tcPr>
          <w:p w14:paraId="3781A775" w14:textId="0C6E27AD" w:rsidR="00477B93" w:rsidRPr="00FA620F" w:rsidRDefault="00E02AE4"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5</w:t>
            </w:r>
          </w:p>
        </w:tc>
        <w:tc>
          <w:tcPr>
            <w:tcW w:w="2552" w:type="dxa"/>
            <w:shd w:val="clear" w:color="auto" w:fill="FFFFFF" w:themeFill="background1"/>
          </w:tcPr>
          <w:p w14:paraId="040210B8" w14:textId="2961403D" w:rsidR="00477B93" w:rsidRPr="00FA620F" w:rsidRDefault="00477B93" w:rsidP="009C31BE">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Ziyaretçi</w:t>
            </w:r>
          </w:p>
        </w:tc>
        <w:tc>
          <w:tcPr>
            <w:tcW w:w="5930" w:type="dxa"/>
            <w:shd w:val="clear" w:color="auto" w:fill="FFFFFF" w:themeFill="background1"/>
          </w:tcPr>
          <w:p w14:paraId="5E4814D2" w14:textId="57B39B11" w:rsidR="00477B93" w:rsidRPr="00FA620F" w:rsidRDefault="00E34747" w:rsidP="00E02AE4">
            <w:pPr>
              <w:pStyle w:val="Balk11"/>
              <w:numPr>
                <w:ilvl w:val="0"/>
                <w:numId w:val="0"/>
              </w:numPr>
              <w:spacing w:before="0" w:after="120"/>
              <w:rPr>
                <w:rFonts w:asciiTheme="majorHAnsi" w:hAnsiTheme="majorHAnsi" w:cstheme="majorHAnsi"/>
              </w:rPr>
            </w:pPr>
            <w:r>
              <w:rPr>
                <w:rFonts w:asciiTheme="majorHAnsi" w:hAnsiTheme="majorHAnsi" w:cstheme="majorHAnsi"/>
              </w:rPr>
              <w:t>İstanbul Okan Üniversitesi</w:t>
            </w:r>
            <w:r w:rsidR="00AA31D8" w:rsidRPr="00FA620F">
              <w:rPr>
                <w:rFonts w:asciiTheme="majorHAnsi" w:hAnsiTheme="majorHAnsi" w:cstheme="majorHAnsi"/>
              </w:rPr>
              <w:t xml:space="preserve"> </w:t>
            </w:r>
            <w:r w:rsidR="0060461A">
              <w:rPr>
                <w:rFonts w:asciiTheme="majorHAnsi" w:hAnsiTheme="majorHAnsi" w:cstheme="majorHAnsi"/>
              </w:rPr>
              <w:t xml:space="preserve">yerleşke </w:t>
            </w:r>
            <w:r w:rsidR="009C31BE" w:rsidRPr="00FA620F">
              <w:rPr>
                <w:rFonts w:asciiTheme="majorHAnsi" w:hAnsiTheme="majorHAnsi" w:cstheme="majorHAnsi"/>
              </w:rPr>
              <w:t>ve</w:t>
            </w:r>
            <w:r w:rsidR="00656EC2" w:rsidRPr="00FA620F">
              <w:rPr>
                <w:rFonts w:asciiTheme="majorHAnsi" w:hAnsiTheme="majorHAnsi" w:cstheme="majorHAnsi"/>
              </w:rPr>
              <w:t xml:space="preserve"> internet sitesini ziyaret eden ger</w:t>
            </w:r>
            <w:r w:rsidR="006E14E5" w:rsidRPr="00FA620F">
              <w:rPr>
                <w:rFonts w:asciiTheme="majorHAnsi" w:hAnsiTheme="majorHAnsi" w:cstheme="majorHAnsi"/>
              </w:rPr>
              <w:t>çe</w:t>
            </w:r>
            <w:r w:rsidR="00656EC2" w:rsidRPr="00FA620F">
              <w:rPr>
                <w:rFonts w:asciiTheme="majorHAnsi" w:hAnsiTheme="majorHAnsi" w:cstheme="majorHAnsi"/>
              </w:rPr>
              <w:t>k kişileri ifade etmektedir.</w:t>
            </w:r>
          </w:p>
        </w:tc>
      </w:tr>
      <w:tr w:rsidR="00FE5EE8" w:rsidRPr="00FA620F" w14:paraId="3FCFEC15" w14:textId="77777777" w:rsidTr="00F14327">
        <w:trPr>
          <w:trHeight w:val="390"/>
        </w:trPr>
        <w:tc>
          <w:tcPr>
            <w:tcW w:w="562" w:type="dxa"/>
            <w:shd w:val="clear" w:color="auto" w:fill="BFBFBF" w:themeFill="background1" w:themeFillShade="BF"/>
          </w:tcPr>
          <w:p w14:paraId="1541D083" w14:textId="22C9EDED" w:rsidR="00FE5EE8" w:rsidRPr="00FA620F" w:rsidRDefault="00E02AE4"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6</w:t>
            </w:r>
          </w:p>
        </w:tc>
        <w:tc>
          <w:tcPr>
            <w:tcW w:w="2552" w:type="dxa"/>
            <w:shd w:val="clear" w:color="auto" w:fill="FFFFFF" w:themeFill="background1"/>
          </w:tcPr>
          <w:p w14:paraId="18E8E3CB" w14:textId="3EE2223A" w:rsidR="00FE5EE8" w:rsidRPr="00FE5EE8" w:rsidRDefault="00FE5EE8"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Çalışan</w:t>
            </w:r>
          </w:p>
        </w:tc>
        <w:tc>
          <w:tcPr>
            <w:tcW w:w="5930" w:type="dxa"/>
            <w:shd w:val="clear" w:color="auto" w:fill="FFFFFF" w:themeFill="background1"/>
          </w:tcPr>
          <w:p w14:paraId="3977B10C" w14:textId="56BE03C6" w:rsidR="00FE5EE8" w:rsidRPr="00FA620F"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FE5EE8">
              <w:rPr>
                <w:rFonts w:asciiTheme="majorHAnsi" w:hAnsiTheme="majorHAnsi" w:cstheme="majorHAnsi"/>
              </w:rPr>
              <w:t xml:space="preserve"> nezdinde çalışmakta olan kadro dışı öğretim üyesi ve görevlisi, kadrolu öğretim üyesi ve görevlisi, öğretim üyesi ve görevlisi</w:t>
            </w:r>
            <w:r w:rsidR="00E02AE4">
              <w:rPr>
                <w:rFonts w:asciiTheme="majorHAnsi" w:hAnsiTheme="majorHAnsi" w:cstheme="majorHAnsi"/>
              </w:rPr>
              <w:t xml:space="preserve"> gibi gerçek kişileri ifade etmektedir.</w:t>
            </w:r>
          </w:p>
        </w:tc>
      </w:tr>
      <w:tr w:rsidR="00477B93" w:rsidRPr="00FA620F" w14:paraId="6C3B9CDD" w14:textId="77777777" w:rsidTr="00F14327">
        <w:trPr>
          <w:trHeight w:val="310"/>
        </w:trPr>
        <w:tc>
          <w:tcPr>
            <w:tcW w:w="562" w:type="dxa"/>
            <w:shd w:val="clear" w:color="auto" w:fill="BFBFBF" w:themeFill="background1" w:themeFillShade="BF"/>
          </w:tcPr>
          <w:p w14:paraId="38965772" w14:textId="5EC48180" w:rsidR="00477B93" w:rsidRPr="00FA620F" w:rsidRDefault="00E02AE4"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7</w:t>
            </w:r>
          </w:p>
        </w:tc>
        <w:tc>
          <w:tcPr>
            <w:tcW w:w="2552" w:type="dxa"/>
            <w:shd w:val="clear" w:color="auto" w:fill="FFFFFF" w:themeFill="background1"/>
          </w:tcPr>
          <w:p w14:paraId="7AA57725" w14:textId="3CE3D3FF" w:rsidR="00477B93" w:rsidRPr="00FA620F" w:rsidRDefault="00477B93" w:rsidP="009C31BE">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Çalışan Adayı</w:t>
            </w:r>
          </w:p>
        </w:tc>
        <w:tc>
          <w:tcPr>
            <w:tcW w:w="5930" w:type="dxa"/>
            <w:shd w:val="clear" w:color="auto" w:fill="FFFFFF" w:themeFill="background1"/>
          </w:tcPr>
          <w:p w14:paraId="38D8B244" w14:textId="6C79A3F0" w:rsidR="00477B93" w:rsidRPr="00FA620F"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BD2A92">
              <w:rPr>
                <w:rFonts w:asciiTheme="majorHAnsi" w:hAnsiTheme="majorHAnsi" w:cstheme="majorHAnsi"/>
              </w:rPr>
              <w:t xml:space="preserve"> nezdinde çalışmak amacı </w:t>
            </w:r>
            <w:r w:rsidR="00E02AE4">
              <w:rPr>
                <w:rFonts w:asciiTheme="majorHAnsi" w:hAnsiTheme="majorHAnsi" w:cstheme="majorHAnsi"/>
              </w:rPr>
              <w:t xml:space="preserve">ile başvuru yapan öğretim görevlisi ve öğretim üyesi adayları gibi </w:t>
            </w:r>
            <w:r w:rsidR="00656EC2" w:rsidRPr="00FA620F">
              <w:rPr>
                <w:rFonts w:asciiTheme="majorHAnsi" w:hAnsiTheme="majorHAnsi" w:cstheme="majorHAnsi"/>
              </w:rPr>
              <w:t>gerçek kişileri ifade etmektedir.</w:t>
            </w:r>
          </w:p>
        </w:tc>
      </w:tr>
      <w:tr w:rsidR="00F061F2" w:rsidRPr="00FA620F" w14:paraId="6D3004BD" w14:textId="77777777" w:rsidTr="00F14327">
        <w:trPr>
          <w:trHeight w:val="310"/>
        </w:trPr>
        <w:tc>
          <w:tcPr>
            <w:tcW w:w="562" w:type="dxa"/>
            <w:shd w:val="clear" w:color="auto" w:fill="BFBFBF" w:themeFill="background1" w:themeFillShade="BF"/>
          </w:tcPr>
          <w:p w14:paraId="6CE48C37" w14:textId="06B8D2C9" w:rsidR="00F061F2" w:rsidRDefault="00F061F2"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8.</w:t>
            </w:r>
          </w:p>
        </w:tc>
        <w:tc>
          <w:tcPr>
            <w:tcW w:w="2552" w:type="dxa"/>
            <w:shd w:val="clear" w:color="auto" w:fill="FFFFFF" w:themeFill="background1"/>
          </w:tcPr>
          <w:p w14:paraId="16E41E3B" w14:textId="10EA5E78" w:rsidR="00F061F2" w:rsidRPr="00FA620F" w:rsidRDefault="00F061F2"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Hasta</w:t>
            </w:r>
          </w:p>
        </w:tc>
        <w:tc>
          <w:tcPr>
            <w:tcW w:w="5930" w:type="dxa"/>
            <w:shd w:val="clear" w:color="auto" w:fill="FFFFFF" w:themeFill="background1"/>
          </w:tcPr>
          <w:p w14:paraId="486887D6" w14:textId="565C0497" w:rsidR="00F061F2"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F061F2">
              <w:rPr>
                <w:rFonts w:asciiTheme="majorHAnsi" w:hAnsiTheme="majorHAnsi" w:cstheme="majorHAnsi"/>
              </w:rPr>
              <w:t xml:space="preserve"> Hastanesi’nden hizmet alan veri sahiplerini ifade etmektedir.</w:t>
            </w:r>
          </w:p>
        </w:tc>
      </w:tr>
      <w:tr w:rsidR="00F061F2" w:rsidRPr="00FA620F" w14:paraId="1F3DE08A" w14:textId="77777777" w:rsidTr="00F14327">
        <w:trPr>
          <w:trHeight w:val="310"/>
        </w:trPr>
        <w:tc>
          <w:tcPr>
            <w:tcW w:w="562" w:type="dxa"/>
            <w:shd w:val="clear" w:color="auto" w:fill="BFBFBF" w:themeFill="background1" w:themeFillShade="BF"/>
          </w:tcPr>
          <w:p w14:paraId="726ED647" w14:textId="3E3A57B6" w:rsidR="00F061F2" w:rsidRDefault="00F061F2"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9.</w:t>
            </w:r>
          </w:p>
        </w:tc>
        <w:tc>
          <w:tcPr>
            <w:tcW w:w="2552" w:type="dxa"/>
            <w:shd w:val="clear" w:color="auto" w:fill="FFFFFF" w:themeFill="background1"/>
          </w:tcPr>
          <w:p w14:paraId="211F58C8" w14:textId="2490CC97" w:rsidR="00F061F2" w:rsidRDefault="00F061F2"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Hasta Yakını</w:t>
            </w:r>
          </w:p>
        </w:tc>
        <w:tc>
          <w:tcPr>
            <w:tcW w:w="5930" w:type="dxa"/>
            <w:shd w:val="clear" w:color="auto" w:fill="FFFFFF" w:themeFill="background1"/>
          </w:tcPr>
          <w:p w14:paraId="4A9DB537" w14:textId="77CC6CA1" w:rsidR="00F061F2" w:rsidRDefault="00E34747" w:rsidP="009C31BE">
            <w:pPr>
              <w:pStyle w:val="Balk11"/>
              <w:numPr>
                <w:ilvl w:val="0"/>
                <w:numId w:val="0"/>
              </w:numPr>
              <w:spacing w:before="0" w:after="120"/>
              <w:jc w:val="left"/>
              <w:rPr>
                <w:rFonts w:asciiTheme="majorHAnsi" w:hAnsiTheme="majorHAnsi" w:cstheme="majorHAnsi"/>
              </w:rPr>
            </w:pPr>
            <w:r>
              <w:rPr>
                <w:rFonts w:asciiTheme="majorHAnsi" w:hAnsiTheme="majorHAnsi" w:cstheme="majorHAnsi"/>
              </w:rPr>
              <w:t>İstanbul Okan Üniversitesi</w:t>
            </w:r>
            <w:r w:rsidR="00F061F2">
              <w:rPr>
                <w:rFonts w:asciiTheme="majorHAnsi" w:hAnsiTheme="majorHAnsi" w:cstheme="majorHAnsi"/>
              </w:rPr>
              <w:t xml:space="preserve"> Hastanesi’nden hizmet alan kişilerin yakınlarını ifade etmektedir.</w:t>
            </w:r>
          </w:p>
        </w:tc>
      </w:tr>
      <w:tr w:rsidR="00477B93" w:rsidRPr="00FA620F" w14:paraId="003442DE" w14:textId="77777777" w:rsidTr="00F14327">
        <w:trPr>
          <w:trHeight w:val="230"/>
        </w:trPr>
        <w:tc>
          <w:tcPr>
            <w:tcW w:w="562" w:type="dxa"/>
            <w:shd w:val="clear" w:color="auto" w:fill="BFBFBF" w:themeFill="background1" w:themeFillShade="BF"/>
          </w:tcPr>
          <w:p w14:paraId="6A85B7E7" w14:textId="0B6B6796" w:rsidR="00477B93" w:rsidRPr="00FA620F" w:rsidRDefault="00F061F2" w:rsidP="009C31BE">
            <w:pPr>
              <w:pStyle w:val="Balk11"/>
              <w:numPr>
                <w:ilvl w:val="0"/>
                <w:numId w:val="0"/>
              </w:numPr>
              <w:spacing w:before="0" w:after="120"/>
              <w:jc w:val="center"/>
              <w:rPr>
                <w:rFonts w:asciiTheme="majorHAnsi" w:hAnsiTheme="majorHAnsi" w:cstheme="majorHAnsi"/>
                <w:b/>
              </w:rPr>
            </w:pPr>
            <w:r>
              <w:rPr>
                <w:rFonts w:asciiTheme="majorHAnsi" w:hAnsiTheme="majorHAnsi" w:cstheme="majorHAnsi"/>
                <w:b/>
              </w:rPr>
              <w:t>10.</w:t>
            </w:r>
          </w:p>
        </w:tc>
        <w:tc>
          <w:tcPr>
            <w:tcW w:w="2552" w:type="dxa"/>
            <w:shd w:val="clear" w:color="auto" w:fill="FFFFFF" w:themeFill="background1"/>
          </w:tcPr>
          <w:p w14:paraId="26ED0A49" w14:textId="304C65A9" w:rsidR="00477B93" w:rsidRPr="00FA620F" w:rsidRDefault="006E14E5" w:rsidP="009C31BE">
            <w:pPr>
              <w:pStyle w:val="Balk11"/>
              <w:numPr>
                <w:ilvl w:val="0"/>
                <w:numId w:val="0"/>
              </w:numPr>
              <w:spacing w:before="0" w:after="120"/>
              <w:jc w:val="center"/>
              <w:rPr>
                <w:rFonts w:asciiTheme="majorHAnsi" w:hAnsiTheme="majorHAnsi" w:cstheme="majorHAnsi"/>
                <w:b/>
              </w:rPr>
            </w:pPr>
            <w:r w:rsidRPr="00FA620F">
              <w:rPr>
                <w:rFonts w:asciiTheme="majorHAnsi" w:hAnsiTheme="majorHAnsi" w:cstheme="majorHAnsi"/>
                <w:b/>
              </w:rPr>
              <w:t>Üçüncü Kişiler</w:t>
            </w:r>
          </w:p>
        </w:tc>
        <w:tc>
          <w:tcPr>
            <w:tcW w:w="5930" w:type="dxa"/>
            <w:shd w:val="clear" w:color="auto" w:fill="FFFFFF" w:themeFill="background1"/>
          </w:tcPr>
          <w:p w14:paraId="6EB0658A" w14:textId="09AF2354" w:rsidR="00477B93" w:rsidRPr="00FA620F" w:rsidRDefault="009C31BE" w:rsidP="009C31BE">
            <w:pPr>
              <w:pStyle w:val="Balk11"/>
              <w:numPr>
                <w:ilvl w:val="0"/>
                <w:numId w:val="0"/>
              </w:numPr>
              <w:spacing w:before="0" w:after="120"/>
              <w:jc w:val="left"/>
              <w:rPr>
                <w:rFonts w:asciiTheme="majorHAnsi" w:hAnsiTheme="majorHAnsi" w:cstheme="majorHAnsi"/>
              </w:rPr>
            </w:pPr>
            <w:r w:rsidRPr="00FA620F">
              <w:rPr>
                <w:rFonts w:asciiTheme="majorHAnsi" w:hAnsiTheme="majorHAnsi" w:cstheme="majorHAnsi"/>
              </w:rPr>
              <w:t xml:space="preserve">Yukarıda yer verilen veri sahibi kategorileri ile </w:t>
            </w:r>
            <w:r w:rsidR="00E34747">
              <w:rPr>
                <w:rFonts w:asciiTheme="majorHAnsi" w:hAnsiTheme="majorHAnsi" w:cstheme="majorHAnsi"/>
              </w:rPr>
              <w:t>İstanbul Okan Üniversitesi</w:t>
            </w:r>
            <w:r w:rsidR="00AA31D8" w:rsidRPr="00FA620F">
              <w:rPr>
                <w:rFonts w:asciiTheme="majorHAnsi" w:hAnsiTheme="majorHAnsi" w:cstheme="majorHAnsi"/>
              </w:rPr>
              <w:t xml:space="preserve"> </w:t>
            </w:r>
            <w:r w:rsidR="006E14E5" w:rsidRPr="00FA620F">
              <w:rPr>
                <w:rFonts w:asciiTheme="majorHAnsi" w:hAnsiTheme="majorHAnsi" w:cstheme="majorHAnsi"/>
              </w:rPr>
              <w:t xml:space="preserve">çalışanları hariç gerçek kişileri ifade </w:t>
            </w:r>
            <w:proofErr w:type="spellStart"/>
            <w:r w:rsidR="006E14E5" w:rsidRPr="00FA620F">
              <w:rPr>
                <w:rFonts w:asciiTheme="majorHAnsi" w:hAnsiTheme="majorHAnsi" w:cstheme="majorHAnsi"/>
              </w:rPr>
              <w:t>etemektedir</w:t>
            </w:r>
            <w:proofErr w:type="spellEnd"/>
            <w:r w:rsidR="006E14E5" w:rsidRPr="00FA620F">
              <w:rPr>
                <w:rFonts w:asciiTheme="majorHAnsi" w:hAnsiTheme="majorHAnsi" w:cstheme="majorHAnsi"/>
              </w:rPr>
              <w:t>.</w:t>
            </w:r>
          </w:p>
        </w:tc>
      </w:tr>
    </w:tbl>
    <w:p w14:paraId="074A3D92" w14:textId="77777777" w:rsidR="00DD56CF" w:rsidRPr="00FA620F" w:rsidRDefault="00DD56CF" w:rsidP="009C31BE">
      <w:pPr>
        <w:ind w:firstLine="720"/>
        <w:rPr>
          <w:rFonts w:asciiTheme="majorHAnsi" w:hAnsiTheme="majorHAnsi" w:cstheme="majorHAnsi"/>
          <w:szCs w:val="22"/>
          <w:lang w:eastAsia="tr-TR"/>
        </w:rPr>
      </w:pPr>
      <w:bookmarkStart w:id="9" w:name="_GoBack"/>
      <w:bookmarkEnd w:id="9"/>
    </w:p>
    <w:p w14:paraId="120D6B75" w14:textId="430B4820" w:rsidR="006E14E5" w:rsidRPr="00FA620F" w:rsidRDefault="006E14E5" w:rsidP="00F14327">
      <w:pPr>
        <w:pStyle w:val="Balk11"/>
        <w:numPr>
          <w:ilvl w:val="0"/>
          <w:numId w:val="0"/>
        </w:numPr>
        <w:spacing w:before="0" w:after="120"/>
        <w:rPr>
          <w:rFonts w:asciiTheme="majorHAnsi" w:hAnsiTheme="majorHAnsi" w:cstheme="majorHAnsi"/>
          <w:lang w:eastAsia="tr-TR"/>
        </w:rPr>
      </w:pPr>
      <w:r w:rsidRPr="00FA620F">
        <w:rPr>
          <w:rFonts w:asciiTheme="majorHAnsi" w:hAnsiTheme="majorHAnsi" w:cstheme="majorHAnsi"/>
          <w:lang w:eastAsia="tr-TR"/>
        </w:rPr>
        <w:t>Veri sahibi kategorileri genel bilgi paylaşımı amacıyla belirtilmiştir. Veri sahibinin, bu kategorilerden herhangi birinin kapsamına girmemesi, Kanun’da belirtildiği şekilde veri sahibi niteliğini ortadan kaldırmamaktadır.</w:t>
      </w:r>
    </w:p>
    <w:p w14:paraId="713A7B51" w14:textId="7F3869BB" w:rsidR="00DD56CF" w:rsidRDefault="00F14327" w:rsidP="00F14327">
      <w:pPr>
        <w:pStyle w:val="Balk3"/>
        <w:ind w:left="567" w:hanging="567"/>
        <w:rPr>
          <w:rFonts w:asciiTheme="majorHAnsi" w:hAnsiTheme="majorHAnsi" w:cstheme="majorHAnsi"/>
        </w:rPr>
      </w:pPr>
      <w:bookmarkStart w:id="10" w:name="_Toc511318500"/>
      <w:bookmarkStart w:id="11" w:name="_Toc511804261"/>
      <w:r w:rsidRPr="00FA620F">
        <w:rPr>
          <w:rFonts w:asciiTheme="majorHAnsi" w:hAnsiTheme="majorHAnsi" w:cstheme="majorHAnsi"/>
        </w:rPr>
        <w:t>Kişisel Veri İşleme Amaçları</w:t>
      </w:r>
      <w:bookmarkEnd w:id="10"/>
      <w:bookmarkEnd w:id="11"/>
    </w:p>
    <w:p w14:paraId="6FC2B9FE" w14:textId="3B2CC3F1" w:rsidR="00734894" w:rsidRPr="00734894" w:rsidRDefault="00734894" w:rsidP="00734894">
      <w:r w:rsidRPr="00734894">
        <w:rPr>
          <w:b/>
        </w:rPr>
        <w:t>2.2.a</w:t>
      </w:r>
      <w:r>
        <w:tab/>
      </w:r>
      <w:r w:rsidR="00E34747">
        <w:rPr>
          <w:b/>
        </w:rPr>
        <w:t>İstanbul Okan Üniversitesi</w:t>
      </w:r>
      <w:r w:rsidR="004356AE">
        <w:rPr>
          <w:b/>
        </w:rPr>
        <w:t xml:space="preserve"> Kişisel Veri İşleme </w:t>
      </w:r>
      <w:r w:rsidR="003D0880" w:rsidRPr="00734894">
        <w:rPr>
          <w:b/>
        </w:rPr>
        <w:t>Amaçları</w:t>
      </w:r>
    </w:p>
    <w:p w14:paraId="36653D50" w14:textId="400D5F9A" w:rsidR="00F33A08" w:rsidRPr="00FA620F" w:rsidRDefault="00E34747" w:rsidP="00F14327">
      <w:pPr>
        <w:pStyle w:val="Balk11"/>
        <w:numPr>
          <w:ilvl w:val="0"/>
          <w:numId w:val="0"/>
        </w:numPr>
        <w:spacing w:before="0" w:after="120"/>
        <w:rPr>
          <w:rFonts w:asciiTheme="majorHAnsi" w:hAnsiTheme="majorHAnsi" w:cstheme="majorHAnsi"/>
          <w:lang w:eastAsia="tr-TR"/>
        </w:rPr>
      </w:pPr>
      <w:r>
        <w:rPr>
          <w:rFonts w:asciiTheme="majorHAnsi" w:hAnsiTheme="majorHAnsi" w:cstheme="majorHAnsi"/>
        </w:rPr>
        <w:t>İstanbul Okan Üniversitesi</w:t>
      </w:r>
      <w:r w:rsidR="00734894">
        <w:rPr>
          <w:rFonts w:asciiTheme="majorHAnsi" w:hAnsiTheme="majorHAnsi" w:cstheme="majorHAnsi"/>
        </w:rPr>
        <w:t xml:space="preserve"> </w:t>
      </w:r>
      <w:r w:rsidR="00F33A08" w:rsidRPr="00FA620F">
        <w:rPr>
          <w:rFonts w:asciiTheme="majorHAnsi" w:hAnsiTheme="majorHAnsi" w:cstheme="majorHAnsi"/>
          <w:lang w:eastAsia="tr-TR"/>
        </w:rPr>
        <w:t xml:space="preserve">tarafından kişisel verileriniz ve özel nitelikli kişisel verileriniz, </w:t>
      </w:r>
      <w:r w:rsidR="00F14327" w:rsidRPr="00FA620F">
        <w:rPr>
          <w:rFonts w:asciiTheme="majorHAnsi" w:hAnsiTheme="majorHAnsi" w:cstheme="majorHAnsi"/>
          <w:lang w:eastAsia="tr-TR"/>
        </w:rPr>
        <w:t xml:space="preserve">Kanun’da ve ilgili mevzuatta yer alan </w:t>
      </w:r>
      <w:r w:rsidR="00F33A08" w:rsidRPr="00FA620F">
        <w:rPr>
          <w:rFonts w:asciiTheme="majorHAnsi" w:hAnsiTheme="majorHAnsi" w:cstheme="majorHAnsi"/>
          <w:lang w:eastAsia="tr-TR"/>
        </w:rPr>
        <w:t>kişisel veri işleme şartlarına uygun olarak aşağıdaki amaçlarla</w:t>
      </w:r>
      <w:r w:rsidR="00077AE7" w:rsidRPr="00FA620F">
        <w:rPr>
          <w:rFonts w:asciiTheme="majorHAnsi" w:hAnsiTheme="majorHAnsi" w:cstheme="majorHAnsi"/>
          <w:lang w:eastAsia="tr-TR"/>
        </w:rPr>
        <w:t xml:space="preserve"> </w:t>
      </w:r>
      <w:r w:rsidR="00F33A08" w:rsidRPr="00FA620F">
        <w:rPr>
          <w:rFonts w:asciiTheme="majorHAnsi" w:hAnsiTheme="majorHAnsi" w:cstheme="majorHAnsi"/>
          <w:lang w:eastAsia="tr-TR"/>
        </w:rPr>
        <w:t>işlenebilmektedir</w:t>
      </w:r>
      <w:r w:rsidR="00077AE7" w:rsidRPr="00FA620F">
        <w:rPr>
          <w:rFonts w:asciiTheme="majorHAnsi" w:hAnsiTheme="majorHAnsi" w:cstheme="majorHAnsi"/>
          <w:lang w:eastAsia="tr-TR"/>
        </w:rPr>
        <w:t>:</w:t>
      </w:r>
    </w:p>
    <w:tbl>
      <w:tblPr>
        <w:tblW w:w="0" w:type="auto"/>
        <w:tblInd w:w="-5" w:type="dxa"/>
        <w:tblCellMar>
          <w:left w:w="0" w:type="dxa"/>
          <w:right w:w="0" w:type="dxa"/>
        </w:tblCellMar>
        <w:tblLook w:val="04A0" w:firstRow="1" w:lastRow="0" w:firstColumn="1" w:lastColumn="0" w:noHBand="0" w:noVBand="1"/>
      </w:tblPr>
      <w:tblGrid>
        <w:gridCol w:w="2550"/>
        <w:gridCol w:w="6501"/>
      </w:tblGrid>
      <w:tr w:rsidR="003A55DC" w:rsidRPr="00FA620F" w14:paraId="58E79547" w14:textId="77777777" w:rsidTr="00045733">
        <w:tc>
          <w:tcPr>
            <w:tcW w:w="25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7657782B" w14:textId="77777777" w:rsidR="003A55DC" w:rsidRPr="00FA620F" w:rsidRDefault="003A55DC" w:rsidP="00FA620F">
            <w:pPr>
              <w:pStyle w:val="Balk11"/>
              <w:numPr>
                <w:ilvl w:val="0"/>
                <w:numId w:val="0"/>
              </w:numPr>
              <w:spacing w:before="0" w:after="0" w:line="240" w:lineRule="auto"/>
              <w:rPr>
                <w:rFonts w:asciiTheme="majorHAnsi" w:hAnsiTheme="majorHAnsi" w:cstheme="majorHAnsi"/>
                <w:b/>
                <w:bCs/>
                <w:lang w:eastAsia="tr-TR"/>
              </w:rPr>
            </w:pPr>
            <w:r w:rsidRPr="00FA620F">
              <w:rPr>
                <w:rFonts w:asciiTheme="majorHAnsi" w:hAnsiTheme="majorHAnsi" w:cstheme="majorHAnsi"/>
                <w:b/>
                <w:bCs/>
                <w:lang w:eastAsia="tr-TR"/>
              </w:rPr>
              <w:t>ANA AMAÇLAR</w:t>
            </w:r>
          </w:p>
        </w:tc>
        <w:tc>
          <w:tcPr>
            <w:tcW w:w="65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14AA00A6" w14:textId="77777777" w:rsidR="003A55DC" w:rsidRPr="00FA620F" w:rsidRDefault="003A55DC" w:rsidP="00FA620F">
            <w:pPr>
              <w:pStyle w:val="Balk11"/>
              <w:numPr>
                <w:ilvl w:val="0"/>
                <w:numId w:val="0"/>
              </w:numPr>
              <w:spacing w:before="0" w:after="0" w:line="240" w:lineRule="auto"/>
              <w:rPr>
                <w:rFonts w:asciiTheme="majorHAnsi" w:hAnsiTheme="majorHAnsi" w:cstheme="majorHAnsi"/>
                <w:b/>
                <w:bCs/>
                <w:lang w:eastAsia="tr-TR"/>
              </w:rPr>
            </w:pPr>
            <w:r w:rsidRPr="00FA620F">
              <w:rPr>
                <w:rFonts w:asciiTheme="majorHAnsi" w:hAnsiTheme="majorHAnsi" w:cstheme="majorHAnsi"/>
                <w:b/>
                <w:bCs/>
                <w:lang w:eastAsia="tr-TR"/>
              </w:rPr>
              <w:t>ALT AMAÇLAR</w:t>
            </w:r>
          </w:p>
        </w:tc>
      </w:tr>
      <w:tr w:rsidR="003A55DC" w:rsidRPr="00FA620F" w14:paraId="74A45EE6" w14:textId="77777777" w:rsidTr="00045733">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984C2B" w14:textId="77777777" w:rsidR="003A55DC" w:rsidRPr="002A4C44" w:rsidRDefault="003A55DC" w:rsidP="003A55DC">
            <w:pPr>
              <w:pStyle w:val="Balk11"/>
              <w:numPr>
                <w:ilvl w:val="0"/>
                <w:numId w:val="0"/>
              </w:numPr>
              <w:rPr>
                <w:rFonts w:asciiTheme="majorHAnsi" w:hAnsiTheme="majorHAnsi" w:cstheme="majorHAnsi"/>
                <w:b/>
                <w:bCs/>
                <w:lang w:eastAsia="tr-TR"/>
              </w:rPr>
            </w:pPr>
          </w:p>
          <w:p w14:paraId="637A82B7" w14:textId="6E860514" w:rsidR="003A55DC" w:rsidRPr="002A4C44" w:rsidRDefault="00045733" w:rsidP="003A55DC">
            <w:pPr>
              <w:pStyle w:val="Balk11"/>
              <w:numPr>
                <w:ilvl w:val="0"/>
                <w:numId w:val="0"/>
              </w:numPr>
              <w:rPr>
                <w:rFonts w:asciiTheme="majorHAnsi" w:hAnsiTheme="majorHAnsi" w:cstheme="majorHAnsi"/>
                <w:b/>
                <w:bCs/>
                <w:lang w:eastAsia="tr-TR"/>
              </w:rPr>
            </w:pPr>
            <w:r w:rsidRPr="002A4C44">
              <w:rPr>
                <w:rFonts w:asciiTheme="majorHAnsi" w:hAnsiTheme="majorHAnsi" w:cstheme="majorHAnsi"/>
                <w:b/>
                <w:bCs/>
                <w:lang w:eastAsia="tr-TR"/>
              </w:rPr>
              <w:t>Kurum tarafından sunulan hizmetlerden ilgili kişileri faydalandırmak için gerekli çalışmaların iş birimlerimiz tarafından yapılması ve ilgili iş süreçlerinin yürütülmesi</w:t>
            </w:r>
          </w:p>
        </w:tc>
        <w:tc>
          <w:tcPr>
            <w:tcW w:w="6501" w:type="dxa"/>
            <w:tcBorders>
              <w:top w:val="nil"/>
              <w:left w:val="nil"/>
              <w:bottom w:val="single" w:sz="8" w:space="0" w:color="auto"/>
              <w:right w:val="single" w:sz="8" w:space="0" w:color="auto"/>
            </w:tcBorders>
            <w:tcMar>
              <w:top w:w="0" w:type="dxa"/>
              <w:left w:w="108" w:type="dxa"/>
              <w:bottom w:w="0" w:type="dxa"/>
              <w:right w:w="108" w:type="dxa"/>
            </w:tcMar>
          </w:tcPr>
          <w:p w14:paraId="6DF5A28F" w14:textId="77777777" w:rsidR="003A55DC" w:rsidRPr="002A4C44" w:rsidRDefault="003A55DC" w:rsidP="00045733">
            <w:pPr>
              <w:pStyle w:val="Balk11"/>
              <w:numPr>
                <w:ilvl w:val="0"/>
                <w:numId w:val="0"/>
              </w:numPr>
              <w:spacing w:before="0" w:after="0" w:line="240" w:lineRule="auto"/>
              <w:jc w:val="left"/>
              <w:rPr>
                <w:rFonts w:asciiTheme="majorHAnsi" w:hAnsiTheme="majorHAnsi" w:cstheme="majorHAnsi"/>
                <w:lang w:eastAsia="tr-TR"/>
              </w:rPr>
            </w:pPr>
          </w:p>
          <w:p w14:paraId="57199C2B" w14:textId="3C2949F9" w:rsidR="00045733" w:rsidRPr="002A4C44" w:rsidRDefault="00045733" w:rsidP="00045733">
            <w:pPr>
              <w:pStyle w:val="ListeParagraf"/>
              <w:numPr>
                <w:ilvl w:val="0"/>
                <w:numId w:val="28"/>
              </w:numPr>
            </w:pPr>
            <w:r w:rsidRPr="002A4C44">
              <w:t xml:space="preserve">Mezun </w:t>
            </w:r>
            <w:r w:rsidR="00412382" w:rsidRPr="002A4C44">
              <w:t>ilişkileri yönetimi sür</w:t>
            </w:r>
            <w:r w:rsidR="00412382">
              <w:t>eçlerinin planlanması ve icrası</w:t>
            </w:r>
            <w:r w:rsidR="00412382" w:rsidRPr="002A4C44">
              <w:t xml:space="preserve"> </w:t>
            </w:r>
          </w:p>
          <w:p w14:paraId="0C88FD3C" w14:textId="60703099" w:rsidR="00045733" w:rsidRPr="002A4C44" w:rsidRDefault="00045733" w:rsidP="00045733">
            <w:pPr>
              <w:pStyle w:val="ListeParagraf"/>
              <w:numPr>
                <w:ilvl w:val="0"/>
                <w:numId w:val="28"/>
              </w:numPr>
            </w:pPr>
            <w:r w:rsidRPr="002A4C44">
              <w:t>Kurum-</w:t>
            </w:r>
            <w:r w:rsidR="00412382" w:rsidRPr="002A4C44">
              <w:t>öğrenci ilişkileri yönetimi süreçlerinin planlanması ve icrası</w:t>
            </w:r>
          </w:p>
          <w:p w14:paraId="7E679194" w14:textId="26A9C82E" w:rsidR="00045733" w:rsidRPr="002A4C44" w:rsidRDefault="00045733" w:rsidP="00045733">
            <w:pPr>
              <w:pStyle w:val="ListeParagraf"/>
              <w:numPr>
                <w:ilvl w:val="0"/>
                <w:numId w:val="28"/>
              </w:numPr>
            </w:pPr>
            <w:r w:rsidRPr="002A4C44">
              <w:t xml:space="preserve">Sözleşme </w:t>
            </w:r>
            <w:r w:rsidR="00412382" w:rsidRPr="002A4C44">
              <w:t>süreçlerinin ve hukuki taleplerin takibi</w:t>
            </w:r>
          </w:p>
          <w:p w14:paraId="6648D01A" w14:textId="45D501D1" w:rsidR="00045733" w:rsidRPr="002A4C44" w:rsidRDefault="00045733" w:rsidP="00045733">
            <w:pPr>
              <w:pStyle w:val="ListeParagraf"/>
              <w:numPr>
                <w:ilvl w:val="0"/>
                <w:numId w:val="28"/>
              </w:numPr>
            </w:pPr>
            <w:r w:rsidRPr="002A4C44">
              <w:t xml:space="preserve">Öğrenci COOP </w:t>
            </w:r>
            <w:r w:rsidR="00412382" w:rsidRPr="002A4C44">
              <w:t>ve staj faaliyetlerinin planlanması ve icrası</w:t>
            </w:r>
          </w:p>
          <w:p w14:paraId="126460AC" w14:textId="5D141E90" w:rsidR="00045733" w:rsidRPr="002A4C44" w:rsidRDefault="00045733" w:rsidP="00045733">
            <w:pPr>
              <w:pStyle w:val="ListeParagraf"/>
              <w:numPr>
                <w:ilvl w:val="0"/>
                <w:numId w:val="28"/>
              </w:numPr>
            </w:pPr>
            <w:r w:rsidRPr="002A4C44">
              <w:t xml:space="preserve">Talep ve </w:t>
            </w:r>
            <w:proofErr w:type="gramStart"/>
            <w:r w:rsidR="00412382" w:rsidRPr="002A4C44">
              <w:t>şikayetlerin</w:t>
            </w:r>
            <w:proofErr w:type="gramEnd"/>
            <w:r w:rsidR="00412382" w:rsidRPr="002A4C44">
              <w:t xml:space="preserve"> takibi</w:t>
            </w:r>
          </w:p>
          <w:p w14:paraId="3D22A1C2" w14:textId="67F63E81" w:rsidR="003A55DC" w:rsidRPr="002A4C44" w:rsidRDefault="00045733" w:rsidP="00045733">
            <w:pPr>
              <w:pStyle w:val="ListeParagraf"/>
              <w:numPr>
                <w:ilvl w:val="0"/>
                <w:numId w:val="28"/>
              </w:numPr>
              <w:rPr>
                <w:rFonts w:eastAsia="MS Mincho"/>
              </w:rPr>
            </w:pPr>
            <w:r w:rsidRPr="002A4C44">
              <w:t>Öğrencilerin</w:t>
            </w:r>
            <w:r w:rsidR="00412382" w:rsidRPr="002A4C44">
              <w:t xml:space="preserve"> bilgiye erişim yetkilerinin planlanması ve icrası</w:t>
            </w:r>
          </w:p>
        </w:tc>
      </w:tr>
      <w:tr w:rsidR="003A55DC" w:rsidRPr="00FA620F" w14:paraId="0F08BA47" w14:textId="77777777" w:rsidTr="00045733">
        <w:tc>
          <w:tcPr>
            <w:tcW w:w="25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100C33E4"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17C15959"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1EEDCC31"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781617AB"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7362C5D9"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70BCED33" w14:textId="77591255" w:rsidR="003A55DC"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r w:rsidRPr="002A4C44">
              <w:rPr>
                <w:rFonts w:asciiTheme="majorHAnsi" w:hAnsiTheme="majorHAnsi" w:cstheme="majorHAnsi"/>
                <w:b/>
                <w:bCs/>
                <w:lang w:eastAsia="tr-TR"/>
              </w:rPr>
              <w:t>Kurum tarafından yürütülen faaliyetlerin gerçekleştirilmesi için ilgili iş birimlerimiz tarafından gerekli çalışmaların yapılması ve buna bağlı iş süreçlerinin yürütülmesi</w:t>
            </w:r>
          </w:p>
        </w:tc>
        <w:tc>
          <w:tcPr>
            <w:tcW w:w="6501" w:type="dxa"/>
            <w:tcBorders>
              <w:top w:val="nil"/>
              <w:left w:val="nil"/>
              <w:bottom w:val="single" w:sz="4" w:space="0" w:color="auto"/>
              <w:right w:val="single" w:sz="8" w:space="0" w:color="auto"/>
            </w:tcBorders>
            <w:tcMar>
              <w:top w:w="0" w:type="dxa"/>
              <w:left w:w="108" w:type="dxa"/>
              <w:bottom w:w="0" w:type="dxa"/>
              <w:right w:w="108" w:type="dxa"/>
            </w:tcMar>
          </w:tcPr>
          <w:p w14:paraId="60927016" w14:textId="6EA60292" w:rsidR="00045733" w:rsidRPr="002A4C44" w:rsidRDefault="00045733" w:rsidP="00045733">
            <w:pPr>
              <w:pStyle w:val="ListeParagraf"/>
              <w:numPr>
                <w:ilvl w:val="0"/>
                <w:numId w:val="29"/>
              </w:numPr>
            </w:pPr>
            <w:r w:rsidRPr="002A4C44">
              <w:lastRenderedPageBreak/>
              <w:t xml:space="preserve">İş </w:t>
            </w:r>
            <w:r w:rsidR="00412382" w:rsidRPr="002A4C44">
              <w:t xml:space="preserve">faaliyetlerinin planlanması ve icrası </w:t>
            </w:r>
          </w:p>
          <w:p w14:paraId="6CE2E963" w14:textId="1232E8B0" w:rsidR="00045733" w:rsidRPr="002A4C44" w:rsidRDefault="00045733" w:rsidP="00045733">
            <w:pPr>
              <w:pStyle w:val="ListeParagraf"/>
              <w:numPr>
                <w:ilvl w:val="0"/>
                <w:numId w:val="29"/>
              </w:numPr>
            </w:pPr>
            <w:r w:rsidRPr="002A4C44">
              <w:t xml:space="preserve">Etkinlik </w:t>
            </w:r>
            <w:r w:rsidR="00412382" w:rsidRPr="002A4C44">
              <w:t xml:space="preserve">yönetimi </w:t>
            </w:r>
          </w:p>
          <w:p w14:paraId="58205C4C" w14:textId="5BF4971A" w:rsidR="00045733" w:rsidRPr="002A4C44" w:rsidRDefault="00045733" w:rsidP="00045733">
            <w:pPr>
              <w:pStyle w:val="ListeParagraf"/>
              <w:numPr>
                <w:ilvl w:val="0"/>
                <w:numId w:val="29"/>
              </w:numPr>
            </w:pPr>
            <w:r w:rsidRPr="002A4C44">
              <w:lastRenderedPageBreak/>
              <w:t xml:space="preserve">Kurumsal </w:t>
            </w:r>
            <w:r w:rsidR="00412382" w:rsidRPr="002A4C44">
              <w:t xml:space="preserve">iletişim faaliyetlerinin planlanması ve icrası </w:t>
            </w:r>
          </w:p>
          <w:p w14:paraId="6C81A7A6" w14:textId="5F1A9103" w:rsidR="00045733" w:rsidRPr="002A4C44" w:rsidRDefault="00045733" w:rsidP="00045733">
            <w:pPr>
              <w:pStyle w:val="ListeParagraf"/>
              <w:numPr>
                <w:ilvl w:val="0"/>
                <w:numId w:val="29"/>
              </w:numPr>
            </w:pPr>
            <w:r w:rsidRPr="002A4C44">
              <w:t xml:space="preserve">Bilgi </w:t>
            </w:r>
            <w:r w:rsidR="00412382" w:rsidRPr="002A4C44">
              <w:t>güvenliği süreçlerinin planlanması</w:t>
            </w:r>
          </w:p>
          <w:p w14:paraId="4509758E" w14:textId="64A27E2D" w:rsidR="00045733" w:rsidRPr="002A4C44" w:rsidRDefault="00045733" w:rsidP="00045733">
            <w:pPr>
              <w:pStyle w:val="ListeParagraf"/>
              <w:numPr>
                <w:ilvl w:val="0"/>
                <w:numId w:val="29"/>
              </w:numPr>
            </w:pPr>
            <w:r w:rsidRPr="002A4C44">
              <w:t xml:space="preserve">Bilgi </w:t>
            </w:r>
            <w:r w:rsidR="00412382" w:rsidRPr="002A4C44">
              <w:t>teknolojileri alt yapısının oluşturulması ve yönetilmesi</w:t>
            </w:r>
          </w:p>
          <w:p w14:paraId="16EF91F2" w14:textId="5A2E7D23" w:rsidR="00045733" w:rsidRPr="002A4C44" w:rsidRDefault="00045733" w:rsidP="00045733">
            <w:pPr>
              <w:pStyle w:val="ListeParagraf"/>
              <w:numPr>
                <w:ilvl w:val="0"/>
                <w:numId w:val="29"/>
              </w:numPr>
            </w:pPr>
            <w:r w:rsidRPr="002A4C44">
              <w:t xml:space="preserve">İş </w:t>
            </w:r>
            <w:r w:rsidR="00412382" w:rsidRPr="002A4C44">
              <w:t xml:space="preserve">sürekliliğinin sağlanması faaliyetlerinin planlanması ve icrası </w:t>
            </w:r>
          </w:p>
          <w:p w14:paraId="7FBE9DB8" w14:textId="06BA177B" w:rsidR="00045733" w:rsidRPr="002A4C44" w:rsidRDefault="00045733" w:rsidP="00045733">
            <w:pPr>
              <w:pStyle w:val="ListeParagraf"/>
              <w:numPr>
                <w:ilvl w:val="0"/>
                <w:numId w:val="29"/>
              </w:numPr>
            </w:pPr>
            <w:r w:rsidRPr="002A4C44">
              <w:t xml:space="preserve">Bilgi </w:t>
            </w:r>
            <w:r w:rsidR="00412382" w:rsidRPr="002A4C44">
              <w:t xml:space="preserve">teknolojileri alt yapısının oluşturulması ve yönetilmesi </w:t>
            </w:r>
          </w:p>
          <w:p w14:paraId="4EB58D82" w14:textId="6AF243A1" w:rsidR="00045733" w:rsidRPr="002A4C44" w:rsidRDefault="00045733" w:rsidP="00045733">
            <w:pPr>
              <w:pStyle w:val="ListeParagraf"/>
              <w:numPr>
                <w:ilvl w:val="0"/>
                <w:numId w:val="29"/>
              </w:numPr>
            </w:pPr>
            <w:r w:rsidRPr="002A4C44">
              <w:t xml:space="preserve">Bilgi </w:t>
            </w:r>
            <w:r w:rsidR="00412382" w:rsidRPr="002A4C44">
              <w:t>güvenliği süreçlerinin planlanması denetimi ve icrası</w:t>
            </w:r>
          </w:p>
          <w:p w14:paraId="5C038B6D" w14:textId="288A66B2" w:rsidR="003A55DC" w:rsidRPr="002A4C44" w:rsidRDefault="003A55DC" w:rsidP="00045733">
            <w:pPr>
              <w:spacing w:after="0" w:line="240" w:lineRule="auto"/>
              <w:rPr>
                <w:rFonts w:asciiTheme="majorHAnsi" w:eastAsia="Times New Roman" w:hAnsiTheme="majorHAnsi" w:cstheme="majorHAnsi"/>
                <w:lang w:eastAsia="tr-TR"/>
              </w:rPr>
            </w:pPr>
          </w:p>
        </w:tc>
      </w:tr>
      <w:tr w:rsidR="003A55DC" w:rsidRPr="00FA620F" w14:paraId="57C2BDBA" w14:textId="77777777" w:rsidTr="00045733">
        <w:trPr>
          <w:trHeight w:val="1052"/>
        </w:trPr>
        <w:tc>
          <w:tcPr>
            <w:tcW w:w="25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14:paraId="38DDBC58"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6BBF7BB1" w14:textId="30599259"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77503705" w14:textId="5B5BC116" w:rsidR="00045733"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p>
          <w:p w14:paraId="6A0B5603" w14:textId="77777777" w:rsidR="00045733"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p>
          <w:p w14:paraId="5CDEFBED" w14:textId="57782AC5" w:rsidR="003A55DC"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r w:rsidRPr="002A4C44">
              <w:rPr>
                <w:rFonts w:asciiTheme="majorHAnsi" w:hAnsiTheme="majorHAnsi" w:cstheme="majorHAnsi"/>
                <w:b/>
                <w:bCs/>
                <w:lang w:eastAsia="tr-TR"/>
              </w:rPr>
              <w:t>Kurumun İnsan Kaynakları Politikaları ve Süreçlerinin Planlanması ve İcra Edilmesi</w:t>
            </w:r>
          </w:p>
        </w:tc>
        <w:tc>
          <w:tcPr>
            <w:tcW w:w="65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38011335" w14:textId="49D56146" w:rsidR="00045733" w:rsidRPr="002A4C44" w:rsidRDefault="00045733" w:rsidP="00045733">
            <w:pPr>
              <w:pStyle w:val="ListeParagraf"/>
              <w:numPr>
                <w:ilvl w:val="0"/>
                <w:numId w:val="30"/>
              </w:numPr>
              <w:spacing w:after="0"/>
              <w:ind w:left="357" w:hanging="357"/>
            </w:pPr>
            <w:r w:rsidRPr="002A4C44">
              <w:t xml:space="preserve">İnsan </w:t>
            </w:r>
            <w:r w:rsidR="00412382" w:rsidRPr="002A4C44">
              <w:t xml:space="preserve">kaynakları süreçlerinin planlanması </w:t>
            </w:r>
          </w:p>
          <w:p w14:paraId="1C4AA1B0" w14:textId="33355385" w:rsidR="00045733" w:rsidRPr="002A4C44" w:rsidRDefault="00045733" w:rsidP="00045733">
            <w:pPr>
              <w:pStyle w:val="ListeParagraf"/>
              <w:numPr>
                <w:ilvl w:val="0"/>
                <w:numId w:val="30"/>
              </w:numPr>
              <w:spacing w:after="0"/>
              <w:ind w:left="357" w:hanging="357"/>
            </w:pPr>
            <w:r w:rsidRPr="002A4C44">
              <w:t xml:space="preserve">Çalışanlar--Öğretim </w:t>
            </w:r>
            <w:r w:rsidR="00412382" w:rsidRPr="002A4C44">
              <w:t>üyeleri-öğretim görevlileri için iş akdi ve mevzuattan kaynaklı yükümlülüklerin yerine getirilmesi</w:t>
            </w:r>
          </w:p>
          <w:p w14:paraId="762990B6" w14:textId="543DDE4A" w:rsidR="00045733" w:rsidRPr="002A4C44" w:rsidRDefault="00045733" w:rsidP="00045733">
            <w:pPr>
              <w:pStyle w:val="ListeParagraf"/>
              <w:numPr>
                <w:ilvl w:val="0"/>
                <w:numId w:val="30"/>
              </w:numPr>
              <w:spacing w:after="0"/>
              <w:ind w:left="357" w:hanging="357"/>
            </w:pPr>
            <w:r w:rsidRPr="002A4C44">
              <w:t xml:space="preserve">Çalışanların-Öğretim </w:t>
            </w:r>
            <w:r w:rsidR="00412382" w:rsidRPr="002A4C44">
              <w:t>üyelerinin-öğretim görevlilerinin iş faaliyetlerinin takibi ve denetimi</w:t>
            </w:r>
          </w:p>
          <w:p w14:paraId="33A183AA" w14:textId="4D9038A8" w:rsidR="00045733" w:rsidRPr="002A4C44" w:rsidRDefault="00045733" w:rsidP="00045733">
            <w:pPr>
              <w:pStyle w:val="ListeParagraf"/>
              <w:numPr>
                <w:ilvl w:val="0"/>
                <w:numId w:val="30"/>
              </w:numPr>
              <w:spacing w:after="0"/>
              <w:ind w:left="357" w:hanging="357"/>
            </w:pPr>
            <w:r w:rsidRPr="002A4C44">
              <w:t xml:space="preserve">Çalışanlara-Öğretim Üyelerine-Öğretim </w:t>
            </w:r>
            <w:r w:rsidR="00412382" w:rsidRPr="002A4C44">
              <w:t xml:space="preserve">görevlilerine yönelik kurumsal iletişim ve çalışanların-öğretim üyelerinin-öğretim görevlilerinin katılım sağladığı kurumsal sosyal sorumluluk ve sivil toplum kuruluşları faaliyetlerinin planlanması ve icrası </w:t>
            </w:r>
          </w:p>
          <w:p w14:paraId="5644D9D0" w14:textId="43990CA4" w:rsidR="00045733" w:rsidRPr="002A4C44" w:rsidRDefault="00045733" w:rsidP="00045733">
            <w:pPr>
              <w:pStyle w:val="ListeParagraf"/>
              <w:numPr>
                <w:ilvl w:val="0"/>
                <w:numId w:val="30"/>
              </w:numPr>
              <w:spacing w:after="0"/>
              <w:ind w:left="357" w:hanging="357"/>
            </w:pPr>
            <w:r w:rsidRPr="002A4C44">
              <w:t xml:space="preserve">Çalışanlar--Öğretim Üyeleri-Öğretim Görevlileri </w:t>
            </w:r>
            <w:r w:rsidR="00412382" w:rsidRPr="002A4C44">
              <w:t>için yan haklar ve menfaatlerin planlanması ve icrası</w:t>
            </w:r>
          </w:p>
          <w:p w14:paraId="2A64DE39" w14:textId="49016DA8" w:rsidR="00045733" w:rsidRPr="002A4C44" w:rsidRDefault="00045733" w:rsidP="00045733">
            <w:pPr>
              <w:pStyle w:val="ListeParagraf"/>
              <w:numPr>
                <w:ilvl w:val="0"/>
                <w:numId w:val="30"/>
              </w:numPr>
              <w:spacing w:after="0"/>
              <w:ind w:left="357" w:hanging="357"/>
            </w:pPr>
            <w:r w:rsidRPr="002A4C44">
              <w:t xml:space="preserve">İnsan </w:t>
            </w:r>
            <w:r w:rsidR="00412382" w:rsidRPr="002A4C44">
              <w:t xml:space="preserve">kaynağı temin süreçlerinin yürütülmesi </w:t>
            </w:r>
          </w:p>
          <w:p w14:paraId="7AAE0C7E" w14:textId="51E9C39E" w:rsidR="00045733" w:rsidRPr="002A4C44" w:rsidRDefault="00045733" w:rsidP="00045733">
            <w:pPr>
              <w:pStyle w:val="ListeParagraf"/>
              <w:numPr>
                <w:ilvl w:val="0"/>
                <w:numId w:val="30"/>
              </w:numPr>
              <w:spacing w:after="0"/>
              <w:ind w:left="357" w:hanging="357"/>
            </w:pPr>
            <w:r w:rsidRPr="002A4C44">
              <w:t>Performans D</w:t>
            </w:r>
            <w:r w:rsidR="00412382" w:rsidRPr="002A4C44">
              <w:t>eğerlendirme süreçlerinin planlanması ve takibi</w:t>
            </w:r>
          </w:p>
          <w:p w14:paraId="02222B2C" w14:textId="49CB8EF5" w:rsidR="00045733" w:rsidRPr="002A4C44" w:rsidRDefault="00045733" w:rsidP="00045733">
            <w:pPr>
              <w:pStyle w:val="ListeParagraf"/>
              <w:numPr>
                <w:ilvl w:val="0"/>
                <w:numId w:val="30"/>
              </w:numPr>
              <w:spacing w:after="0"/>
              <w:ind w:left="357" w:hanging="357"/>
            </w:pPr>
            <w:r w:rsidRPr="002A4C44">
              <w:t xml:space="preserve">Çalışan-Öğretim Üyesi-Öğretim Görevlisi </w:t>
            </w:r>
            <w:r w:rsidR="00412382" w:rsidRPr="002A4C44">
              <w:t>çıkış işlemlerinin planlanması ve icrası</w:t>
            </w:r>
          </w:p>
          <w:p w14:paraId="73DEF1F3" w14:textId="19D4B004" w:rsidR="00045733" w:rsidRPr="002A4C44" w:rsidRDefault="00045733" w:rsidP="00045733">
            <w:pPr>
              <w:pStyle w:val="ListeParagraf"/>
              <w:numPr>
                <w:ilvl w:val="0"/>
                <w:numId w:val="30"/>
              </w:numPr>
              <w:spacing w:after="0"/>
              <w:ind w:left="357" w:hanging="357"/>
            </w:pPr>
            <w:r w:rsidRPr="002A4C44">
              <w:t xml:space="preserve">Çalışan-Öğretim Üyesi-Öğretim </w:t>
            </w:r>
            <w:r w:rsidR="00412382" w:rsidRPr="002A4C44">
              <w:t>görevlisi memnuniyetinin ve bağlılığı süreçlerinin planlanması ve icrası</w:t>
            </w:r>
          </w:p>
          <w:p w14:paraId="01DEB497" w14:textId="50C91EF2" w:rsidR="003A55DC" w:rsidRPr="002A4C44" w:rsidRDefault="00045733" w:rsidP="00045733">
            <w:pPr>
              <w:pStyle w:val="ListeParagraf"/>
              <w:numPr>
                <w:ilvl w:val="0"/>
                <w:numId w:val="30"/>
              </w:numPr>
              <w:spacing w:after="0"/>
              <w:ind w:left="357" w:hanging="357"/>
              <w:rPr>
                <w:rFonts w:eastAsia="MS Mincho"/>
              </w:rPr>
            </w:pPr>
            <w:r w:rsidRPr="002A4C44">
              <w:t xml:space="preserve">Çalışanların-Öğretim Üyelerinin-Öğretim Görevlilerinin Kurum </w:t>
            </w:r>
            <w:r w:rsidR="00412382" w:rsidRPr="002A4C44">
              <w:t>süreçlerinin iyileştirilmesine yönelik önerilerinin alınması ve değerlendirilmesi süreçlerinin planlanması ve icrası</w:t>
            </w:r>
          </w:p>
        </w:tc>
      </w:tr>
      <w:tr w:rsidR="003A55DC" w:rsidRPr="00FA620F" w14:paraId="0AB6BEF9" w14:textId="77777777" w:rsidTr="00045733">
        <w:trPr>
          <w:trHeight w:val="1419"/>
        </w:trPr>
        <w:tc>
          <w:tcPr>
            <w:tcW w:w="2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DA45ED"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62FDC594" w14:textId="77777777" w:rsidR="00045733"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p>
          <w:p w14:paraId="3F987ABE" w14:textId="72CAA3E0" w:rsidR="003A55DC"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r w:rsidRPr="002A4C44">
              <w:rPr>
                <w:rFonts w:asciiTheme="majorHAnsi" w:hAnsiTheme="majorHAnsi" w:cstheme="majorHAnsi"/>
                <w:b/>
                <w:bCs/>
                <w:lang w:eastAsia="tr-TR"/>
              </w:rPr>
              <w:t xml:space="preserve">Kurumun </w:t>
            </w:r>
            <w:proofErr w:type="spellStart"/>
            <w:r w:rsidRPr="002A4C44">
              <w:rPr>
                <w:rFonts w:asciiTheme="majorHAnsi" w:hAnsiTheme="majorHAnsi" w:cstheme="majorHAnsi"/>
                <w:b/>
                <w:bCs/>
                <w:lang w:eastAsia="tr-TR"/>
              </w:rPr>
              <w:t>Operasyonel</w:t>
            </w:r>
            <w:proofErr w:type="spellEnd"/>
            <w:r w:rsidRPr="002A4C44">
              <w:rPr>
                <w:rFonts w:asciiTheme="majorHAnsi" w:hAnsiTheme="majorHAnsi" w:cstheme="majorHAnsi"/>
                <w:b/>
                <w:bCs/>
                <w:lang w:eastAsia="tr-TR"/>
              </w:rPr>
              <w:t>, Ticari ve İş Stratejilerinin Planlanması ve İcrası</w:t>
            </w:r>
          </w:p>
        </w:tc>
        <w:tc>
          <w:tcPr>
            <w:tcW w:w="65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BEA390B" w14:textId="1060E02B" w:rsidR="00045733" w:rsidRPr="002A4C44" w:rsidRDefault="00045733" w:rsidP="00045733">
            <w:pPr>
              <w:pStyle w:val="ListeParagraf"/>
              <w:numPr>
                <w:ilvl w:val="0"/>
                <w:numId w:val="31"/>
              </w:numPr>
            </w:pPr>
            <w:r w:rsidRPr="002A4C44">
              <w:t xml:space="preserve">Uzaktan </w:t>
            </w:r>
            <w:r w:rsidR="00412382" w:rsidRPr="002A4C44">
              <w:t>eğitim merkezi faaliyetlerinin planlanması ve icrası</w:t>
            </w:r>
          </w:p>
          <w:p w14:paraId="539B2014" w14:textId="4C7C8487" w:rsidR="00045733" w:rsidRPr="002A4C44" w:rsidRDefault="00045733" w:rsidP="00045733">
            <w:pPr>
              <w:pStyle w:val="ListeParagraf"/>
              <w:numPr>
                <w:ilvl w:val="0"/>
                <w:numId w:val="31"/>
              </w:numPr>
            </w:pPr>
            <w:r w:rsidRPr="002A4C44">
              <w:t xml:space="preserve">Kurum </w:t>
            </w:r>
            <w:r w:rsidR="00412382" w:rsidRPr="002A4C44">
              <w:t xml:space="preserve">tarafından sunulan program ve eğitimlerin kapsam ve içerik açısından planlanması ve icrası </w:t>
            </w:r>
          </w:p>
          <w:p w14:paraId="012A8B3E" w14:textId="54B92AEA" w:rsidR="00045733" w:rsidRPr="002A4C44" w:rsidRDefault="00045733" w:rsidP="00045733">
            <w:pPr>
              <w:pStyle w:val="ListeParagraf"/>
              <w:numPr>
                <w:ilvl w:val="0"/>
                <w:numId w:val="31"/>
              </w:numPr>
            </w:pPr>
            <w:r w:rsidRPr="002A4C44">
              <w:t xml:space="preserve">İş </w:t>
            </w:r>
            <w:r w:rsidR="00412382" w:rsidRPr="002A4C44">
              <w:t xml:space="preserve">ortakları ve tedarikçilerle olan ilişkilerin yönetimi </w:t>
            </w:r>
          </w:p>
          <w:p w14:paraId="6C3A114E" w14:textId="3C91ACB0" w:rsidR="003A55DC" w:rsidRPr="002A4C44" w:rsidRDefault="003A55DC" w:rsidP="00045733">
            <w:pPr>
              <w:spacing w:after="0"/>
              <w:rPr>
                <w:rFonts w:asciiTheme="majorHAnsi" w:eastAsia="Times New Roman" w:hAnsiTheme="majorHAnsi" w:cstheme="majorHAnsi"/>
                <w:lang w:eastAsia="tr-TR"/>
              </w:rPr>
            </w:pPr>
          </w:p>
        </w:tc>
      </w:tr>
      <w:tr w:rsidR="003A55DC" w:rsidRPr="00FA620F" w14:paraId="67869778" w14:textId="77777777" w:rsidTr="00045733">
        <w:trPr>
          <w:trHeight w:val="1419"/>
        </w:trPr>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992DC9" w14:textId="77777777" w:rsidR="003A55DC" w:rsidRPr="002A4C44" w:rsidRDefault="003A55DC" w:rsidP="003A55DC">
            <w:pPr>
              <w:pStyle w:val="Balk11"/>
              <w:numPr>
                <w:ilvl w:val="0"/>
                <w:numId w:val="0"/>
              </w:numPr>
              <w:spacing w:before="0" w:after="0" w:line="240" w:lineRule="auto"/>
              <w:rPr>
                <w:rFonts w:asciiTheme="majorHAnsi" w:hAnsiTheme="majorHAnsi" w:cstheme="majorHAnsi"/>
                <w:b/>
                <w:bCs/>
                <w:lang w:eastAsia="tr-TR"/>
              </w:rPr>
            </w:pPr>
          </w:p>
          <w:p w14:paraId="53892F86" w14:textId="77777777" w:rsidR="00FA620F" w:rsidRPr="002A4C44" w:rsidRDefault="00FA620F" w:rsidP="003A55DC">
            <w:pPr>
              <w:pStyle w:val="Balk11"/>
              <w:numPr>
                <w:ilvl w:val="0"/>
                <w:numId w:val="0"/>
              </w:numPr>
              <w:spacing w:before="0" w:after="0" w:line="240" w:lineRule="auto"/>
              <w:rPr>
                <w:rFonts w:asciiTheme="majorHAnsi" w:hAnsiTheme="majorHAnsi" w:cstheme="majorHAnsi"/>
                <w:b/>
                <w:bCs/>
                <w:lang w:eastAsia="tr-TR"/>
              </w:rPr>
            </w:pPr>
          </w:p>
          <w:p w14:paraId="2798E2C8" w14:textId="7B04A8D7" w:rsidR="003A55DC"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r w:rsidRPr="002A4C44">
              <w:rPr>
                <w:rFonts w:asciiTheme="majorHAnsi" w:hAnsiTheme="majorHAnsi" w:cstheme="majorHAnsi"/>
                <w:b/>
                <w:bCs/>
                <w:lang w:eastAsia="tr-TR"/>
              </w:rPr>
              <w:t>Kurumun ve Kurumla iş ilişkisi içerisinde olan ilgili kişilerin hukuki, teknik ve ticari-iş güvenliğinin temin edilmesi</w:t>
            </w:r>
          </w:p>
        </w:tc>
        <w:tc>
          <w:tcPr>
            <w:tcW w:w="65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BC134" w14:textId="270E9A02" w:rsidR="00045733" w:rsidRPr="002A4C44" w:rsidRDefault="00045733" w:rsidP="00045733">
            <w:pPr>
              <w:pStyle w:val="ListeParagraf"/>
              <w:numPr>
                <w:ilvl w:val="0"/>
                <w:numId w:val="32"/>
              </w:numPr>
              <w:spacing w:line="240" w:lineRule="auto"/>
            </w:pPr>
            <w:r w:rsidRPr="002A4C44">
              <w:t xml:space="preserve">Kurum </w:t>
            </w:r>
            <w:r w:rsidR="00412382" w:rsidRPr="002A4C44">
              <w:t xml:space="preserve">kampüs yerleşke ve tesislerinin güvenliğinin temini </w:t>
            </w:r>
          </w:p>
          <w:p w14:paraId="5C9FBCB5" w14:textId="36387814" w:rsidR="00045733" w:rsidRPr="002A4C44" w:rsidRDefault="00045733" w:rsidP="00045733">
            <w:pPr>
              <w:pStyle w:val="ListeParagraf"/>
              <w:numPr>
                <w:ilvl w:val="0"/>
                <w:numId w:val="32"/>
              </w:numPr>
              <w:spacing w:line="240" w:lineRule="auto"/>
            </w:pPr>
            <w:r w:rsidRPr="002A4C44">
              <w:t xml:space="preserve">Ziyaretçi </w:t>
            </w:r>
            <w:r w:rsidR="00412382" w:rsidRPr="002A4C44">
              <w:t>kayıtlarının oluşturulması ve takibi</w:t>
            </w:r>
          </w:p>
          <w:p w14:paraId="77175D44" w14:textId="14BD6D12" w:rsidR="00045733" w:rsidRPr="002A4C44" w:rsidRDefault="00045733" w:rsidP="00045733">
            <w:pPr>
              <w:pStyle w:val="ListeParagraf"/>
              <w:numPr>
                <w:ilvl w:val="0"/>
                <w:numId w:val="32"/>
              </w:numPr>
              <w:spacing w:line="240" w:lineRule="auto"/>
            </w:pPr>
            <w:r w:rsidRPr="002A4C44">
              <w:t xml:space="preserve">Yetkili </w:t>
            </w:r>
            <w:r w:rsidR="00412382" w:rsidRPr="002A4C44">
              <w:t xml:space="preserve">kuruluşlara mevzuattan kaynaklı bilgi verilmesi </w:t>
            </w:r>
          </w:p>
          <w:p w14:paraId="56620106" w14:textId="2EC64513" w:rsidR="00045733" w:rsidRPr="002A4C44" w:rsidRDefault="00045733" w:rsidP="00045733">
            <w:pPr>
              <w:pStyle w:val="ListeParagraf"/>
              <w:numPr>
                <w:ilvl w:val="0"/>
                <w:numId w:val="32"/>
              </w:numPr>
              <w:spacing w:line="240" w:lineRule="auto"/>
            </w:pPr>
            <w:r w:rsidRPr="002A4C44">
              <w:t xml:space="preserve">İş </w:t>
            </w:r>
            <w:r w:rsidR="00412382" w:rsidRPr="002A4C44">
              <w:t xml:space="preserve">sağlığı ve güvenliği süreçlerinin planlanması ve icrası </w:t>
            </w:r>
          </w:p>
          <w:p w14:paraId="08CE1ED2" w14:textId="56D844DF" w:rsidR="00045733" w:rsidRPr="002A4C44" w:rsidRDefault="00045733" w:rsidP="00045733">
            <w:pPr>
              <w:pStyle w:val="ListeParagraf"/>
              <w:numPr>
                <w:ilvl w:val="0"/>
                <w:numId w:val="32"/>
              </w:numPr>
              <w:spacing w:line="240" w:lineRule="auto"/>
            </w:pPr>
            <w:r w:rsidRPr="002A4C44">
              <w:t xml:space="preserve">Kurum </w:t>
            </w:r>
            <w:r w:rsidR="00412382" w:rsidRPr="002A4C44">
              <w:t xml:space="preserve">kampüs yerleşke ve tesislerinin güvenliğinin temini </w:t>
            </w:r>
          </w:p>
          <w:p w14:paraId="66811762" w14:textId="70464728" w:rsidR="00045733" w:rsidRPr="002A4C44" w:rsidRDefault="00045733" w:rsidP="00045733">
            <w:pPr>
              <w:pStyle w:val="ListeParagraf"/>
              <w:numPr>
                <w:ilvl w:val="0"/>
                <w:numId w:val="32"/>
              </w:numPr>
              <w:spacing w:line="240" w:lineRule="auto"/>
            </w:pPr>
            <w:r w:rsidRPr="002A4C44">
              <w:t xml:space="preserve">Kurum </w:t>
            </w:r>
            <w:r w:rsidR="00412382" w:rsidRPr="002A4C44">
              <w:t xml:space="preserve">operasyonlarının güvenliğinin temini </w:t>
            </w:r>
          </w:p>
          <w:p w14:paraId="6CDCA3D8" w14:textId="16EA8CCD" w:rsidR="003A55DC" w:rsidRPr="002A4C44" w:rsidRDefault="00045733" w:rsidP="00045733">
            <w:pPr>
              <w:pStyle w:val="ListeParagraf"/>
              <w:numPr>
                <w:ilvl w:val="0"/>
                <w:numId w:val="32"/>
              </w:numPr>
              <w:spacing w:line="240" w:lineRule="auto"/>
            </w:pPr>
            <w:r w:rsidRPr="002A4C44">
              <w:t xml:space="preserve">Kurum </w:t>
            </w:r>
            <w:r w:rsidR="00412382" w:rsidRPr="002A4C44">
              <w:t>demirbaşlarının ve kaynaklarının güvenliğinin temini</w:t>
            </w:r>
          </w:p>
        </w:tc>
      </w:tr>
      <w:tr w:rsidR="00045733" w:rsidRPr="00FA620F" w14:paraId="36E6283F" w14:textId="77777777" w:rsidTr="00045733">
        <w:trPr>
          <w:trHeight w:val="1419"/>
        </w:trPr>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7B25AC" w14:textId="1DA95032" w:rsidR="00045733" w:rsidRPr="002A4C44" w:rsidRDefault="00045733" w:rsidP="003A55DC">
            <w:pPr>
              <w:pStyle w:val="Balk11"/>
              <w:numPr>
                <w:ilvl w:val="0"/>
                <w:numId w:val="0"/>
              </w:numPr>
              <w:spacing w:before="0" w:after="0" w:line="240" w:lineRule="auto"/>
              <w:rPr>
                <w:rFonts w:asciiTheme="majorHAnsi" w:hAnsiTheme="majorHAnsi" w:cstheme="majorHAnsi"/>
                <w:b/>
                <w:bCs/>
                <w:lang w:eastAsia="tr-TR"/>
              </w:rPr>
            </w:pPr>
            <w:r w:rsidRPr="002A4C44">
              <w:rPr>
                <w:rFonts w:asciiTheme="majorHAnsi" w:hAnsiTheme="majorHAnsi" w:cstheme="majorHAnsi"/>
                <w:b/>
                <w:bCs/>
                <w:lang w:eastAsia="tr-TR"/>
              </w:rPr>
              <w:lastRenderedPageBreak/>
              <w:t>Kurum tarafından program ve hizmetlerinin ilgili kişilerin beğenisine sunulması, önerilmesi ve tanıtılması için gerekli olan aktivitelerin planlanması ve icrası</w:t>
            </w:r>
          </w:p>
        </w:tc>
        <w:tc>
          <w:tcPr>
            <w:tcW w:w="65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E34F2" w14:textId="097C4E83" w:rsidR="002A4C44" w:rsidRPr="002A4C44" w:rsidRDefault="002A4C44" w:rsidP="002A4C44">
            <w:pPr>
              <w:pStyle w:val="ListeParagraf"/>
              <w:numPr>
                <w:ilvl w:val="0"/>
                <w:numId w:val="33"/>
              </w:numPr>
              <w:spacing w:line="240" w:lineRule="auto"/>
            </w:pPr>
            <w:r w:rsidRPr="002A4C44">
              <w:t xml:space="preserve">Kurum </w:t>
            </w:r>
            <w:r w:rsidR="00412382" w:rsidRPr="002A4C44">
              <w:t xml:space="preserve">program ve hizmetlerinin planlanması ve icrası </w:t>
            </w:r>
          </w:p>
          <w:p w14:paraId="0B12D9B2" w14:textId="782675C9" w:rsidR="002A4C44" w:rsidRDefault="002A4C44" w:rsidP="002A4C44">
            <w:pPr>
              <w:pStyle w:val="ListeParagraf"/>
              <w:numPr>
                <w:ilvl w:val="0"/>
                <w:numId w:val="33"/>
              </w:numPr>
              <w:spacing w:line="240" w:lineRule="auto"/>
            </w:pPr>
            <w:r w:rsidRPr="002A4C44">
              <w:t xml:space="preserve">Kurum </w:t>
            </w:r>
            <w:r w:rsidR="00412382" w:rsidRPr="002A4C44">
              <w:t>program ve hizmetlerinin pazarlama süreçlerinin planlanması ve icrası</w:t>
            </w:r>
          </w:p>
          <w:p w14:paraId="5EC19D86" w14:textId="64BD3A0F" w:rsidR="002A4C44" w:rsidRDefault="002A4C44" w:rsidP="002A4C44">
            <w:pPr>
              <w:pStyle w:val="ListeParagraf"/>
              <w:numPr>
                <w:ilvl w:val="0"/>
                <w:numId w:val="33"/>
              </w:numPr>
              <w:spacing w:line="240" w:lineRule="auto"/>
            </w:pPr>
            <w:r w:rsidRPr="002A4C44">
              <w:t xml:space="preserve">Pazar </w:t>
            </w:r>
            <w:r w:rsidR="00412382" w:rsidRPr="002A4C44">
              <w:t>araştırması faaliyetlerinin planlanması ve icrası</w:t>
            </w:r>
          </w:p>
          <w:p w14:paraId="1AC7F1FD" w14:textId="420FEC23" w:rsidR="002A4C44" w:rsidRDefault="002A4C44" w:rsidP="002A4C44">
            <w:pPr>
              <w:pStyle w:val="ListeParagraf"/>
              <w:numPr>
                <w:ilvl w:val="0"/>
                <w:numId w:val="33"/>
              </w:numPr>
              <w:spacing w:line="240" w:lineRule="auto"/>
            </w:pPr>
            <w:r w:rsidRPr="002A4C44">
              <w:t xml:space="preserve">Kuruma </w:t>
            </w:r>
            <w:r w:rsidR="00412382" w:rsidRPr="002A4C44">
              <w:t>bağlılık oluşturulması ve arttırılması süreçlerinin planlanması ve icrası</w:t>
            </w:r>
          </w:p>
          <w:p w14:paraId="1960F00F" w14:textId="553D4F08" w:rsidR="002A4C44" w:rsidRPr="002A4C44" w:rsidRDefault="002A4C44" w:rsidP="002A4C44">
            <w:pPr>
              <w:pStyle w:val="ListeParagraf"/>
              <w:numPr>
                <w:ilvl w:val="0"/>
                <w:numId w:val="33"/>
              </w:numPr>
              <w:spacing w:line="240" w:lineRule="auto"/>
            </w:pPr>
            <w:r w:rsidRPr="002A4C44">
              <w:t xml:space="preserve">Kurum </w:t>
            </w:r>
            <w:r w:rsidR="00412382" w:rsidRPr="002A4C44">
              <w:t>memnuniyet aktivitelerinin planlanması ve icrası</w:t>
            </w:r>
          </w:p>
        </w:tc>
      </w:tr>
    </w:tbl>
    <w:p w14:paraId="20DAB373" w14:textId="08E0520B" w:rsidR="003A55DC" w:rsidRDefault="003A55DC" w:rsidP="003A55DC">
      <w:pPr>
        <w:rPr>
          <w:rFonts w:asciiTheme="majorHAnsi" w:hAnsiTheme="majorHAnsi" w:cstheme="majorHAnsi"/>
          <w:b/>
        </w:rPr>
      </w:pPr>
    </w:p>
    <w:p w14:paraId="20B82400" w14:textId="58F70A72" w:rsidR="00734894" w:rsidRDefault="00734894" w:rsidP="003A55DC">
      <w:pPr>
        <w:rPr>
          <w:rFonts w:asciiTheme="majorHAnsi" w:hAnsiTheme="majorHAnsi" w:cstheme="majorHAnsi"/>
          <w:b/>
        </w:rPr>
      </w:pPr>
      <w:r>
        <w:rPr>
          <w:rFonts w:asciiTheme="majorHAnsi" w:hAnsiTheme="majorHAnsi" w:cstheme="majorHAnsi"/>
          <w:b/>
        </w:rPr>
        <w:t>2.2.b</w:t>
      </w:r>
      <w:r>
        <w:rPr>
          <w:rFonts w:asciiTheme="majorHAnsi" w:hAnsiTheme="majorHAnsi" w:cstheme="majorHAnsi"/>
          <w:b/>
        </w:rPr>
        <w:tab/>
      </w:r>
      <w:r w:rsidR="00E34747">
        <w:rPr>
          <w:rFonts w:asciiTheme="majorHAnsi" w:hAnsiTheme="majorHAnsi" w:cstheme="majorHAnsi"/>
          <w:b/>
        </w:rPr>
        <w:t>İstanbul Okan Üniversitesi</w:t>
      </w:r>
      <w:r>
        <w:rPr>
          <w:rFonts w:asciiTheme="majorHAnsi" w:hAnsiTheme="majorHAnsi" w:cstheme="majorHAnsi"/>
          <w:b/>
        </w:rPr>
        <w:t xml:space="preserve"> Hastanesi </w:t>
      </w:r>
      <w:r w:rsidR="004356AE">
        <w:rPr>
          <w:rFonts w:asciiTheme="majorHAnsi" w:hAnsiTheme="majorHAnsi" w:cstheme="majorHAnsi"/>
          <w:b/>
        </w:rPr>
        <w:t>Kişisel Veri İşleme Amaçları</w:t>
      </w:r>
    </w:p>
    <w:p w14:paraId="53E552C2" w14:textId="1BBA5A67" w:rsidR="004356AE" w:rsidRPr="004356AE" w:rsidRDefault="00E34747" w:rsidP="004356AE">
      <w:pPr>
        <w:pStyle w:val="Balk11"/>
        <w:numPr>
          <w:ilvl w:val="0"/>
          <w:numId w:val="0"/>
        </w:numPr>
        <w:spacing w:before="0" w:after="120"/>
        <w:rPr>
          <w:rFonts w:asciiTheme="majorHAnsi" w:hAnsiTheme="majorHAnsi" w:cstheme="majorHAnsi"/>
          <w:lang w:eastAsia="tr-TR"/>
        </w:rPr>
      </w:pPr>
      <w:r>
        <w:rPr>
          <w:rFonts w:asciiTheme="majorHAnsi" w:hAnsiTheme="majorHAnsi" w:cstheme="majorHAnsi"/>
        </w:rPr>
        <w:t>İstanbul Okan Üniversitesi</w:t>
      </w:r>
      <w:r w:rsidR="004356AE">
        <w:rPr>
          <w:rFonts w:asciiTheme="majorHAnsi" w:hAnsiTheme="majorHAnsi" w:cstheme="majorHAnsi"/>
        </w:rPr>
        <w:t xml:space="preserve"> Hastanesi </w:t>
      </w:r>
      <w:r w:rsidR="004356AE" w:rsidRPr="00FA620F">
        <w:rPr>
          <w:rFonts w:asciiTheme="majorHAnsi" w:hAnsiTheme="majorHAnsi" w:cstheme="majorHAnsi"/>
          <w:lang w:eastAsia="tr-TR"/>
        </w:rPr>
        <w:t>tarafından kişisel verileriniz ve özel nitelikli kişisel verileriniz, Kanun’da ve ilgili mevzuatta yer alan kişisel veri işleme şartlarına uygun olarak aşağıdaki amaçlarla işlenebilmektedir:</w:t>
      </w:r>
    </w:p>
    <w:tbl>
      <w:tblPr>
        <w:tblW w:w="0" w:type="auto"/>
        <w:tblInd w:w="-5" w:type="dxa"/>
        <w:tblCellMar>
          <w:left w:w="0" w:type="dxa"/>
          <w:right w:w="0" w:type="dxa"/>
        </w:tblCellMar>
        <w:tblLook w:val="04A0" w:firstRow="1" w:lastRow="0" w:firstColumn="1" w:lastColumn="0" w:noHBand="0" w:noVBand="1"/>
      </w:tblPr>
      <w:tblGrid>
        <w:gridCol w:w="2550"/>
        <w:gridCol w:w="6501"/>
      </w:tblGrid>
      <w:tr w:rsidR="00DB43AD" w:rsidRPr="00FA620F" w14:paraId="69B3AF7E" w14:textId="77777777" w:rsidTr="00FF766A">
        <w:tc>
          <w:tcPr>
            <w:tcW w:w="255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B962DD8" w14:textId="77777777" w:rsidR="00DB43AD" w:rsidRPr="00FA620F" w:rsidRDefault="00DB43AD" w:rsidP="00FF766A">
            <w:pPr>
              <w:pStyle w:val="Balk11"/>
              <w:numPr>
                <w:ilvl w:val="0"/>
                <w:numId w:val="0"/>
              </w:numPr>
              <w:spacing w:before="0" w:after="0" w:line="240" w:lineRule="auto"/>
              <w:rPr>
                <w:rFonts w:asciiTheme="majorHAnsi" w:hAnsiTheme="majorHAnsi" w:cstheme="majorHAnsi"/>
                <w:b/>
                <w:bCs/>
                <w:lang w:eastAsia="tr-TR"/>
              </w:rPr>
            </w:pPr>
            <w:r w:rsidRPr="00FA620F">
              <w:rPr>
                <w:rFonts w:asciiTheme="majorHAnsi" w:hAnsiTheme="majorHAnsi" w:cstheme="majorHAnsi"/>
                <w:b/>
                <w:bCs/>
                <w:lang w:eastAsia="tr-TR"/>
              </w:rPr>
              <w:t>ANA AMAÇLAR</w:t>
            </w:r>
          </w:p>
        </w:tc>
        <w:tc>
          <w:tcPr>
            <w:tcW w:w="650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B69822D" w14:textId="77777777" w:rsidR="00DB43AD" w:rsidRPr="00FA620F" w:rsidRDefault="00DB43AD" w:rsidP="00FF766A">
            <w:pPr>
              <w:pStyle w:val="Balk11"/>
              <w:numPr>
                <w:ilvl w:val="0"/>
                <w:numId w:val="0"/>
              </w:numPr>
              <w:spacing w:before="0" w:after="0" w:line="240" w:lineRule="auto"/>
              <w:rPr>
                <w:rFonts w:asciiTheme="majorHAnsi" w:hAnsiTheme="majorHAnsi" w:cstheme="majorHAnsi"/>
                <w:b/>
                <w:bCs/>
                <w:lang w:eastAsia="tr-TR"/>
              </w:rPr>
            </w:pPr>
            <w:r w:rsidRPr="00FA620F">
              <w:rPr>
                <w:rFonts w:asciiTheme="majorHAnsi" w:hAnsiTheme="majorHAnsi" w:cstheme="majorHAnsi"/>
                <w:b/>
                <w:bCs/>
                <w:lang w:eastAsia="tr-TR"/>
              </w:rPr>
              <w:t>ALT AMAÇLAR</w:t>
            </w:r>
          </w:p>
        </w:tc>
      </w:tr>
      <w:tr w:rsidR="00DB43AD" w:rsidRPr="002A4C44" w14:paraId="0CD08093" w14:textId="77777777" w:rsidTr="00DB43AD">
        <w:tc>
          <w:tcPr>
            <w:tcW w:w="2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D6068FD" w14:textId="15F8F4C7" w:rsidR="00DB43AD" w:rsidRPr="002A4C44" w:rsidRDefault="00DB43AD" w:rsidP="00DB43AD">
            <w:pPr>
              <w:pStyle w:val="Balk11"/>
              <w:numPr>
                <w:ilvl w:val="0"/>
                <w:numId w:val="0"/>
              </w:numPr>
              <w:jc w:val="center"/>
              <w:rPr>
                <w:rFonts w:asciiTheme="majorHAnsi" w:hAnsiTheme="majorHAnsi" w:cstheme="majorHAnsi"/>
                <w:b/>
                <w:bCs/>
                <w:lang w:eastAsia="tr-TR"/>
              </w:rPr>
            </w:pPr>
            <w:r w:rsidRPr="00DB43AD">
              <w:rPr>
                <w:rFonts w:asciiTheme="majorHAnsi" w:hAnsiTheme="majorHAnsi" w:cstheme="majorHAnsi"/>
                <w:b/>
                <w:bCs/>
                <w:lang w:eastAsia="tr-TR"/>
              </w:rPr>
              <w:t>Kurum tarafından yürütülen faaliyetlerin gerçekleştirilmesi için ilgili iş birimlerimiz tarafından gerekli çalışmaların yapılması ve buna bağlı iş süreçlerinin yürütülmesi</w:t>
            </w:r>
          </w:p>
          <w:p w14:paraId="66A8812F" w14:textId="07EE8254" w:rsidR="00DB43AD" w:rsidRPr="002A4C44" w:rsidRDefault="00DB43AD" w:rsidP="00DB43AD">
            <w:pPr>
              <w:pStyle w:val="Balk11"/>
              <w:numPr>
                <w:ilvl w:val="0"/>
                <w:numId w:val="0"/>
              </w:numPr>
              <w:jc w:val="center"/>
              <w:rPr>
                <w:rFonts w:asciiTheme="majorHAnsi" w:hAnsiTheme="majorHAnsi" w:cstheme="majorHAnsi"/>
                <w:b/>
                <w:bCs/>
                <w:lang w:eastAsia="tr-TR"/>
              </w:rPr>
            </w:pPr>
          </w:p>
        </w:tc>
        <w:tc>
          <w:tcPr>
            <w:tcW w:w="6501" w:type="dxa"/>
            <w:tcBorders>
              <w:top w:val="nil"/>
              <w:left w:val="nil"/>
              <w:bottom w:val="single" w:sz="8" w:space="0" w:color="auto"/>
              <w:right w:val="single" w:sz="8" w:space="0" w:color="auto"/>
            </w:tcBorders>
            <w:tcMar>
              <w:top w:w="0" w:type="dxa"/>
              <w:left w:w="108" w:type="dxa"/>
              <w:bottom w:w="0" w:type="dxa"/>
              <w:right w:w="108" w:type="dxa"/>
            </w:tcMar>
          </w:tcPr>
          <w:p w14:paraId="0275D772" w14:textId="78D948C5" w:rsidR="00DB43AD" w:rsidRPr="00DB43AD" w:rsidRDefault="00DB43AD" w:rsidP="00DB43AD">
            <w:pPr>
              <w:pStyle w:val="ListeParagraf"/>
              <w:numPr>
                <w:ilvl w:val="0"/>
                <w:numId w:val="34"/>
              </w:numPr>
              <w:rPr>
                <w:rFonts w:eastAsia="MS Mincho"/>
              </w:rPr>
            </w:pPr>
            <w:r w:rsidRPr="00DB43AD">
              <w:rPr>
                <w:rFonts w:eastAsia="MS Mincho"/>
              </w:rPr>
              <w:t xml:space="preserve">Etkinlik yönetimi </w:t>
            </w:r>
          </w:p>
          <w:p w14:paraId="7DD6D32D" w14:textId="37A621A4" w:rsidR="00DB43AD" w:rsidRPr="00DB43AD" w:rsidRDefault="00DB43AD" w:rsidP="00DB43AD">
            <w:pPr>
              <w:pStyle w:val="ListeParagraf"/>
              <w:numPr>
                <w:ilvl w:val="0"/>
                <w:numId w:val="34"/>
              </w:numPr>
              <w:rPr>
                <w:rFonts w:eastAsia="MS Mincho"/>
              </w:rPr>
            </w:pPr>
            <w:r w:rsidRPr="00DB43AD">
              <w:rPr>
                <w:rFonts w:eastAsia="MS Mincho"/>
              </w:rPr>
              <w:t xml:space="preserve">İş faaliyetlerinin planlanması ve icrası </w:t>
            </w:r>
          </w:p>
          <w:p w14:paraId="35707058" w14:textId="396B1CBB" w:rsidR="00DB43AD" w:rsidRPr="00DB43AD" w:rsidRDefault="00DB43AD" w:rsidP="00DB43AD">
            <w:pPr>
              <w:pStyle w:val="ListeParagraf"/>
              <w:numPr>
                <w:ilvl w:val="0"/>
                <w:numId w:val="34"/>
              </w:numPr>
              <w:rPr>
                <w:rFonts w:eastAsia="MS Mincho"/>
              </w:rPr>
            </w:pPr>
            <w:r w:rsidRPr="00DB43AD">
              <w:rPr>
                <w:rFonts w:eastAsia="MS Mincho"/>
              </w:rPr>
              <w:t xml:space="preserve">Kurumsal iletişim faaliyetlerinin planlanması ve icrası </w:t>
            </w:r>
          </w:p>
          <w:p w14:paraId="3592A847" w14:textId="406894FD" w:rsidR="00DB43AD" w:rsidRPr="00DB43AD" w:rsidRDefault="00DB43AD" w:rsidP="00DB43AD">
            <w:pPr>
              <w:pStyle w:val="ListeParagraf"/>
              <w:numPr>
                <w:ilvl w:val="0"/>
                <w:numId w:val="34"/>
              </w:numPr>
              <w:rPr>
                <w:rFonts w:eastAsia="MS Mincho"/>
              </w:rPr>
            </w:pPr>
            <w:r w:rsidRPr="00DB43AD">
              <w:rPr>
                <w:rFonts w:eastAsia="MS Mincho"/>
              </w:rPr>
              <w:t>Bilgi güvenliği süreçlerinin planlanması, denetimi ve icrası</w:t>
            </w:r>
          </w:p>
          <w:p w14:paraId="564E6A22" w14:textId="2AC7889E" w:rsidR="00DB43AD" w:rsidRPr="00DB43AD" w:rsidRDefault="00DB43AD" w:rsidP="00DB43AD">
            <w:pPr>
              <w:pStyle w:val="ListeParagraf"/>
              <w:numPr>
                <w:ilvl w:val="0"/>
                <w:numId w:val="34"/>
              </w:numPr>
              <w:rPr>
                <w:rFonts w:eastAsia="MS Mincho"/>
              </w:rPr>
            </w:pPr>
            <w:r w:rsidRPr="00DB43AD">
              <w:rPr>
                <w:rFonts w:eastAsia="MS Mincho"/>
              </w:rPr>
              <w:t>Bilgi teknolojileri alt yapısının oluşturulması ve yönetilmesi</w:t>
            </w:r>
          </w:p>
          <w:p w14:paraId="194A78FD" w14:textId="39F0D9FA" w:rsidR="00DB43AD" w:rsidRPr="00DB43AD" w:rsidRDefault="00DB43AD" w:rsidP="00DB43AD">
            <w:pPr>
              <w:pStyle w:val="ListeParagraf"/>
              <w:numPr>
                <w:ilvl w:val="0"/>
                <w:numId w:val="34"/>
              </w:numPr>
              <w:rPr>
                <w:rFonts w:eastAsia="MS Mincho"/>
              </w:rPr>
            </w:pPr>
            <w:r w:rsidRPr="00DB43AD">
              <w:rPr>
                <w:rFonts w:eastAsia="MS Mincho"/>
              </w:rPr>
              <w:t xml:space="preserve">İş ortakları ve tedarikçilerin bilgiye erişim yetkilerinin planlanması ve icrası </w:t>
            </w:r>
          </w:p>
          <w:p w14:paraId="59104532" w14:textId="686EFD42" w:rsidR="00DB43AD" w:rsidRPr="00DB43AD" w:rsidRDefault="00DB43AD" w:rsidP="00DB43AD">
            <w:pPr>
              <w:pStyle w:val="ListeParagraf"/>
              <w:numPr>
                <w:ilvl w:val="0"/>
                <w:numId w:val="34"/>
              </w:numPr>
              <w:rPr>
                <w:rFonts w:eastAsia="MS Mincho"/>
              </w:rPr>
            </w:pPr>
            <w:r w:rsidRPr="00DB43AD">
              <w:rPr>
                <w:rFonts w:eastAsia="MS Mincho"/>
              </w:rPr>
              <w:t>Finans ve muhasebe işlerinin takibi</w:t>
            </w:r>
          </w:p>
          <w:p w14:paraId="603B6D59" w14:textId="14700695" w:rsidR="00DB43AD" w:rsidRPr="00DB43AD" w:rsidRDefault="00DB43AD" w:rsidP="00DB43AD">
            <w:pPr>
              <w:pStyle w:val="ListeParagraf"/>
              <w:numPr>
                <w:ilvl w:val="0"/>
                <w:numId w:val="34"/>
              </w:numPr>
              <w:rPr>
                <w:rFonts w:eastAsia="MS Mincho"/>
              </w:rPr>
            </w:pPr>
            <w:r w:rsidRPr="00DB43AD">
              <w:rPr>
                <w:rFonts w:eastAsia="MS Mincho"/>
              </w:rPr>
              <w:t xml:space="preserve">Kurumsal sürdürülebilirlik faaliyetlerin planlanması ve icrası </w:t>
            </w:r>
          </w:p>
          <w:p w14:paraId="62DED588" w14:textId="7C921328" w:rsidR="00DB43AD" w:rsidRPr="00DB43AD" w:rsidRDefault="00DB43AD" w:rsidP="00DB43AD">
            <w:pPr>
              <w:pStyle w:val="ListeParagraf"/>
              <w:numPr>
                <w:ilvl w:val="0"/>
                <w:numId w:val="34"/>
              </w:numPr>
              <w:rPr>
                <w:rFonts w:eastAsia="MS Mincho"/>
              </w:rPr>
            </w:pPr>
            <w:r w:rsidRPr="00DB43AD">
              <w:rPr>
                <w:rFonts w:eastAsia="MS Mincho"/>
              </w:rPr>
              <w:t xml:space="preserve">İş faaliyetlerinin etkinlik/verimlilik ve yerindelik analizlerinin gerçekleştirilmesi faaliyetlerinin planlanması ve icrası </w:t>
            </w:r>
          </w:p>
          <w:p w14:paraId="19B2B952" w14:textId="7F7CECB1" w:rsidR="00DB43AD" w:rsidRPr="00DB43AD" w:rsidRDefault="00DB43AD" w:rsidP="00DB43AD">
            <w:pPr>
              <w:pStyle w:val="ListeParagraf"/>
              <w:numPr>
                <w:ilvl w:val="0"/>
                <w:numId w:val="34"/>
              </w:numPr>
              <w:rPr>
                <w:rFonts w:eastAsia="MS Mincho"/>
              </w:rPr>
            </w:pPr>
            <w:r w:rsidRPr="00DB43AD">
              <w:rPr>
                <w:rFonts w:eastAsia="MS Mincho"/>
              </w:rPr>
              <w:t xml:space="preserve">Kurumsal yönetim faaliyetlerin planlanması ve icrası </w:t>
            </w:r>
          </w:p>
          <w:p w14:paraId="787C3C61" w14:textId="294C92F5" w:rsidR="00DB43AD" w:rsidRPr="00DB43AD" w:rsidRDefault="00DB43AD" w:rsidP="00DB43AD">
            <w:pPr>
              <w:pStyle w:val="ListeParagraf"/>
              <w:numPr>
                <w:ilvl w:val="0"/>
                <w:numId w:val="34"/>
              </w:numPr>
              <w:rPr>
                <w:rFonts w:eastAsia="MS Mincho"/>
              </w:rPr>
            </w:pPr>
            <w:r w:rsidRPr="00DB43AD">
              <w:rPr>
                <w:rFonts w:eastAsia="MS Mincho"/>
              </w:rPr>
              <w:t xml:space="preserve">İş sürekliliğinin sağlanması faaliyetlerinin planlanması ve icrası </w:t>
            </w:r>
          </w:p>
          <w:p w14:paraId="51253AEA" w14:textId="313CF2EC" w:rsidR="00DB43AD" w:rsidRPr="00DB43AD" w:rsidRDefault="00DB43AD" w:rsidP="00DB43AD">
            <w:pPr>
              <w:pStyle w:val="ListeParagraf"/>
              <w:numPr>
                <w:ilvl w:val="0"/>
                <w:numId w:val="34"/>
              </w:numPr>
              <w:rPr>
                <w:rFonts w:eastAsia="MS Mincho"/>
              </w:rPr>
            </w:pPr>
            <w:r w:rsidRPr="00DB43AD">
              <w:rPr>
                <w:rFonts w:eastAsia="MS Mincho"/>
              </w:rPr>
              <w:t>Araştırma ve geliştirme faaliyetlerinin planlanması, desteklenmesi ve icrası</w:t>
            </w:r>
          </w:p>
          <w:p w14:paraId="1C520F95" w14:textId="6794BCDC" w:rsidR="00DB43AD" w:rsidRPr="00DB43AD" w:rsidRDefault="00DB43AD" w:rsidP="00DB43AD">
            <w:pPr>
              <w:pStyle w:val="ListeParagraf"/>
              <w:numPr>
                <w:ilvl w:val="0"/>
                <w:numId w:val="34"/>
              </w:numPr>
              <w:rPr>
                <w:rFonts w:eastAsia="MS Mincho"/>
              </w:rPr>
            </w:pPr>
            <w:r w:rsidRPr="00DB43AD">
              <w:rPr>
                <w:rFonts w:eastAsia="MS Mincho"/>
              </w:rPr>
              <w:t>Kurum eğitim faaliyetlerinin planlanması ve icrası</w:t>
            </w:r>
          </w:p>
          <w:p w14:paraId="132C822D" w14:textId="19F0E517" w:rsidR="00DB43AD" w:rsidRPr="00DB43AD" w:rsidRDefault="00DB43AD" w:rsidP="00DB43AD">
            <w:pPr>
              <w:pStyle w:val="ListeParagraf"/>
              <w:numPr>
                <w:ilvl w:val="0"/>
                <w:numId w:val="34"/>
              </w:numPr>
              <w:rPr>
                <w:rFonts w:eastAsia="MS Mincho"/>
              </w:rPr>
            </w:pPr>
            <w:r w:rsidRPr="00DB43AD">
              <w:rPr>
                <w:rFonts w:eastAsia="MS Mincho"/>
              </w:rPr>
              <w:t xml:space="preserve">İş ortakları ve tedarikçilerle olan ilişkilerin yönetimi </w:t>
            </w:r>
          </w:p>
          <w:p w14:paraId="2D8AB0EC" w14:textId="29E7A0B9" w:rsidR="00DB43AD" w:rsidRPr="00DB43AD" w:rsidRDefault="00DB43AD" w:rsidP="00DB43AD">
            <w:pPr>
              <w:pStyle w:val="ListeParagraf"/>
              <w:numPr>
                <w:ilvl w:val="0"/>
                <w:numId w:val="34"/>
              </w:numPr>
              <w:rPr>
                <w:rFonts w:eastAsia="MS Mincho"/>
              </w:rPr>
            </w:pPr>
            <w:r w:rsidRPr="00DB43AD">
              <w:rPr>
                <w:rFonts w:eastAsia="MS Mincho"/>
              </w:rPr>
              <w:t xml:space="preserve">Stratejik planlama faaliyetlerinin icrası </w:t>
            </w:r>
          </w:p>
          <w:p w14:paraId="114485DF" w14:textId="5369778E" w:rsidR="00DB43AD" w:rsidRPr="002A4C44" w:rsidRDefault="00DB43AD" w:rsidP="00DB43AD">
            <w:pPr>
              <w:pStyle w:val="ListeParagraf"/>
              <w:numPr>
                <w:ilvl w:val="0"/>
                <w:numId w:val="34"/>
              </w:numPr>
              <w:rPr>
                <w:rFonts w:eastAsia="MS Mincho"/>
              </w:rPr>
            </w:pPr>
            <w:r w:rsidRPr="00DB43AD">
              <w:rPr>
                <w:rFonts w:eastAsia="MS Mincho"/>
              </w:rPr>
              <w:t>Kurum tarafından sunulan program ve eğitimlerin kapsam ve içerik açısından planlanması ve icrası</w:t>
            </w:r>
          </w:p>
        </w:tc>
      </w:tr>
      <w:tr w:rsidR="00DB43AD" w:rsidRPr="002A4C44" w14:paraId="57E6FEA9" w14:textId="77777777" w:rsidTr="00FF766A">
        <w:tc>
          <w:tcPr>
            <w:tcW w:w="2550"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6D2F9EAB" w14:textId="5D48C0D9" w:rsidR="00DB43AD" w:rsidRPr="002A4C44" w:rsidRDefault="00DB43AD" w:rsidP="00DB43AD">
            <w:pPr>
              <w:pStyle w:val="Balk11"/>
              <w:numPr>
                <w:ilvl w:val="0"/>
                <w:numId w:val="0"/>
              </w:numPr>
              <w:spacing w:before="0" w:after="0" w:line="240" w:lineRule="auto"/>
              <w:jc w:val="center"/>
              <w:rPr>
                <w:rFonts w:asciiTheme="majorHAnsi" w:hAnsiTheme="majorHAnsi" w:cstheme="majorHAnsi"/>
                <w:b/>
                <w:bCs/>
                <w:lang w:eastAsia="tr-TR"/>
              </w:rPr>
            </w:pPr>
            <w:r w:rsidRPr="00DB43AD">
              <w:rPr>
                <w:rFonts w:asciiTheme="majorHAnsi" w:hAnsiTheme="majorHAnsi" w:cstheme="majorHAnsi"/>
                <w:b/>
                <w:bCs/>
                <w:lang w:eastAsia="tr-TR"/>
              </w:rPr>
              <w:t xml:space="preserve">Kurum tarafından sunulan sağlık hizmetlerden ilgili kişileri faydalandırmak için </w:t>
            </w:r>
            <w:r w:rsidRPr="00DB43AD">
              <w:rPr>
                <w:rFonts w:asciiTheme="majorHAnsi" w:hAnsiTheme="majorHAnsi" w:cstheme="majorHAnsi"/>
                <w:b/>
                <w:bCs/>
                <w:lang w:eastAsia="tr-TR"/>
              </w:rPr>
              <w:lastRenderedPageBreak/>
              <w:t>gerekli çalışmaların birimlerimiz tarafından yapılması ve ilgili iş süreçlerinin yürütülmesi</w:t>
            </w:r>
          </w:p>
        </w:tc>
        <w:tc>
          <w:tcPr>
            <w:tcW w:w="6501" w:type="dxa"/>
            <w:tcBorders>
              <w:top w:val="nil"/>
              <w:left w:val="nil"/>
              <w:bottom w:val="single" w:sz="4" w:space="0" w:color="auto"/>
              <w:right w:val="single" w:sz="8" w:space="0" w:color="auto"/>
            </w:tcBorders>
            <w:tcMar>
              <w:top w:w="0" w:type="dxa"/>
              <w:left w:w="108" w:type="dxa"/>
              <w:bottom w:w="0" w:type="dxa"/>
              <w:right w:w="108" w:type="dxa"/>
            </w:tcMar>
          </w:tcPr>
          <w:p w14:paraId="3EC53F4E" w14:textId="52AA521D" w:rsidR="00DB43AD" w:rsidRPr="00DB43AD" w:rsidRDefault="00DB43AD" w:rsidP="00DB43AD">
            <w:pPr>
              <w:pStyle w:val="ListeParagraf"/>
              <w:numPr>
                <w:ilvl w:val="0"/>
                <w:numId w:val="35"/>
              </w:numPr>
              <w:rPr>
                <w:rFonts w:asciiTheme="majorHAnsi" w:eastAsia="Times New Roman" w:hAnsiTheme="majorHAnsi" w:cstheme="majorHAnsi"/>
                <w:lang w:eastAsia="tr-TR"/>
              </w:rPr>
            </w:pPr>
            <w:r w:rsidRPr="00DB43AD">
              <w:rPr>
                <w:rFonts w:asciiTheme="majorHAnsi" w:eastAsia="Times New Roman" w:hAnsiTheme="majorHAnsi" w:cstheme="majorHAnsi"/>
                <w:lang w:eastAsia="tr-TR"/>
              </w:rPr>
              <w:lastRenderedPageBreak/>
              <w:t>Hasta adaylarına tanıtım yapılması süreçlerinin planlanması ve icrası</w:t>
            </w:r>
          </w:p>
          <w:p w14:paraId="301A6DC7" w14:textId="0DF35837" w:rsidR="00DB43AD" w:rsidRPr="00DB43AD" w:rsidRDefault="00DB43AD" w:rsidP="00DB43AD">
            <w:pPr>
              <w:pStyle w:val="ListeParagraf"/>
              <w:numPr>
                <w:ilvl w:val="0"/>
                <w:numId w:val="35"/>
              </w:numPr>
              <w:rPr>
                <w:rFonts w:asciiTheme="majorHAnsi" w:eastAsia="Times New Roman" w:hAnsiTheme="majorHAnsi" w:cstheme="majorHAnsi"/>
                <w:lang w:eastAsia="tr-TR"/>
              </w:rPr>
            </w:pPr>
            <w:r>
              <w:rPr>
                <w:rFonts w:asciiTheme="majorHAnsi" w:eastAsia="Times New Roman" w:hAnsiTheme="majorHAnsi" w:cstheme="majorHAnsi"/>
                <w:lang w:eastAsia="tr-TR"/>
              </w:rPr>
              <w:t>Hasta</w:t>
            </w:r>
            <w:r w:rsidRPr="00DB43AD">
              <w:rPr>
                <w:rFonts w:asciiTheme="majorHAnsi" w:eastAsia="Times New Roman" w:hAnsiTheme="majorHAnsi" w:cstheme="majorHAnsi"/>
                <w:lang w:eastAsia="tr-TR"/>
              </w:rPr>
              <w:t xml:space="preserve"> ilişkileri yönetimi süreçlerinin planlanması ve icrası  </w:t>
            </w:r>
          </w:p>
          <w:p w14:paraId="00F227FD" w14:textId="4E4AD9E2" w:rsidR="00DB43AD" w:rsidRPr="00DB43AD" w:rsidRDefault="00DB43AD" w:rsidP="00DB43AD">
            <w:pPr>
              <w:pStyle w:val="ListeParagraf"/>
              <w:numPr>
                <w:ilvl w:val="0"/>
                <w:numId w:val="35"/>
              </w:numPr>
              <w:rPr>
                <w:rFonts w:asciiTheme="majorHAnsi" w:eastAsia="Times New Roman" w:hAnsiTheme="majorHAnsi" w:cstheme="majorHAnsi"/>
                <w:lang w:eastAsia="tr-TR"/>
              </w:rPr>
            </w:pPr>
            <w:r>
              <w:rPr>
                <w:rFonts w:asciiTheme="majorHAnsi" w:eastAsia="Times New Roman" w:hAnsiTheme="majorHAnsi" w:cstheme="majorHAnsi"/>
                <w:lang w:eastAsia="tr-TR"/>
              </w:rPr>
              <w:lastRenderedPageBreak/>
              <w:t>Sözleşme süreçlerinin ve</w:t>
            </w:r>
            <w:r w:rsidRPr="00DB43AD">
              <w:rPr>
                <w:rFonts w:asciiTheme="majorHAnsi" w:eastAsia="Times New Roman" w:hAnsiTheme="majorHAnsi" w:cstheme="majorHAnsi"/>
                <w:lang w:eastAsia="tr-TR"/>
              </w:rPr>
              <w:t xml:space="preserve"> hukuki taleplerin takibi</w:t>
            </w:r>
          </w:p>
          <w:p w14:paraId="7FAE2C50" w14:textId="556FA9A4" w:rsidR="00DB43AD" w:rsidRPr="002A4C44" w:rsidRDefault="00DB43AD" w:rsidP="00DB43AD">
            <w:pPr>
              <w:pStyle w:val="ListeParagraf"/>
              <w:numPr>
                <w:ilvl w:val="0"/>
                <w:numId w:val="35"/>
              </w:numPr>
              <w:rPr>
                <w:rFonts w:asciiTheme="majorHAnsi" w:eastAsia="Times New Roman" w:hAnsiTheme="majorHAnsi" w:cstheme="majorHAnsi"/>
                <w:lang w:eastAsia="tr-TR"/>
              </w:rPr>
            </w:pPr>
            <w:r w:rsidRPr="00DB43AD">
              <w:rPr>
                <w:rFonts w:asciiTheme="majorHAnsi" w:eastAsia="Times New Roman" w:hAnsiTheme="majorHAnsi" w:cstheme="majorHAnsi"/>
                <w:lang w:eastAsia="tr-TR"/>
              </w:rPr>
              <w:t xml:space="preserve">Talep ve </w:t>
            </w:r>
            <w:proofErr w:type="gramStart"/>
            <w:r w:rsidRPr="00DB43AD">
              <w:rPr>
                <w:rFonts w:asciiTheme="majorHAnsi" w:eastAsia="Times New Roman" w:hAnsiTheme="majorHAnsi" w:cstheme="majorHAnsi"/>
                <w:lang w:eastAsia="tr-TR"/>
              </w:rPr>
              <w:t>şikayetlerin</w:t>
            </w:r>
            <w:proofErr w:type="gramEnd"/>
            <w:r w:rsidRPr="00DB43AD">
              <w:rPr>
                <w:rFonts w:asciiTheme="majorHAnsi" w:eastAsia="Times New Roman" w:hAnsiTheme="majorHAnsi" w:cstheme="majorHAnsi"/>
                <w:lang w:eastAsia="tr-TR"/>
              </w:rPr>
              <w:t xml:space="preserve"> takibi</w:t>
            </w:r>
          </w:p>
        </w:tc>
      </w:tr>
      <w:tr w:rsidR="00DB43AD" w:rsidRPr="002A4C44" w14:paraId="46B580DC" w14:textId="77777777" w:rsidTr="00A87C24">
        <w:trPr>
          <w:trHeight w:val="1052"/>
        </w:trPr>
        <w:tc>
          <w:tcPr>
            <w:tcW w:w="2550"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17386DB0"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7BE4504E"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231BF96A"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3615EDD4"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10C70AA4"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136B16AC"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66402C5D"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6FE11FC1"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70DA5196" w14:textId="46F2E8FD" w:rsidR="00DB43AD" w:rsidRPr="002A4C44" w:rsidRDefault="00DB43AD" w:rsidP="00A87C24">
            <w:pPr>
              <w:pStyle w:val="Balk11"/>
              <w:numPr>
                <w:ilvl w:val="0"/>
                <w:numId w:val="0"/>
              </w:numPr>
              <w:spacing w:before="0" w:after="0" w:line="240" w:lineRule="auto"/>
              <w:jc w:val="center"/>
              <w:rPr>
                <w:rFonts w:asciiTheme="majorHAnsi" w:hAnsiTheme="majorHAnsi" w:cstheme="majorHAnsi"/>
                <w:b/>
                <w:bCs/>
                <w:lang w:eastAsia="tr-TR"/>
              </w:rPr>
            </w:pPr>
            <w:r w:rsidRPr="00DB43AD">
              <w:rPr>
                <w:rFonts w:asciiTheme="majorHAnsi" w:hAnsiTheme="majorHAnsi" w:cstheme="majorHAnsi"/>
                <w:b/>
                <w:bCs/>
                <w:lang w:eastAsia="tr-TR"/>
              </w:rPr>
              <w:t>Kurumun İnsan Kaynakları Politikaları ve Süreçlerinin Planlanması ve İcra Edilmesi</w:t>
            </w:r>
          </w:p>
        </w:tc>
        <w:tc>
          <w:tcPr>
            <w:tcW w:w="6501" w:type="dxa"/>
            <w:tcBorders>
              <w:top w:val="single" w:sz="4" w:space="0" w:color="auto"/>
              <w:left w:val="nil"/>
              <w:bottom w:val="single" w:sz="4" w:space="0" w:color="auto"/>
              <w:right w:val="single" w:sz="4" w:space="0" w:color="auto"/>
            </w:tcBorders>
            <w:tcMar>
              <w:top w:w="0" w:type="dxa"/>
              <w:left w:w="108" w:type="dxa"/>
              <w:bottom w:w="0" w:type="dxa"/>
              <w:right w:w="108" w:type="dxa"/>
            </w:tcMar>
          </w:tcPr>
          <w:p w14:paraId="2A7B9197" w14:textId="76CAF7BA" w:rsidR="00DB43AD" w:rsidRDefault="00DB43AD" w:rsidP="00A87C24">
            <w:pPr>
              <w:pStyle w:val="ListeParagraf"/>
              <w:numPr>
                <w:ilvl w:val="0"/>
                <w:numId w:val="36"/>
              </w:numPr>
              <w:spacing w:after="0"/>
            </w:pPr>
            <w:r>
              <w:t xml:space="preserve">Yetenek - Kariyer </w:t>
            </w:r>
            <w:r w:rsidR="00A87C24">
              <w:t>gelişimi faaliyetlerinin planlanması ve icrası</w:t>
            </w:r>
          </w:p>
          <w:p w14:paraId="618D2598" w14:textId="6E5C0C20" w:rsidR="00DB43AD" w:rsidRDefault="00DB43AD" w:rsidP="00A87C24">
            <w:pPr>
              <w:pStyle w:val="ListeParagraf"/>
              <w:numPr>
                <w:ilvl w:val="0"/>
                <w:numId w:val="36"/>
              </w:numPr>
              <w:spacing w:after="0"/>
            </w:pPr>
            <w:r>
              <w:t xml:space="preserve">Çalışanlara-Öğretim Üyelerine-Öğretim Görevlilerine </w:t>
            </w:r>
            <w:r w:rsidR="00A87C24">
              <w:t xml:space="preserve">yönelik </w:t>
            </w:r>
            <w:r>
              <w:t xml:space="preserve">Kurumsal İletişim ve Çalışanların-Öğretim Üyelerinin-Öğretim Görevlilerinin Katılım Sağladığı Kurumsal Sosyal Sorumluluk ve Sivil Toplum Kuruluşları Faaliyetlerinin Planlanması ve İcrası </w:t>
            </w:r>
          </w:p>
          <w:p w14:paraId="7EE82CF4" w14:textId="65EAD20A" w:rsidR="00DB43AD" w:rsidRDefault="00DB43AD" w:rsidP="00A87C24">
            <w:pPr>
              <w:pStyle w:val="ListeParagraf"/>
              <w:numPr>
                <w:ilvl w:val="0"/>
                <w:numId w:val="36"/>
              </w:numPr>
              <w:spacing w:after="0"/>
            </w:pPr>
            <w:r>
              <w:t>Çalışanlar--Öğretim Üyeleri-Öğretim Görevlileri</w:t>
            </w:r>
            <w:r w:rsidR="00A87C24">
              <w:t xml:space="preserve"> için iş akdi ve mevzuattan kaynaklı yükümlülüklerin yerine getirilmesi</w:t>
            </w:r>
          </w:p>
          <w:p w14:paraId="2C118CB2" w14:textId="2643CD76" w:rsidR="00DB43AD" w:rsidRDefault="00DB43AD" w:rsidP="00A87C24">
            <w:pPr>
              <w:pStyle w:val="ListeParagraf"/>
              <w:numPr>
                <w:ilvl w:val="0"/>
                <w:numId w:val="36"/>
              </w:numPr>
              <w:spacing w:after="0"/>
            </w:pPr>
            <w:r>
              <w:t xml:space="preserve">Çalışanlar--Öğretim Üyeleri-Öğretim Görevlileri </w:t>
            </w:r>
            <w:r w:rsidR="00A87C24">
              <w:t>için yan haklar ve menfaatlerin planlanması ve icrası</w:t>
            </w:r>
          </w:p>
          <w:p w14:paraId="384F4C7A" w14:textId="23D22F7E" w:rsidR="00DB43AD" w:rsidRDefault="00DB43AD" w:rsidP="00A87C24">
            <w:pPr>
              <w:pStyle w:val="ListeParagraf"/>
              <w:numPr>
                <w:ilvl w:val="0"/>
                <w:numId w:val="36"/>
              </w:numPr>
              <w:spacing w:after="0"/>
            </w:pPr>
            <w:r>
              <w:t xml:space="preserve">Kurum </w:t>
            </w:r>
            <w:r w:rsidR="00A87C24">
              <w:t xml:space="preserve">içi </w:t>
            </w:r>
            <w:proofErr w:type="gramStart"/>
            <w:r w:rsidR="00A87C24">
              <w:t>oryantasyon</w:t>
            </w:r>
            <w:proofErr w:type="gramEnd"/>
            <w:r w:rsidR="00A87C24">
              <w:t xml:space="preserve"> aktivitelerinin planlanması ve icrası</w:t>
            </w:r>
          </w:p>
          <w:p w14:paraId="5535A68E" w14:textId="04B2020E" w:rsidR="00DB43AD" w:rsidRDefault="00DB43AD" w:rsidP="00A87C24">
            <w:pPr>
              <w:pStyle w:val="ListeParagraf"/>
              <w:numPr>
                <w:ilvl w:val="0"/>
                <w:numId w:val="36"/>
              </w:numPr>
              <w:spacing w:after="0"/>
            </w:pPr>
            <w:r>
              <w:t xml:space="preserve">Çalışan-Öğretim Üyesi-Öğretim Görevlisi </w:t>
            </w:r>
            <w:r w:rsidR="00A87C24">
              <w:t>çıkış işlemlerinin planlanması ve icrası</w:t>
            </w:r>
          </w:p>
          <w:p w14:paraId="0643854F" w14:textId="38EE8C2B" w:rsidR="00DB43AD" w:rsidRDefault="00DB43AD" w:rsidP="00A87C24">
            <w:pPr>
              <w:pStyle w:val="ListeParagraf"/>
              <w:numPr>
                <w:ilvl w:val="0"/>
                <w:numId w:val="36"/>
              </w:numPr>
              <w:spacing w:after="0"/>
            </w:pPr>
            <w:r>
              <w:t xml:space="preserve">Ücret </w:t>
            </w:r>
            <w:r w:rsidR="00A87C24">
              <w:t xml:space="preserve">yönetimi </w:t>
            </w:r>
          </w:p>
          <w:p w14:paraId="675DD481" w14:textId="207868D1" w:rsidR="00DB43AD" w:rsidRDefault="00DB43AD" w:rsidP="00A87C24">
            <w:pPr>
              <w:pStyle w:val="ListeParagraf"/>
              <w:numPr>
                <w:ilvl w:val="0"/>
                <w:numId w:val="36"/>
              </w:numPr>
              <w:spacing w:after="0"/>
            </w:pPr>
            <w:r>
              <w:t xml:space="preserve">İnsan </w:t>
            </w:r>
            <w:r w:rsidR="00A87C24">
              <w:t xml:space="preserve">kaynakları süreçlerinin planlanması </w:t>
            </w:r>
          </w:p>
          <w:p w14:paraId="15AE4A88" w14:textId="7E775698" w:rsidR="00DB43AD" w:rsidRDefault="00DB43AD" w:rsidP="00A87C24">
            <w:pPr>
              <w:pStyle w:val="ListeParagraf"/>
              <w:numPr>
                <w:ilvl w:val="0"/>
                <w:numId w:val="36"/>
              </w:numPr>
              <w:spacing w:after="0"/>
            </w:pPr>
            <w:r>
              <w:t xml:space="preserve">İnsan </w:t>
            </w:r>
            <w:r w:rsidR="00A87C24">
              <w:t xml:space="preserve">kaynağı temin süreçlerinin yürütülmesi </w:t>
            </w:r>
          </w:p>
          <w:p w14:paraId="5A6E0BF0" w14:textId="57582C16" w:rsidR="00DB43AD" w:rsidRDefault="00DB43AD" w:rsidP="00A87C24">
            <w:pPr>
              <w:pStyle w:val="ListeParagraf"/>
              <w:numPr>
                <w:ilvl w:val="0"/>
                <w:numId w:val="36"/>
              </w:numPr>
              <w:spacing w:after="0"/>
            </w:pPr>
            <w:r>
              <w:t>Kurum</w:t>
            </w:r>
            <w:r w:rsidR="00A87C24">
              <w:t xml:space="preserve"> içi atama-terfi ve işten ayrılma süreçlerinin planlanması ve icrası </w:t>
            </w:r>
          </w:p>
          <w:p w14:paraId="4ACCC96F" w14:textId="5721CFD5" w:rsidR="00DB43AD" w:rsidRDefault="00DB43AD" w:rsidP="00A87C24">
            <w:pPr>
              <w:pStyle w:val="ListeParagraf"/>
              <w:numPr>
                <w:ilvl w:val="0"/>
                <w:numId w:val="36"/>
              </w:numPr>
              <w:spacing w:after="0"/>
            </w:pPr>
            <w:r>
              <w:t xml:space="preserve">Performans </w:t>
            </w:r>
            <w:r w:rsidR="00A87C24">
              <w:t>değerlendirme süreçlerinin planlanması ve takibi</w:t>
            </w:r>
          </w:p>
          <w:p w14:paraId="2D587999" w14:textId="34A7697D" w:rsidR="00DB43AD" w:rsidRDefault="00DB43AD" w:rsidP="00A87C24">
            <w:pPr>
              <w:pStyle w:val="ListeParagraf"/>
              <w:numPr>
                <w:ilvl w:val="0"/>
                <w:numId w:val="36"/>
              </w:numPr>
              <w:spacing w:after="0"/>
            </w:pPr>
            <w:r>
              <w:t xml:space="preserve">Çalışanların-Öğretim Üyelerinin-Öğretim Görevlilerinin </w:t>
            </w:r>
            <w:r w:rsidR="00A87C24">
              <w:t>iş faaliyetlerinin takibi ve denetimi</w:t>
            </w:r>
          </w:p>
          <w:p w14:paraId="363DA6FE" w14:textId="4BB42970" w:rsidR="00DB43AD" w:rsidRDefault="00DB43AD" w:rsidP="00A87C24">
            <w:pPr>
              <w:pStyle w:val="ListeParagraf"/>
              <w:numPr>
                <w:ilvl w:val="0"/>
                <w:numId w:val="36"/>
              </w:numPr>
              <w:spacing w:after="0"/>
            </w:pPr>
            <w:r>
              <w:t xml:space="preserve">Kurum </w:t>
            </w:r>
            <w:r w:rsidR="00A87C24">
              <w:t xml:space="preserve">içi eğitim faaliyetlerinin planlanması ve icrası </w:t>
            </w:r>
          </w:p>
          <w:p w14:paraId="763C31E4" w14:textId="1BDC9406" w:rsidR="00DB43AD" w:rsidRDefault="00DB43AD" w:rsidP="00A87C24">
            <w:pPr>
              <w:pStyle w:val="ListeParagraf"/>
              <w:numPr>
                <w:ilvl w:val="0"/>
                <w:numId w:val="36"/>
              </w:numPr>
              <w:spacing w:after="0"/>
            </w:pPr>
            <w:r>
              <w:t xml:space="preserve">Çalışan-Öğretim Üyesi-Öğretim Görevlisi </w:t>
            </w:r>
            <w:r w:rsidR="00A87C24">
              <w:t>memnuniyetinin ve bağlılığı süreçlerinin planlanması ve icrası</w:t>
            </w:r>
          </w:p>
          <w:p w14:paraId="7E52ECF0" w14:textId="6D7AB6DD" w:rsidR="00DB43AD" w:rsidRDefault="00DB43AD" w:rsidP="00A87C24">
            <w:pPr>
              <w:pStyle w:val="ListeParagraf"/>
              <w:numPr>
                <w:ilvl w:val="0"/>
                <w:numId w:val="36"/>
              </w:numPr>
              <w:spacing w:after="0"/>
            </w:pPr>
            <w:r>
              <w:t xml:space="preserve">Çalışanların-Öğretim Üyelerinin-Öğretim </w:t>
            </w:r>
            <w:r w:rsidR="00A87C24">
              <w:t xml:space="preserve">Görevlilerinin bilgiye erişim yetkilerinin planlanması ve icrası </w:t>
            </w:r>
          </w:p>
          <w:p w14:paraId="4E58AFCB" w14:textId="3FEBB247" w:rsidR="00DB43AD" w:rsidRDefault="00DB43AD" w:rsidP="00A87C24">
            <w:pPr>
              <w:pStyle w:val="ListeParagraf"/>
              <w:numPr>
                <w:ilvl w:val="0"/>
                <w:numId w:val="36"/>
              </w:numPr>
              <w:spacing w:after="0"/>
            </w:pPr>
            <w:r>
              <w:t xml:space="preserve">Ücret </w:t>
            </w:r>
            <w:r w:rsidR="00A87C24">
              <w:t xml:space="preserve">artışlarının planlanması </w:t>
            </w:r>
          </w:p>
          <w:p w14:paraId="3B5CDB48" w14:textId="24BAE43F" w:rsidR="00DB43AD" w:rsidRDefault="00DB43AD" w:rsidP="00A87C24">
            <w:pPr>
              <w:pStyle w:val="ListeParagraf"/>
              <w:numPr>
                <w:ilvl w:val="0"/>
                <w:numId w:val="36"/>
              </w:numPr>
              <w:spacing w:after="0"/>
            </w:pPr>
            <w:r>
              <w:t xml:space="preserve">Yabancı Çalışan-Öğretim Üyesi-Öğretim </w:t>
            </w:r>
            <w:r w:rsidR="00A87C24">
              <w:t xml:space="preserve">Görevlisi çalışma ve oturma izni işlemleri </w:t>
            </w:r>
          </w:p>
          <w:p w14:paraId="74553F81" w14:textId="3563E2DF" w:rsidR="00DB43AD" w:rsidRDefault="00DB43AD" w:rsidP="00A87C24">
            <w:pPr>
              <w:pStyle w:val="ListeParagraf"/>
              <w:numPr>
                <w:ilvl w:val="0"/>
                <w:numId w:val="36"/>
              </w:numPr>
              <w:spacing w:after="0"/>
            </w:pPr>
            <w:r>
              <w:t xml:space="preserve">Çalışanların-Öğretim Üyelerinin-Öğretim Görevlilerinin </w:t>
            </w:r>
            <w:r w:rsidR="00A87C24">
              <w:t xml:space="preserve">kurum süreçlerinin iyileştirilmesine yönelik önerilerinin alınması ve değerlendirilmesi süreçlerinin planlanması ve icrası </w:t>
            </w:r>
          </w:p>
          <w:p w14:paraId="721FBD7E" w14:textId="655D2EF7" w:rsidR="00DB43AD" w:rsidRPr="00DB43AD" w:rsidRDefault="00DB43AD" w:rsidP="00A87C24">
            <w:pPr>
              <w:pStyle w:val="ListeParagraf"/>
              <w:numPr>
                <w:ilvl w:val="0"/>
                <w:numId w:val="36"/>
              </w:numPr>
              <w:spacing w:after="0"/>
              <w:rPr>
                <w:rFonts w:eastAsia="MS Mincho"/>
              </w:rPr>
            </w:pPr>
            <w:r>
              <w:t xml:space="preserve">Stajyer ve Öğrenci </w:t>
            </w:r>
            <w:r w:rsidR="00A87C24">
              <w:t>temin, yerleştirilmesi ve operasyon süreçlerinin planlanması ve icrası</w:t>
            </w:r>
          </w:p>
        </w:tc>
      </w:tr>
      <w:tr w:rsidR="00DB43AD" w:rsidRPr="002A4C44" w14:paraId="5166ECF1" w14:textId="77777777" w:rsidTr="00FF766A">
        <w:trPr>
          <w:trHeight w:val="1419"/>
        </w:trPr>
        <w:tc>
          <w:tcPr>
            <w:tcW w:w="255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88D154A" w14:textId="77777777" w:rsidR="00A87C2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p>
          <w:p w14:paraId="131BF71D" w14:textId="2E15E208" w:rsidR="00DB43AD" w:rsidRPr="002A4C4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r w:rsidRPr="00A87C24">
              <w:rPr>
                <w:rFonts w:asciiTheme="majorHAnsi" w:hAnsiTheme="majorHAnsi" w:cstheme="majorHAnsi"/>
                <w:b/>
                <w:bCs/>
                <w:lang w:eastAsia="tr-TR"/>
              </w:rPr>
              <w:t>Kurum tarafından sunulan hizmetlerin ilgili kişilere sunulması, önerilmesi ve tanıtılması için gerekli olan aktivitelerin planlanması ve icrası</w:t>
            </w:r>
          </w:p>
        </w:tc>
        <w:tc>
          <w:tcPr>
            <w:tcW w:w="6501"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9CCDE9" w14:textId="11777024" w:rsidR="00A87C24" w:rsidRPr="00A87C24" w:rsidRDefault="00A87C24" w:rsidP="00A87C24">
            <w:pPr>
              <w:pStyle w:val="ListeParagraf"/>
              <w:numPr>
                <w:ilvl w:val="0"/>
                <w:numId w:val="37"/>
              </w:numPr>
              <w:rPr>
                <w:rFonts w:asciiTheme="majorHAnsi" w:eastAsia="Times New Roman" w:hAnsiTheme="majorHAnsi" w:cstheme="majorHAnsi"/>
                <w:lang w:eastAsia="tr-TR"/>
              </w:rPr>
            </w:pPr>
            <w:r w:rsidRPr="00A87C24">
              <w:rPr>
                <w:rFonts w:asciiTheme="majorHAnsi" w:eastAsia="Times New Roman" w:hAnsiTheme="majorHAnsi" w:cstheme="majorHAnsi"/>
                <w:lang w:eastAsia="tr-TR"/>
              </w:rPr>
              <w:t xml:space="preserve">Pazar araştırması faaliyetlerinin planlanması ve icrası </w:t>
            </w:r>
          </w:p>
          <w:p w14:paraId="509423B5" w14:textId="2BCBB64A" w:rsidR="00A87C24" w:rsidRPr="00A87C24" w:rsidRDefault="00A87C24" w:rsidP="00A87C24">
            <w:pPr>
              <w:pStyle w:val="ListeParagraf"/>
              <w:numPr>
                <w:ilvl w:val="0"/>
                <w:numId w:val="37"/>
              </w:numPr>
              <w:rPr>
                <w:rFonts w:asciiTheme="majorHAnsi" w:eastAsia="Times New Roman" w:hAnsiTheme="majorHAnsi" w:cstheme="majorHAnsi"/>
                <w:lang w:eastAsia="tr-TR"/>
              </w:rPr>
            </w:pPr>
            <w:r w:rsidRPr="00A87C24">
              <w:rPr>
                <w:rFonts w:asciiTheme="majorHAnsi" w:eastAsia="Times New Roman" w:hAnsiTheme="majorHAnsi" w:cstheme="majorHAnsi"/>
                <w:lang w:eastAsia="tr-TR"/>
              </w:rPr>
              <w:t xml:space="preserve">Kuruma bağlılık oluşturulması ve arttırılması süreçlerinin planlanması ve icrası </w:t>
            </w:r>
          </w:p>
          <w:p w14:paraId="5E2ABC35" w14:textId="04C42FBB" w:rsidR="00A87C24" w:rsidRPr="00A87C24" w:rsidRDefault="00A87C24" w:rsidP="00A87C24">
            <w:pPr>
              <w:pStyle w:val="ListeParagraf"/>
              <w:numPr>
                <w:ilvl w:val="0"/>
                <w:numId w:val="37"/>
              </w:numPr>
              <w:rPr>
                <w:rFonts w:asciiTheme="majorHAnsi" w:eastAsia="Times New Roman" w:hAnsiTheme="majorHAnsi" w:cstheme="majorHAnsi"/>
                <w:lang w:eastAsia="tr-TR"/>
              </w:rPr>
            </w:pPr>
            <w:r w:rsidRPr="00A87C24">
              <w:rPr>
                <w:rFonts w:asciiTheme="majorHAnsi" w:eastAsia="Times New Roman" w:hAnsiTheme="majorHAnsi" w:cstheme="majorHAnsi"/>
                <w:lang w:eastAsia="tr-TR"/>
              </w:rPr>
              <w:t xml:space="preserve">Kurum hizmetlerinin pazarlama süreçlerinin planlanması ve icrası </w:t>
            </w:r>
          </w:p>
          <w:p w14:paraId="288314D9" w14:textId="4088085E" w:rsidR="00A87C24" w:rsidRPr="00A87C24" w:rsidRDefault="00A87C24" w:rsidP="00A87C24">
            <w:pPr>
              <w:pStyle w:val="ListeParagraf"/>
              <w:numPr>
                <w:ilvl w:val="0"/>
                <w:numId w:val="37"/>
              </w:numPr>
              <w:rPr>
                <w:rFonts w:asciiTheme="majorHAnsi" w:eastAsia="Times New Roman" w:hAnsiTheme="majorHAnsi" w:cstheme="majorHAnsi"/>
                <w:lang w:eastAsia="tr-TR"/>
              </w:rPr>
            </w:pPr>
            <w:r w:rsidRPr="00A87C24">
              <w:rPr>
                <w:rFonts w:asciiTheme="majorHAnsi" w:eastAsia="Times New Roman" w:hAnsiTheme="majorHAnsi" w:cstheme="majorHAnsi"/>
                <w:lang w:eastAsia="tr-TR"/>
              </w:rPr>
              <w:t xml:space="preserve">Kurum program ve hizmetlerinin planlanması ve icrası </w:t>
            </w:r>
          </w:p>
          <w:p w14:paraId="1E73894C" w14:textId="78CB4D9A" w:rsidR="00DB43AD" w:rsidRPr="00A87C24" w:rsidRDefault="00A87C24" w:rsidP="00A87C24">
            <w:pPr>
              <w:pStyle w:val="ListeParagraf"/>
              <w:numPr>
                <w:ilvl w:val="0"/>
                <w:numId w:val="37"/>
              </w:numPr>
              <w:rPr>
                <w:rFonts w:asciiTheme="majorHAnsi" w:eastAsia="Times New Roman" w:hAnsiTheme="majorHAnsi" w:cstheme="majorHAnsi"/>
                <w:lang w:eastAsia="tr-TR"/>
              </w:rPr>
            </w:pPr>
            <w:r w:rsidRPr="00A87C24">
              <w:rPr>
                <w:rFonts w:asciiTheme="majorHAnsi" w:eastAsia="Times New Roman" w:hAnsiTheme="majorHAnsi" w:cstheme="majorHAnsi"/>
                <w:lang w:eastAsia="tr-TR"/>
              </w:rPr>
              <w:t>Kurum memnuniyet aktivitelerinin planlanması ve icrası</w:t>
            </w:r>
          </w:p>
        </w:tc>
      </w:tr>
      <w:tr w:rsidR="00DB43AD" w:rsidRPr="002A4C44" w14:paraId="12AF6884" w14:textId="77777777" w:rsidTr="00FF766A">
        <w:trPr>
          <w:trHeight w:val="1419"/>
        </w:trPr>
        <w:tc>
          <w:tcPr>
            <w:tcW w:w="2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462A47"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04CFBEF2"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2A5EC694"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1CBC184F"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6CBB2BB3"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010C7BCB"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2E6298FA"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10959C97" w14:textId="77777777" w:rsidR="004356AE" w:rsidRDefault="004356AE" w:rsidP="00A87C24">
            <w:pPr>
              <w:pStyle w:val="Balk11"/>
              <w:numPr>
                <w:ilvl w:val="0"/>
                <w:numId w:val="0"/>
              </w:numPr>
              <w:spacing w:before="0" w:after="0" w:line="240" w:lineRule="auto"/>
              <w:jc w:val="center"/>
              <w:rPr>
                <w:rFonts w:asciiTheme="majorHAnsi" w:hAnsiTheme="majorHAnsi" w:cstheme="majorHAnsi"/>
                <w:b/>
                <w:bCs/>
                <w:lang w:eastAsia="tr-TR"/>
              </w:rPr>
            </w:pPr>
          </w:p>
          <w:p w14:paraId="1D5535CE" w14:textId="17937FAC" w:rsidR="00DB43AD" w:rsidRPr="002A4C44" w:rsidRDefault="00A87C24" w:rsidP="00A87C24">
            <w:pPr>
              <w:pStyle w:val="Balk11"/>
              <w:numPr>
                <w:ilvl w:val="0"/>
                <w:numId w:val="0"/>
              </w:numPr>
              <w:spacing w:before="0" w:after="0" w:line="240" w:lineRule="auto"/>
              <w:jc w:val="center"/>
              <w:rPr>
                <w:rFonts w:asciiTheme="majorHAnsi" w:hAnsiTheme="majorHAnsi" w:cstheme="majorHAnsi"/>
                <w:b/>
                <w:bCs/>
                <w:lang w:eastAsia="tr-TR"/>
              </w:rPr>
            </w:pPr>
            <w:r w:rsidRPr="00A87C24">
              <w:rPr>
                <w:rFonts w:asciiTheme="majorHAnsi" w:hAnsiTheme="majorHAnsi" w:cstheme="majorHAnsi"/>
                <w:b/>
                <w:bCs/>
                <w:lang w:eastAsia="tr-TR"/>
              </w:rPr>
              <w:t>Kurumun ve Kurumla ilişki içerisinde olan ilgili kişilerin hukuki, teknik ve ticari-iş güvenliğinin temin edilmesi</w:t>
            </w:r>
          </w:p>
        </w:tc>
        <w:tc>
          <w:tcPr>
            <w:tcW w:w="65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9EA36" w14:textId="12585692" w:rsidR="00A87C24" w:rsidRDefault="00A87C24" w:rsidP="004356AE">
            <w:pPr>
              <w:pStyle w:val="ListeParagraf"/>
              <w:numPr>
                <w:ilvl w:val="0"/>
                <w:numId w:val="38"/>
              </w:numPr>
              <w:spacing w:line="240" w:lineRule="auto"/>
            </w:pPr>
            <w:r>
              <w:t xml:space="preserve">Hukuk </w:t>
            </w:r>
            <w:r w:rsidR="004356AE">
              <w:t xml:space="preserve">işlerinin takibi </w:t>
            </w:r>
          </w:p>
          <w:p w14:paraId="22FB042B" w14:textId="49FF645B" w:rsidR="00A87C24" w:rsidRDefault="00A87C24" w:rsidP="004356AE">
            <w:pPr>
              <w:pStyle w:val="ListeParagraf"/>
              <w:numPr>
                <w:ilvl w:val="0"/>
                <w:numId w:val="38"/>
              </w:numPr>
              <w:spacing w:line="240" w:lineRule="auto"/>
            </w:pPr>
            <w:r>
              <w:t xml:space="preserve">Kurum </w:t>
            </w:r>
            <w:r w:rsidR="004356AE" w:rsidRPr="004356AE">
              <w:t xml:space="preserve">faaliyetlerinin kurum </w:t>
            </w:r>
            <w:proofErr w:type="gramStart"/>
            <w:r w:rsidR="004356AE" w:rsidRPr="004356AE">
              <w:t>prosedürleri</w:t>
            </w:r>
            <w:proofErr w:type="gramEnd"/>
            <w:r w:rsidR="004356AE" w:rsidRPr="004356AE">
              <w:t xml:space="preserve"> ve ilgili mevzuata uygun olarak yürütülmesinin temini için gerekli </w:t>
            </w:r>
            <w:proofErr w:type="spellStart"/>
            <w:r w:rsidR="004356AE" w:rsidRPr="004356AE">
              <w:t>operasyonel</w:t>
            </w:r>
            <w:proofErr w:type="spellEnd"/>
            <w:r w:rsidR="004356AE" w:rsidRPr="004356AE">
              <w:t xml:space="preserve"> faaliyetlerinin planlanması ve icrası</w:t>
            </w:r>
          </w:p>
          <w:p w14:paraId="12DBA457" w14:textId="2561AFCA" w:rsidR="00A87C24" w:rsidRDefault="00A87C24" w:rsidP="004356AE">
            <w:pPr>
              <w:pStyle w:val="ListeParagraf"/>
              <w:numPr>
                <w:ilvl w:val="0"/>
                <w:numId w:val="38"/>
              </w:numPr>
              <w:spacing w:line="240" w:lineRule="auto"/>
            </w:pPr>
            <w:r>
              <w:t xml:space="preserve">Yetkili </w:t>
            </w:r>
            <w:r w:rsidR="004356AE">
              <w:t xml:space="preserve">kuruluşlara mevzuattan kaynaklı bilgi verilmesi </w:t>
            </w:r>
          </w:p>
          <w:p w14:paraId="0F3C525C" w14:textId="6456DEE4" w:rsidR="00A87C24" w:rsidRDefault="00A87C24" w:rsidP="004356AE">
            <w:pPr>
              <w:pStyle w:val="ListeParagraf"/>
              <w:numPr>
                <w:ilvl w:val="0"/>
                <w:numId w:val="38"/>
              </w:numPr>
              <w:spacing w:line="240" w:lineRule="auto"/>
            </w:pPr>
            <w:r>
              <w:t xml:space="preserve">Ziyaretçi </w:t>
            </w:r>
            <w:r w:rsidR="004356AE">
              <w:t>kayıtlarının oluşturulması ve takibi</w:t>
            </w:r>
          </w:p>
          <w:p w14:paraId="1830421B" w14:textId="0748561C" w:rsidR="00A87C24" w:rsidRDefault="00A87C24" w:rsidP="004356AE">
            <w:pPr>
              <w:pStyle w:val="ListeParagraf"/>
              <w:numPr>
                <w:ilvl w:val="0"/>
                <w:numId w:val="38"/>
              </w:numPr>
              <w:spacing w:line="240" w:lineRule="auto"/>
            </w:pPr>
            <w:r>
              <w:t xml:space="preserve">Acil </w:t>
            </w:r>
            <w:r w:rsidR="004356AE">
              <w:t xml:space="preserve">durum yönetimi süreçlerinin planlanması ve icrası </w:t>
            </w:r>
          </w:p>
          <w:p w14:paraId="0E64BF82" w14:textId="3A207988" w:rsidR="00A87C24" w:rsidRDefault="00A87C24" w:rsidP="004356AE">
            <w:pPr>
              <w:pStyle w:val="ListeParagraf"/>
              <w:numPr>
                <w:ilvl w:val="0"/>
                <w:numId w:val="38"/>
              </w:numPr>
              <w:spacing w:line="240" w:lineRule="auto"/>
            </w:pPr>
            <w:r>
              <w:t xml:space="preserve">Kurum </w:t>
            </w:r>
            <w:r w:rsidR="004356AE">
              <w:t xml:space="preserve">denetim faaliyetlerinin planlanması ve icrası </w:t>
            </w:r>
          </w:p>
          <w:p w14:paraId="4A138C75" w14:textId="5CE169B9" w:rsidR="00A87C24" w:rsidRDefault="00A87C24" w:rsidP="004356AE">
            <w:pPr>
              <w:pStyle w:val="ListeParagraf"/>
              <w:numPr>
                <w:ilvl w:val="0"/>
                <w:numId w:val="38"/>
              </w:numPr>
              <w:spacing w:line="240" w:lineRule="auto"/>
            </w:pPr>
            <w:r>
              <w:t xml:space="preserve">İş </w:t>
            </w:r>
            <w:r w:rsidR="004356AE">
              <w:t xml:space="preserve">sağlığı ve güvenliği süreçlerinin planlanması ve icrası </w:t>
            </w:r>
          </w:p>
          <w:p w14:paraId="6B00411D" w14:textId="2F51DCAF" w:rsidR="00A87C24" w:rsidRDefault="00A87C24" w:rsidP="004356AE">
            <w:pPr>
              <w:pStyle w:val="ListeParagraf"/>
              <w:numPr>
                <w:ilvl w:val="0"/>
                <w:numId w:val="38"/>
              </w:numPr>
              <w:spacing w:line="240" w:lineRule="auto"/>
            </w:pPr>
            <w:r>
              <w:t xml:space="preserve">Verilerin </w:t>
            </w:r>
            <w:r w:rsidR="004356AE">
              <w:t xml:space="preserve">doğru ve güncel olmasının sağlanması </w:t>
            </w:r>
          </w:p>
          <w:p w14:paraId="03CEE2DC" w14:textId="7EAF61D9" w:rsidR="00A87C24" w:rsidRDefault="00A87C24" w:rsidP="004356AE">
            <w:pPr>
              <w:pStyle w:val="ListeParagraf"/>
              <w:numPr>
                <w:ilvl w:val="0"/>
                <w:numId w:val="38"/>
              </w:numPr>
              <w:spacing w:line="240" w:lineRule="auto"/>
            </w:pPr>
            <w:r>
              <w:t xml:space="preserve">Kurum </w:t>
            </w:r>
            <w:r w:rsidR="004356AE">
              <w:t xml:space="preserve">kampüs, yerleşke ve tesislerinin güvenliğinin temini </w:t>
            </w:r>
          </w:p>
          <w:p w14:paraId="32E1C600" w14:textId="0D46C95D" w:rsidR="00A87C24" w:rsidRDefault="00A87C24" w:rsidP="004356AE">
            <w:pPr>
              <w:pStyle w:val="ListeParagraf"/>
              <w:numPr>
                <w:ilvl w:val="0"/>
                <w:numId w:val="38"/>
              </w:numPr>
              <w:spacing w:line="240" w:lineRule="auto"/>
            </w:pPr>
            <w:r>
              <w:t xml:space="preserve">Kurum </w:t>
            </w:r>
            <w:r w:rsidR="004356AE">
              <w:t xml:space="preserve">operasyonlarının güvenliğinin temini </w:t>
            </w:r>
          </w:p>
          <w:p w14:paraId="1A75AAB2" w14:textId="24572209" w:rsidR="00A87C24" w:rsidRDefault="00A87C24" w:rsidP="004356AE">
            <w:pPr>
              <w:pStyle w:val="ListeParagraf"/>
              <w:numPr>
                <w:ilvl w:val="0"/>
                <w:numId w:val="38"/>
              </w:numPr>
              <w:spacing w:line="240" w:lineRule="auto"/>
            </w:pPr>
            <w:r>
              <w:t xml:space="preserve">Kurumun </w:t>
            </w:r>
            <w:r w:rsidR="004356AE">
              <w:t>finansal risk süreçlerinin planlanması ve icrası</w:t>
            </w:r>
          </w:p>
          <w:p w14:paraId="2F222716" w14:textId="64380296" w:rsidR="00A87C24" w:rsidRDefault="00A87C24" w:rsidP="004356AE">
            <w:pPr>
              <w:pStyle w:val="ListeParagraf"/>
              <w:numPr>
                <w:ilvl w:val="0"/>
                <w:numId w:val="38"/>
              </w:numPr>
              <w:spacing w:line="240" w:lineRule="auto"/>
            </w:pPr>
            <w:r>
              <w:t xml:space="preserve">Kurumun </w:t>
            </w:r>
            <w:proofErr w:type="spellStart"/>
            <w:r w:rsidR="004356AE">
              <w:t>operasyonel</w:t>
            </w:r>
            <w:proofErr w:type="spellEnd"/>
            <w:r w:rsidR="004356AE">
              <w:t xml:space="preserve"> risk süreçlerinin planlanması ve icrası </w:t>
            </w:r>
          </w:p>
          <w:p w14:paraId="540D0616" w14:textId="56DF08B5" w:rsidR="00DB43AD" w:rsidRPr="002A4C44" w:rsidRDefault="00A87C24" w:rsidP="004356AE">
            <w:pPr>
              <w:pStyle w:val="ListeParagraf"/>
              <w:numPr>
                <w:ilvl w:val="0"/>
                <w:numId w:val="38"/>
              </w:numPr>
              <w:spacing w:line="240" w:lineRule="auto"/>
            </w:pPr>
            <w:r>
              <w:t xml:space="preserve">Kurum </w:t>
            </w:r>
            <w:r w:rsidR="004356AE">
              <w:t xml:space="preserve">demirbaşlarının ve kaynaklarının güvenliğinin temini </w:t>
            </w:r>
          </w:p>
        </w:tc>
      </w:tr>
    </w:tbl>
    <w:p w14:paraId="5D710265" w14:textId="77777777" w:rsidR="00DB43AD" w:rsidRPr="00FA620F" w:rsidRDefault="00DB43AD" w:rsidP="003A55DC">
      <w:pPr>
        <w:rPr>
          <w:rFonts w:asciiTheme="majorHAnsi" w:hAnsiTheme="majorHAnsi" w:cstheme="majorHAnsi"/>
          <w:b/>
        </w:rPr>
      </w:pPr>
    </w:p>
    <w:p w14:paraId="2768FB17" w14:textId="77777777" w:rsidR="003A55DC" w:rsidRPr="00FA620F" w:rsidRDefault="003A55DC" w:rsidP="00F14327">
      <w:pPr>
        <w:pStyle w:val="Balk11"/>
        <w:numPr>
          <w:ilvl w:val="0"/>
          <w:numId w:val="0"/>
        </w:numPr>
        <w:spacing w:before="0" w:after="120"/>
        <w:rPr>
          <w:rFonts w:asciiTheme="majorHAnsi" w:hAnsiTheme="majorHAnsi" w:cstheme="majorHAnsi"/>
          <w:lang w:eastAsia="tr-TR"/>
        </w:rPr>
      </w:pPr>
    </w:p>
    <w:p w14:paraId="03A03B50" w14:textId="3E885EE6" w:rsidR="00DD56CF" w:rsidRPr="00FA620F" w:rsidRDefault="00CC4381" w:rsidP="00CC4381">
      <w:pPr>
        <w:pStyle w:val="Balk3"/>
        <w:ind w:left="567" w:hanging="567"/>
        <w:rPr>
          <w:rFonts w:asciiTheme="majorHAnsi" w:hAnsiTheme="majorHAnsi" w:cstheme="majorHAnsi"/>
        </w:rPr>
      </w:pPr>
      <w:bookmarkStart w:id="12" w:name="_Toc511318501"/>
      <w:bookmarkStart w:id="13" w:name="_Toc511804262"/>
      <w:r w:rsidRPr="00FA620F">
        <w:rPr>
          <w:rFonts w:asciiTheme="majorHAnsi" w:hAnsiTheme="majorHAnsi" w:cstheme="majorHAnsi"/>
        </w:rPr>
        <w:t>Kişisel Veri Kategorileri</w:t>
      </w:r>
      <w:bookmarkEnd w:id="12"/>
      <w:bookmarkEnd w:id="13"/>
    </w:p>
    <w:p w14:paraId="508E1DC1" w14:textId="260FEEFF" w:rsidR="00827599" w:rsidRPr="00FA620F" w:rsidRDefault="00E34747" w:rsidP="00CC4381">
      <w:pPr>
        <w:pStyle w:val="Balk11"/>
        <w:numPr>
          <w:ilvl w:val="0"/>
          <w:numId w:val="0"/>
        </w:numPr>
        <w:spacing w:before="0" w:after="120"/>
        <w:rPr>
          <w:rFonts w:asciiTheme="majorHAnsi" w:hAnsiTheme="majorHAnsi" w:cstheme="majorHAnsi"/>
          <w:lang w:eastAsia="tr-TR"/>
        </w:rPr>
      </w:pPr>
      <w:r>
        <w:rPr>
          <w:rFonts w:asciiTheme="majorHAnsi" w:hAnsiTheme="majorHAnsi" w:cstheme="majorHAnsi"/>
          <w:lang w:eastAsia="tr-TR"/>
        </w:rPr>
        <w:t>İstanbul Okan Üniversitesi</w:t>
      </w:r>
      <w:r w:rsidR="00CC4381" w:rsidRPr="00FA620F">
        <w:rPr>
          <w:rFonts w:asciiTheme="majorHAnsi" w:hAnsiTheme="majorHAnsi" w:cstheme="majorHAnsi"/>
          <w:lang w:eastAsia="tr-TR"/>
        </w:rPr>
        <w:t xml:space="preserve"> tarafından aşağıda kategorize edilmiş kişisel verileriniz, Kanun’da ve ilgili mevzuatta yer alan kişisel veri işleme şartlarına uygun olarak </w:t>
      </w:r>
      <w:r w:rsidR="00827599" w:rsidRPr="00FA620F">
        <w:rPr>
          <w:rFonts w:asciiTheme="majorHAnsi" w:hAnsiTheme="majorHAnsi" w:cstheme="majorHAnsi"/>
          <w:lang w:eastAsia="tr-TR"/>
        </w:rPr>
        <w:t>işle</w:t>
      </w:r>
      <w:r w:rsidR="000A35F2" w:rsidRPr="00FA620F">
        <w:rPr>
          <w:rFonts w:asciiTheme="majorHAnsi" w:hAnsiTheme="majorHAnsi" w:cstheme="majorHAnsi"/>
          <w:lang w:eastAsia="tr-TR"/>
        </w:rPr>
        <w:t>n</w:t>
      </w:r>
      <w:r w:rsidR="00827599" w:rsidRPr="00FA620F">
        <w:rPr>
          <w:rFonts w:asciiTheme="majorHAnsi" w:hAnsiTheme="majorHAnsi" w:cstheme="majorHAnsi"/>
          <w:lang w:eastAsia="tr-TR"/>
        </w:rPr>
        <w:t>mektedir</w:t>
      </w:r>
      <w:r w:rsidR="000A35F2" w:rsidRPr="00FA620F">
        <w:rPr>
          <w:rFonts w:asciiTheme="majorHAnsi" w:hAnsiTheme="majorHAnsi" w:cstheme="majorHAnsi"/>
          <w:lang w:eastAsia="tr-TR"/>
        </w:rPr>
        <w:t>:</w:t>
      </w:r>
    </w:p>
    <w:tbl>
      <w:tblPr>
        <w:tblStyle w:val="TabloKlavuzu"/>
        <w:tblW w:w="0" w:type="auto"/>
        <w:tblInd w:w="-5" w:type="dxa"/>
        <w:tblLook w:val="04A0" w:firstRow="1" w:lastRow="0" w:firstColumn="1" w:lastColumn="0" w:noHBand="0" w:noVBand="1"/>
      </w:tblPr>
      <w:tblGrid>
        <w:gridCol w:w="2552"/>
        <w:gridCol w:w="6509"/>
      </w:tblGrid>
      <w:tr w:rsidR="00827599" w:rsidRPr="00FA620F" w14:paraId="4177FC3E" w14:textId="77777777" w:rsidTr="00CC4381">
        <w:tc>
          <w:tcPr>
            <w:tcW w:w="2552" w:type="dxa"/>
            <w:shd w:val="clear" w:color="auto" w:fill="BFBFBF" w:themeFill="background1" w:themeFillShade="BF"/>
          </w:tcPr>
          <w:p w14:paraId="24CB1356" w14:textId="1F21EB90" w:rsidR="00827599" w:rsidRPr="00FA620F" w:rsidRDefault="00827599"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KİŞİSEL VERİ KATEGORİZASYONU</w:t>
            </w:r>
          </w:p>
        </w:tc>
        <w:tc>
          <w:tcPr>
            <w:tcW w:w="6509" w:type="dxa"/>
            <w:shd w:val="clear" w:color="auto" w:fill="BFBFBF" w:themeFill="background1" w:themeFillShade="BF"/>
          </w:tcPr>
          <w:p w14:paraId="1DB19A45" w14:textId="48D10B8C" w:rsidR="00827599" w:rsidRPr="00FA620F" w:rsidRDefault="00827599"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AÇIKLAMA</w:t>
            </w:r>
          </w:p>
        </w:tc>
      </w:tr>
      <w:tr w:rsidR="00827599" w:rsidRPr="00FA620F" w14:paraId="78318180" w14:textId="77777777" w:rsidTr="00CC4381">
        <w:tc>
          <w:tcPr>
            <w:tcW w:w="2552" w:type="dxa"/>
          </w:tcPr>
          <w:p w14:paraId="3314B2B0" w14:textId="012C4DF3" w:rsidR="00827599" w:rsidRPr="00FA620F" w:rsidRDefault="00827599"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Kimlik Bilgisi</w:t>
            </w:r>
          </w:p>
        </w:tc>
        <w:tc>
          <w:tcPr>
            <w:tcW w:w="6509" w:type="dxa"/>
          </w:tcPr>
          <w:p w14:paraId="3C17CD73" w14:textId="28EC03AF" w:rsidR="00827599" w:rsidRPr="00FA620F" w:rsidRDefault="003D71A0"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lang w:eastAsia="tr-TR"/>
              </w:rPr>
              <w:t>Ehliyet, nüfus cüzdanı, ikametgâh, pasaport, avukatlık kimliği, evlilik cüzdanı gibi dokümanlarda yer alan kişinin kimliğine dair tüm bilgiler</w:t>
            </w:r>
          </w:p>
        </w:tc>
      </w:tr>
      <w:tr w:rsidR="00827599" w:rsidRPr="00FA620F" w14:paraId="19A28113" w14:textId="77777777" w:rsidTr="00CC4381">
        <w:tc>
          <w:tcPr>
            <w:tcW w:w="2552" w:type="dxa"/>
          </w:tcPr>
          <w:p w14:paraId="1E420BB4" w14:textId="5FB3AE4E" w:rsidR="00827599" w:rsidRPr="00FA620F" w:rsidRDefault="00827599"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İletişim Bilgisi</w:t>
            </w:r>
          </w:p>
        </w:tc>
        <w:tc>
          <w:tcPr>
            <w:tcW w:w="6509" w:type="dxa"/>
          </w:tcPr>
          <w:p w14:paraId="66C7CA23" w14:textId="1A790EB6" w:rsidR="00827599" w:rsidRPr="00FA620F" w:rsidRDefault="003D71A0"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rPr>
              <w:t>Telefon numarası, adres, e-mail gibi veri sahibiyle iletişim kurulmasına yönelik bilgiler</w:t>
            </w:r>
          </w:p>
        </w:tc>
      </w:tr>
      <w:tr w:rsidR="002A4C44" w:rsidRPr="00FA620F" w14:paraId="1011D204" w14:textId="77777777" w:rsidTr="00CC4381">
        <w:tc>
          <w:tcPr>
            <w:tcW w:w="2552" w:type="dxa"/>
          </w:tcPr>
          <w:p w14:paraId="0A3E8003" w14:textId="156707CF"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proofErr w:type="spellStart"/>
            <w:r w:rsidRPr="002A4C44">
              <w:rPr>
                <w:rFonts w:asciiTheme="majorHAnsi" w:hAnsiTheme="majorHAnsi" w:cstheme="majorHAnsi"/>
                <w:b/>
                <w:lang w:eastAsia="tr-TR"/>
              </w:rPr>
              <w:t>Lokasyon</w:t>
            </w:r>
            <w:proofErr w:type="spellEnd"/>
            <w:r w:rsidRPr="002A4C44">
              <w:rPr>
                <w:rFonts w:asciiTheme="majorHAnsi" w:hAnsiTheme="majorHAnsi" w:cstheme="majorHAnsi"/>
                <w:b/>
                <w:lang w:eastAsia="tr-TR"/>
              </w:rPr>
              <w:t xml:space="preserve"> Verisi</w:t>
            </w:r>
            <w:r w:rsidRPr="006B1BD8">
              <w:t xml:space="preserve"> </w:t>
            </w:r>
          </w:p>
        </w:tc>
        <w:tc>
          <w:tcPr>
            <w:tcW w:w="6509" w:type="dxa"/>
          </w:tcPr>
          <w:p w14:paraId="1AC198DB" w14:textId="0E14B946"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2A4C44">
              <w:rPr>
                <w:rFonts w:asciiTheme="majorHAnsi" w:hAnsiTheme="majorHAnsi" w:cstheme="majorHAnsi"/>
              </w:rPr>
              <w:t>Kimliği belirli veya belirlenebilir bir gerçek kişiye ait olduğu açık olan ve veri kayıt sistemi içerisinde yer alan, veri sahibinin konumunu tespit etmeye yarayan veriler</w:t>
            </w:r>
          </w:p>
        </w:tc>
      </w:tr>
      <w:tr w:rsidR="002A4C44" w:rsidRPr="00FA620F" w14:paraId="5817AD8D" w14:textId="77777777" w:rsidTr="00CC4381">
        <w:tc>
          <w:tcPr>
            <w:tcW w:w="2552" w:type="dxa"/>
          </w:tcPr>
          <w:p w14:paraId="16B2AFBC" w14:textId="6D580BD6" w:rsidR="002A4C44" w:rsidRPr="002A4C44" w:rsidRDefault="002A4C44" w:rsidP="002A4C44">
            <w:pPr>
              <w:spacing w:after="160" w:line="259" w:lineRule="auto"/>
              <w:jc w:val="center"/>
              <w:rPr>
                <w:rFonts w:asciiTheme="majorHAnsi" w:hAnsiTheme="majorHAnsi" w:cstheme="majorHAnsi"/>
                <w:b/>
                <w:lang w:eastAsia="tr-TR"/>
              </w:rPr>
            </w:pPr>
            <w:r w:rsidRPr="002A4C44">
              <w:rPr>
                <w:rFonts w:asciiTheme="majorHAnsi" w:eastAsiaTheme="minorHAnsi" w:hAnsiTheme="majorHAnsi" w:cstheme="majorHAnsi"/>
                <w:b/>
                <w:szCs w:val="22"/>
                <w:lang w:eastAsia="tr-TR"/>
              </w:rPr>
              <w:t>Aile Bireyleri ve Yakın Bilgisi</w:t>
            </w:r>
          </w:p>
        </w:tc>
        <w:tc>
          <w:tcPr>
            <w:tcW w:w="6509" w:type="dxa"/>
          </w:tcPr>
          <w:p w14:paraId="600C6F53" w14:textId="1DDE1530"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2A4C44">
              <w:rPr>
                <w:rFonts w:asciiTheme="majorHAnsi" w:hAnsiTheme="majorHAnsi" w:cstheme="majorHAnsi"/>
              </w:rPr>
              <w:t>Kimliği belirli veya belirlenebilir bir gerçek kişiye ait olduğu açık olan ve veri kayıt sistemi içerisinde yer alan, ilgili Kurum ve veri sahibinin hukuki menfaatlerini korumak amacıyla işlenen kişisel veri sahibinin aile bireyleri ve yakınları hakkındaki bilgiler</w:t>
            </w:r>
          </w:p>
        </w:tc>
      </w:tr>
      <w:tr w:rsidR="002A4C44" w:rsidRPr="00FA620F" w14:paraId="2784F960" w14:textId="77777777" w:rsidTr="000D37D8">
        <w:tc>
          <w:tcPr>
            <w:tcW w:w="2552" w:type="dxa"/>
            <w:vAlign w:val="center"/>
          </w:tcPr>
          <w:p w14:paraId="1F69D15E" w14:textId="1306F5D0"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2A4C44">
              <w:rPr>
                <w:rFonts w:asciiTheme="majorHAnsi" w:hAnsiTheme="majorHAnsi" w:cstheme="majorHAnsi"/>
                <w:b/>
                <w:lang w:eastAsia="tr-TR"/>
              </w:rPr>
              <w:t>Risk Yönetimi Bilgisi</w:t>
            </w:r>
            <w:r w:rsidRPr="009E378D">
              <w:rPr>
                <w:rFonts w:ascii="Times New Roman" w:eastAsia="Times New Roman" w:hAnsi="Times New Roman"/>
                <w:lang w:eastAsia="tr-TR"/>
              </w:rPr>
              <w:t xml:space="preserve"> </w:t>
            </w:r>
          </w:p>
        </w:tc>
        <w:tc>
          <w:tcPr>
            <w:tcW w:w="6509" w:type="dxa"/>
          </w:tcPr>
          <w:p w14:paraId="3991C024" w14:textId="0D10E882"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2A4C44">
              <w:rPr>
                <w:rFonts w:asciiTheme="majorHAnsi" w:hAnsiTheme="majorHAnsi" w:cstheme="majorHAnsi"/>
              </w:rPr>
              <w:t>Kimliği belirli veya belirlenebilir bir gerçek kişiye ait olduğu açık olan ve veri kayıt sistemi içerisinde yer alan, Kurum’un ticari, teknik ve idari risklerini yönetebilmek için işlenen kişisel veriler</w:t>
            </w:r>
          </w:p>
        </w:tc>
      </w:tr>
      <w:tr w:rsidR="002A4C44" w:rsidRPr="00FA620F" w14:paraId="2E8F9F30" w14:textId="77777777" w:rsidTr="00CC4381">
        <w:tc>
          <w:tcPr>
            <w:tcW w:w="2552" w:type="dxa"/>
          </w:tcPr>
          <w:p w14:paraId="335F989D" w14:textId="4B31264A"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lastRenderedPageBreak/>
              <w:t>Fiziksel Mekân Güvenlik Bilgisi</w:t>
            </w:r>
          </w:p>
        </w:tc>
        <w:tc>
          <w:tcPr>
            <w:tcW w:w="6509" w:type="dxa"/>
          </w:tcPr>
          <w:p w14:paraId="756E9679" w14:textId="00E42964"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rPr>
              <w:t>Fiziksel mekâna girişte, fiziksel mekânın içerisinde kalış sırasında alınan kamera kayıtları, parmak izi kayıtları gibi kayıtlar ve belgelere ilişkin kişisel veriler</w:t>
            </w:r>
          </w:p>
        </w:tc>
      </w:tr>
      <w:tr w:rsidR="002A4C44" w:rsidRPr="00FA620F" w14:paraId="1393258D" w14:textId="77777777" w:rsidTr="00CC4381">
        <w:tc>
          <w:tcPr>
            <w:tcW w:w="2552" w:type="dxa"/>
          </w:tcPr>
          <w:p w14:paraId="56DAB865" w14:textId="6EB6FF5F"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İşlem Güvenliği Bilgisi</w:t>
            </w:r>
          </w:p>
        </w:tc>
        <w:tc>
          <w:tcPr>
            <w:tcW w:w="6509" w:type="dxa"/>
          </w:tcPr>
          <w:p w14:paraId="1FE0F13B" w14:textId="61835467"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rPr>
              <w:t>Ticari faaliyetlerimizi yürütürken teknik, idari, hukuki ve ticari güvenliğimizi sağlamamız için işlenen kişisel verileriniz</w:t>
            </w:r>
          </w:p>
        </w:tc>
      </w:tr>
      <w:tr w:rsidR="002A4C44" w:rsidRPr="00FA620F" w14:paraId="1C06C00F" w14:textId="77777777" w:rsidTr="00CC4381">
        <w:tc>
          <w:tcPr>
            <w:tcW w:w="2552" w:type="dxa"/>
          </w:tcPr>
          <w:p w14:paraId="0F143FC8" w14:textId="378FA2B9"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Finansal Bilgi</w:t>
            </w:r>
          </w:p>
        </w:tc>
        <w:tc>
          <w:tcPr>
            <w:tcW w:w="6509" w:type="dxa"/>
          </w:tcPr>
          <w:p w14:paraId="16DF9FEB" w14:textId="11AA449F"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 xml:space="preserve">Kurumumuzun </w:t>
            </w:r>
            <w:r w:rsidRPr="00FA620F">
              <w:rPr>
                <w:rFonts w:asciiTheme="majorHAnsi" w:hAnsiTheme="majorHAnsi" w:cstheme="majorHAnsi"/>
              </w:rPr>
              <w:t>kişisel veri sahibi ile kurmuş olduğu hukuki ilişkinin tipine göre yaratılan her türlü finansal sonucu gösteren bilgi, belge ve kayıtlara ilişkin işlenen kişisel veriler</w:t>
            </w:r>
          </w:p>
        </w:tc>
      </w:tr>
      <w:tr w:rsidR="002A4C44" w:rsidRPr="00FA620F" w14:paraId="316B4A1D" w14:textId="77777777" w:rsidTr="00CC4381">
        <w:tc>
          <w:tcPr>
            <w:tcW w:w="2552" w:type="dxa"/>
          </w:tcPr>
          <w:p w14:paraId="4A02B014" w14:textId="15AE0430"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Çalışan Adayı Bilgisi</w:t>
            </w:r>
          </w:p>
        </w:tc>
        <w:tc>
          <w:tcPr>
            <w:tcW w:w="6509" w:type="dxa"/>
          </w:tcPr>
          <w:p w14:paraId="6429C4AF" w14:textId="59318690"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Kurumumuzun</w:t>
            </w:r>
            <w:r w:rsidRPr="00FA620F">
              <w:rPr>
                <w:rFonts w:asciiTheme="majorHAnsi" w:hAnsiTheme="majorHAnsi" w:cstheme="majorHAnsi"/>
              </w:rPr>
              <w:t xml:space="preserve"> çalışanı olmak için başvuruda bulunmuş veya ticari teamül ve dürüstlük kuralları gereği </w:t>
            </w:r>
            <w:r>
              <w:rPr>
                <w:rFonts w:asciiTheme="majorHAnsi" w:hAnsiTheme="majorHAnsi" w:cstheme="majorHAnsi"/>
              </w:rPr>
              <w:t>Kurumumuzun</w:t>
            </w:r>
            <w:r w:rsidRPr="00FA620F">
              <w:rPr>
                <w:rFonts w:asciiTheme="majorHAnsi" w:hAnsiTheme="majorHAnsi" w:cstheme="majorHAnsi"/>
              </w:rPr>
              <w:t xml:space="preserve"> insan kaynakları ihtiyaçları doğrultusunda çalışan adayı olarak değerlendirilmiş veya </w:t>
            </w:r>
            <w:r>
              <w:rPr>
                <w:rFonts w:asciiTheme="majorHAnsi" w:hAnsiTheme="majorHAnsi" w:cstheme="majorHAnsi"/>
              </w:rPr>
              <w:t>Kurumumuzla</w:t>
            </w:r>
            <w:r w:rsidRPr="00FA620F">
              <w:rPr>
                <w:rFonts w:asciiTheme="majorHAnsi" w:hAnsiTheme="majorHAnsi" w:cstheme="majorHAnsi"/>
              </w:rPr>
              <w:t xml:space="preserve"> çalışma ilişkisi içerisinde olan bireylerle ilgili işlenen kişisel veriler</w:t>
            </w:r>
          </w:p>
        </w:tc>
      </w:tr>
      <w:tr w:rsidR="002A4C44" w:rsidRPr="00FA620F" w14:paraId="6829B80B" w14:textId="77777777" w:rsidTr="00CC4381">
        <w:tc>
          <w:tcPr>
            <w:tcW w:w="2552" w:type="dxa"/>
          </w:tcPr>
          <w:p w14:paraId="7C06FA85" w14:textId="50EFD8B0"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Hukuki İşlem ve Uyum Bilgisi</w:t>
            </w:r>
          </w:p>
        </w:tc>
        <w:tc>
          <w:tcPr>
            <w:tcW w:w="6509" w:type="dxa"/>
          </w:tcPr>
          <w:p w14:paraId="32C5C52A" w14:textId="663F0F90"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rPr>
              <w:t xml:space="preserve">Hukuki alacak ve haklarımızın tespiti, takibi ve borçlarımızın ifası ile kanuni yükümlülüklerimiz </w:t>
            </w:r>
            <w:r>
              <w:rPr>
                <w:rFonts w:asciiTheme="majorHAnsi" w:hAnsiTheme="majorHAnsi" w:cstheme="majorHAnsi"/>
              </w:rPr>
              <w:t>ve Kurum politikalarına</w:t>
            </w:r>
            <w:r w:rsidRPr="00FA620F">
              <w:rPr>
                <w:rFonts w:asciiTheme="majorHAnsi" w:hAnsiTheme="majorHAnsi" w:cstheme="majorHAnsi"/>
              </w:rPr>
              <w:t xml:space="preserve"> uyum kapsamında işlenen kişisel veriler</w:t>
            </w:r>
          </w:p>
        </w:tc>
      </w:tr>
      <w:tr w:rsidR="002A4C44" w:rsidRPr="00FA620F" w14:paraId="0D9C775D" w14:textId="77777777" w:rsidTr="00CC4381">
        <w:tc>
          <w:tcPr>
            <w:tcW w:w="2552" w:type="dxa"/>
          </w:tcPr>
          <w:p w14:paraId="23866B65" w14:textId="17EE38E4"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Denetim ve Teftiş Bilgisi</w:t>
            </w:r>
          </w:p>
        </w:tc>
        <w:tc>
          <w:tcPr>
            <w:tcW w:w="6509" w:type="dxa"/>
          </w:tcPr>
          <w:p w14:paraId="76D2BCA8" w14:textId="567A806C"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Kurumumuzun</w:t>
            </w:r>
            <w:r w:rsidRPr="00FA620F">
              <w:rPr>
                <w:rFonts w:asciiTheme="majorHAnsi" w:hAnsiTheme="majorHAnsi" w:cstheme="majorHAnsi"/>
              </w:rPr>
              <w:t xml:space="preserve"> kanuni yükümlülükleri ve </w:t>
            </w:r>
            <w:r>
              <w:rPr>
                <w:rFonts w:asciiTheme="majorHAnsi" w:hAnsiTheme="majorHAnsi" w:cstheme="majorHAnsi"/>
              </w:rPr>
              <w:t>Kurum</w:t>
            </w:r>
            <w:r w:rsidRPr="00FA620F">
              <w:rPr>
                <w:rFonts w:asciiTheme="majorHAnsi" w:hAnsiTheme="majorHAnsi" w:cstheme="majorHAnsi"/>
              </w:rPr>
              <w:t xml:space="preserve"> politikalarına uyumu kapsamında işlenen kişisel veriler</w:t>
            </w:r>
          </w:p>
        </w:tc>
      </w:tr>
      <w:tr w:rsidR="002A4C44" w:rsidRPr="00FA620F" w14:paraId="1F7F787D" w14:textId="77777777" w:rsidTr="00CC4381">
        <w:tc>
          <w:tcPr>
            <w:tcW w:w="2552" w:type="dxa"/>
          </w:tcPr>
          <w:p w14:paraId="469BE7DA" w14:textId="2940EA5E"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Özel Nitelikli Veri</w:t>
            </w:r>
          </w:p>
        </w:tc>
        <w:tc>
          <w:tcPr>
            <w:tcW w:w="6509" w:type="dxa"/>
          </w:tcPr>
          <w:p w14:paraId="661A7175" w14:textId="0159C672"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sidRPr="00FA620F">
              <w:rPr>
                <w:rFonts w:asciiTheme="majorHAnsi" w:hAnsiTheme="majorHAnsi" w:cstheme="majorHAns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FA620F">
              <w:rPr>
                <w:rFonts w:asciiTheme="majorHAnsi" w:hAnsiTheme="majorHAnsi" w:cstheme="majorHAnsi"/>
              </w:rPr>
              <w:t>biyometrik</w:t>
            </w:r>
            <w:proofErr w:type="spellEnd"/>
            <w:r w:rsidRPr="00FA620F">
              <w:rPr>
                <w:rFonts w:asciiTheme="majorHAnsi" w:hAnsiTheme="majorHAnsi" w:cstheme="majorHAnsi"/>
              </w:rPr>
              <w:t xml:space="preserve"> ve genetik verileri özel nitelikli kişisel veridir.</w:t>
            </w:r>
          </w:p>
        </w:tc>
      </w:tr>
      <w:tr w:rsidR="002A4C44" w:rsidRPr="00FA620F" w14:paraId="7A8D6121" w14:textId="77777777" w:rsidTr="00B249AB">
        <w:tc>
          <w:tcPr>
            <w:tcW w:w="2552" w:type="dxa"/>
            <w:vAlign w:val="center"/>
          </w:tcPr>
          <w:p w14:paraId="783E04DC" w14:textId="62E06FCB" w:rsidR="002A4C44" w:rsidRPr="00FA620F" w:rsidRDefault="002A4C44" w:rsidP="002A4C44">
            <w:pPr>
              <w:pStyle w:val="Balk11"/>
              <w:numPr>
                <w:ilvl w:val="0"/>
                <w:numId w:val="0"/>
              </w:numPr>
              <w:spacing w:before="0" w:after="120"/>
              <w:jc w:val="center"/>
              <w:rPr>
                <w:rFonts w:asciiTheme="majorHAnsi" w:hAnsiTheme="majorHAnsi" w:cstheme="majorHAnsi"/>
                <w:b/>
                <w:highlight w:val="yellow"/>
                <w:lang w:eastAsia="tr-TR"/>
              </w:rPr>
            </w:pPr>
            <w:r w:rsidRPr="002A4C44">
              <w:rPr>
                <w:rFonts w:asciiTheme="majorHAnsi" w:hAnsiTheme="majorHAnsi" w:cstheme="majorHAnsi"/>
                <w:b/>
                <w:lang w:eastAsia="tr-TR"/>
              </w:rPr>
              <w:t>Pazarlama Bilgisi</w:t>
            </w:r>
          </w:p>
        </w:tc>
        <w:tc>
          <w:tcPr>
            <w:tcW w:w="6509" w:type="dxa"/>
          </w:tcPr>
          <w:p w14:paraId="7E4D67A0" w14:textId="0E2C02AC" w:rsidR="002A4C44" w:rsidRPr="002A4C44" w:rsidRDefault="002A4C44" w:rsidP="002A4C44">
            <w:pPr>
              <w:pStyle w:val="Balk11"/>
              <w:numPr>
                <w:ilvl w:val="0"/>
                <w:numId w:val="0"/>
              </w:numPr>
              <w:spacing w:before="0" w:after="120"/>
              <w:rPr>
                <w:rFonts w:asciiTheme="majorHAnsi" w:hAnsiTheme="majorHAnsi" w:cstheme="majorHAnsi"/>
                <w:color w:val="C00000"/>
                <w:highlight w:val="yellow"/>
                <w:lang w:eastAsia="tr-TR"/>
              </w:rPr>
            </w:pPr>
            <w:r w:rsidRPr="002A4C44">
              <w:rPr>
                <w:rFonts w:asciiTheme="majorHAnsi" w:hAnsiTheme="majorHAnsi" w:cstheme="majorHAnsi"/>
                <w:lang w:eastAsia="tr-TR"/>
              </w:rPr>
              <w:t>Kimliği belirli veya belirlenebilir bir gerçek kişiye ait olduğu açık olan ve veri kayıt sistemi içerisinde yer alan, Kurum tarafından pazarlama faaliyetlerinde kullanılacak veriler</w:t>
            </w:r>
          </w:p>
        </w:tc>
      </w:tr>
      <w:tr w:rsidR="002A4C44" w:rsidRPr="00FA620F" w14:paraId="5BED94A5" w14:textId="77777777" w:rsidTr="00CC4381">
        <w:tc>
          <w:tcPr>
            <w:tcW w:w="2552" w:type="dxa"/>
          </w:tcPr>
          <w:p w14:paraId="1CD42082" w14:textId="15AFC2C2"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Talep/Şikâyet Yönetimi Bilgisi</w:t>
            </w:r>
          </w:p>
        </w:tc>
        <w:tc>
          <w:tcPr>
            <w:tcW w:w="6509" w:type="dxa"/>
          </w:tcPr>
          <w:p w14:paraId="10EFD5E6" w14:textId="50F36846"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Kurumumuzun</w:t>
            </w:r>
            <w:r w:rsidRPr="00FA620F">
              <w:rPr>
                <w:rFonts w:asciiTheme="majorHAnsi" w:hAnsiTheme="majorHAnsi" w:cstheme="majorHAnsi"/>
              </w:rPr>
              <w:t xml:space="preserve"> yöneltilmiş olan her türlü talep veya şikâyetin alınması ve değerlendirilmesine ilişkin kişisel veriler</w:t>
            </w:r>
          </w:p>
        </w:tc>
      </w:tr>
      <w:tr w:rsidR="002A4C44" w:rsidRPr="00FA620F" w14:paraId="7D173F12" w14:textId="77777777" w:rsidTr="00CC4381">
        <w:tc>
          <w:tcPr>
            <w:tcW w:w="2552" w:type="dxa"/>
          </w:tcPr>
          <w:p w14:paraId="446C71B5" w14:textId="29832D0F"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İtibar Yönetimi Bilgisi</w:t>
            </w:r>
          </w:p>
        </w:tc>
        <w:tc>
          <w:tcPr>
            <w:tcW w:w="6509" w:type="dxa"/>
          </w:tcPr>
          <w:p w14:paraId="0F52F896" w14:textId="0410CCDA"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Kurumumuzun</w:t>
            </w:r>
            <w:r w:rsidRPr="00FA620F">
              <w:rPr>
                <w:rFonts w:asciiTheme="majorHAnsi" w:hAnsiTheme="majorHAnsi" w:cstheme="majorHAnsi"/>
              </w:rPr>
              <w:t xml:space="preserve"> ticari itibarını korumak maksatlı toplanan bilgiler ve buna ilişkin oluşturulan değerlendirme raporları ile alınan aksiyonlarla ilgili bilgiler</w:t>
            </w:r>
          </w:p>
        </w:tc>
      </w:tr>
      <w:tr w:rsidR="002A4C44" w:rsidRPr="00FA620F" w14:paraId="124C469C" w14:textId="77777777" w:rsidTr="00CC4381">
        <w:tc>
          <w:tcPr>
            <w:tcW w:w="2552" w:type="dxa"/>
          </w:tcPr>
          <w:p w14:paraId="7FDB98A9" w14:textId="4834FAE1"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Olay Yönetimi Bilgisi</w:t>
            </w:r>
          </w:p>
        </w:tc>
        <w:tc>
          <w:tcPr>
            <w:tcW w:w="6509" w:type="dxa"/>
          </w:tcPr>
          <w:p w14:paraId="267C86CE" w14:textId="52C189F5" w:rsidR="002A4C44" w:rsidRPr="00FA620F" w:rsidRDefault="002A4C44" w:rsidP="002A4C44">
            <w:pPr>
              <w:pStyle w:val="Balk11"/>
              <w:numPr>
                <w:ilvl w:val="0"/>
                <w:numId w:val="0"/>
              </w:numPr>
              <w:spacing w:before="0" w:after="120"/>
              <w:rPr>
                <w:rFonts w:asciiTheme="majorHAnsi" w:hAnsiTheme="majorHAnsi" w:cstheme="majorHAnsi"/>
                <w:b/>
                <w:color w:val="C00000"/>
                <w:lang w:eastAsia="tr-TR"/>
              </w:rPr>
            </w:pPr>
            <w:r>
              <w:rPr>
                <w:rFonts w:asciiTheme="majorHAnsi" w:hAnsiTheme="majorHAnsi" w:cstheme="majorHAnsi"/>
              </w:rPr>
              <w:t xml:space="preserve">Kurumumuzun </w:t>
            </w:r>
            <w:r w:rsidRPr="00FA620F">
              <w:rPr>
                <w:rFonts w:asciiTheme="majorHAnsi" w:hAnsiTheme="majorHAnsi" w:cstheme="majorHAnsi"/>
              </w:rPr>
              <w:t xml:space="preserve">ticari hak ve menfaatleri ile </w:t>
            </w:r>
            <w:r w:rsidR="0060461A">
              <w:rPr>
                <w:rFonts w:asciiTheme="majorHAnsi" w:hAnsiTheme="majorHAnsi" w:cstheme="majorHAnsi"/>
              </w:rPr>
              <w:t>öğrencilerimizin</w:t>
            </w:r>
            <w:r w:rsidRPr="00FA620F">
              <w:rPr>
                <w:rFonts w:asciiTheme="majorHAnsi" w:hAnsiTheme="majorHAnsi" w:cstheme="majorHAnsi"/>
              </w:rPr>
              <w:t xml:space="preserve"> hak ve menfaatlerini korumak maksatlı gelişen olaylara karşı gerekli hukuki, teknik ve idari tedbirlerin alınmasına yönelik olarak işlenen kişisel veriler</w:t>
            </w:r>
          </w:p>
        </w:tc>
      </w:tr>
      <w:tr w:rsidR="002A4C44" w:rsidRPr="00FA620F" w14:paraId="549FEECB" w14:textId="77777777" w:rsidTr="00CC4381">
        <w:tc>
          <w:tcPr>
            <w:tcW w:w="2552" w:type="dxa"/>
          </w:tcPr>
          <w:p w14:paraId="1A0A10A5" w14:textId="4B13E217" w:rsidR="002A4C44" w:rsidRPr="00FA620F" w:rsidRDefault="002A4C44" w:rsidP="002A4C44">
            <w:pPr>
              <w:pStyle w:val="Balk11"/>
              <w:numPr>
                <w:ilvl w:val="0"/>
                <w:numId w:val="0"/>
              </w:numPr>
              <w:spacing w:before="0" w:after="120"/>
              <w:jc w:val="center"/>
              <w:rPr>
                <w:rFonts w:asciiTheme="majorHAnsi" w:hAnsiTheme="majorHAnsi" w:cstheme="majorHAnsi"/>
                <w:b/>
                <w:lang w:eastAsia="tr-TR"/>
              </w:rPr>
            </w:pPr>
            <w:r w:rsidRPr="002A4C44">
              <w:rPr>
                <w:rFonts w:asciiTheme="majorHAnsi" w:hAnsiTheme="majorHAnsi" w:cstheme="majorHAnsi"/>
                <w:b/>
                <w:lang w:eastAsia="tr-TR"/>
              </w:rPr>
              <w:t>Görsel ve İşitsel Veri</w:t>
            </w:r>
          </w:p>
        </w:tc>
        <w:tc>
          <w:tcPr>
            <w:tcW w:w="6509" w:type="dxa"/>
          </w:tcPr>
          <w:p w14:paraId="0F2D36E7" w14:textId="1698C867" w:rsidR="002A4C44" w:rsidRPr="002A4C44" w:rsidRDefault="002A4C44" w:rsidP="002A4C44">
            <w:pPr>
              <w:pStyle w:val="Balk11"/>
              <w:numPr>
                <w:ilvl w:val="0"/>
                <w:numId w:val="0"/>
              </w:numPr>
              <w:spacing w:before="0" w:after="120"/>
              <w:rPr>
                <w:rFonts w:asciiTheme="majorHAnsi" w:hAnsiTheme="majorHAnsi" w:cstheme="majorHAnsi"/>
              </w:rPr>
            </w:pPr>
            <w:r w:rsidRPr="002A4C44">
              <w:rPr>
                <w:rFonts w:asciiTheme="majorHAnsi" w:hAnsiTheme="majorHAnsi" w:cstheme="majorHAnsi"/>
                <w:lang w:eastAsia="tr-TR"/>
              </w:rPr>
              <w:t>Kimliği belirli veya belirlenebilir bir gerçek kişiye ait olduğu açık olan ve veri kayıt sistemi içerisinde yer alan, kişisel veri sahibiyle ilişkilendirilen görsel ve işitsel kayıtlar</w:t>
            </w:r>
          </w:p>
        </w:tc>
      </w:tr>
    </w:tbl>
    <w:p w14:paraId="69F14541" w14:textId="47028C10" w:rsidR="00CC4381" w:rsidRPr="00FA620F" w:rsidRDefault="00CC4381">
      <w:pPr>
        <w:jc w:val="left"/>
        <w:rPr>
          <w:rFonts w:asciiTheme="majorHAnsi" w:eastAsia="Times New Roman" w:hAnsiTheme="majorHAnsi" w:cstheme="majorHAnsi"/>
          <w:b/>
          <w:bCs/>
          <w:kern w:val="32"/>
          <w:szCs w:val="22"/>
          <w:lang w:val="en-AU" w:eastAsia="tr-TR"/>
        </w:rPr>
      </w:pPr>
      <w:bookmarkStart w:id="14" w:name="_Toc511318503"/>
    </w:p>
    <w:p w14:paraId="61199472" w14:textId="1042B39D" w:rsidR="00DD56CF" w:rsidRPr="00FA620F" w:rsidRDefault="00DD56CF" w:rsidP="009C31BE">
      <w:pPr>
        <w:pStyle w:val="Balk1"/>
        <w:rPr>
          <w:rFonts w:asciiTheme="majorHAnsi" w:hAnsiTheme="majorHAnsi" w:cstheme="majorHAnsi"/>
          <w:szCs w:val="22"/>
        </w:rPr>
      </w:pPr>
      <w:bookmarkStart w:id="15" w:name="_Toc511804263"/>
      <w:r w:rsidRPr="00FA620F">
        <w:rPr>
          <w:rFonts w:asciiTheme="majorHAnsi" w:hAnsiTheme="majorHAnsi" w:cstheme="majorHAnsi"/>
          <w:szCs w:val="22"/>
        </w:rPr>
        <w:lastRenderedPageBreak/>
        <w:t>KİŞİSEL VERİLERİN İŞLENMESİNE İLİŞKİN İLKELER VE ŞARTLAR</w:t>
      </w:r>
      <w:bookmarkEnd w:id="14"/>
      <w:bookmarkEnd w:id="15"/>
    </w:p>
    <w:p w14:paraId="65CB8833" w14:textId="6BCA6875" w:rsidR="003D71A0" w:rsidRPr="00FA620F" w:rsidRDefault="00CC4381" w:rsidP="00CC4381">
      <w:pPr>
        <w:pStyle w:val="Balk4"/>
        <w:spacing w:before="0"/>
        <w:ind w:left="425" w:hanging="425"/>
        <w:rPr>
          <w:rFonts w:cstheme="majorHAnsi"/>
          <w:lang w:eastAsia="tr-TR"/>
        </w:rPr>
      </w:pPr>
      <w:bookmarkStart w:id="16" w:name="_Toc511318504"/>
      <w:bookmarkStart w:id="17" w:name="_Toc511804264"/>
      <w:r w:rsidRPr="00FA620F">
        <w:rPr>
          <w:rFonts w:cstheme="majorHAnsi"/>
          <w:lang w:eastAsia="tr-TR"/>
        </w:rPr>
        <w:t>Kişisel Verilerin İşlenmesine İlişkin İlkeler</w:t>
      </w:r>
      <w:bookmarkEnd w:id="16"/>
      <w:bookmarkEnd w:id="17"/>
    </w:p>
    <w:p w14:paraId="24D5808E" w14:textId="45DCA3AB" w:rsidR="003D71A0" w:rsidRPr="00FA620F" w:rsidRDefault="00E34747" w:rsidP="00CC4381">
      <w:pPr>
        <w:rPr>
          <w:rFonts w:asciiTheme="majorHAnsi" w:hAnsiTheme="majorHAnsi" w:cstheme="majorHAnsi"/>
          <w:lang w:eastAsia="tr-TR"/>
        </w:rPr>
      </w:pPr>
      <w:r>
        <w:rPr>
          <w:rFonts w:asciiTheme="majorHAnsi" w:hAnsiTheme="majorHAnsi" w:cstheme="majorHAnsi"/>
          <w:lang w:eastAsia="tr-TR"/>
        </w:rPr>
        <w:t>İstanbul Okan Üniversitesi</w:t>
      </w:r>
      <w:r w:rsidR="003D71A0" w:rsidRPr="00FA620F">
        <w:rPr>
          <w:rFonts w:asciiTheme="majorHAnsi" w:hAnsiTheme="majorHAnsi" w:cstheme="majorHAnsi"/>
          <w:lang w:eastAsia="tr-TR"/>
        </w:rPr>
        <w:t xml:space="preserve"> tarafından kişisel veriler</w:t>
      </w:r>
      <w:r w:rsidR="00CC4381" w:rsidRPr="00FA620F">
        <w:rPr>
          <w:rFonts w:asciiTheme="majorHAnsi" w:hAnsiTheme="majorHAnsi" w:cstheme="majorHAnsi"/>
          <w:lang w:eastAsia="tr-TR"/>
        </w:rPr>
        <w:t>iniz</w:t>
      </w:r>
      <w:r w:rsidR="003D71A0" w:rsidRPr="00FA620F">
        <w:rPr>
          <w:rFonts w:asciiTheme="majorHAnsi" w:hAnsiTheme="majorHAnsi" w:cstheme="majorHAnsi"/>
          <w:lang w:eastAsia="tr-TR"/>
        </w:rPr>
        <w:t>,</w:t>
      </w:r>
      <w:r w:rsidR="005B0239" w:rsidRPr="00FA620F">
        <w:rPr>
          <w:rFonts w:asciiTheme="majorHAnsi" w:hAnsiTheme="majorHAnsi" w:cstheme="majorHAnsi"/>
          <w:lang w:eastAsia="tr-TR"/>
        </w:rPr>
        <w:t xml:space="preserve"> Kanun</w:t>
      </w:r>
      <w:r w:rsidR="00CC4381" w:rsidRPr="00FA620F">
        <w:rPr>
          <w:rFonts w:asciiTheme="majorHAnsi" w:hAnsiTheme="majorHAnsi" w:cstheme="majorHAnsi"/>
          <w:lang w:eastAsia="tr-TR"/>
        </w:rPr>
        <w:t>’</w:t>
      </w:r>
      <w:r w:rsidR="005B0239" w:rsidRPr="00FA620F">
        <w:rPr>
          <w:rFonts w:asciiTheme="majorHAnsi" w:hAnsiTheme="majorHAnsi" w:cstheme="majorHAnsi"/>
          <w:lang w:eastAsia="tr-TR"/>
        </w:rPr>
        <w:t>un</w:t>
      </w:r>
      <w:r w:rsidR="003D71A0" w:rsidRPr="00FA620F">
        <w:rPr>
          <w:rFonts w:asciiTheme="majorHAnsi" w:hAnsiTheme="majorHAnsi" w:cstheme="majorHAnsi"/>
          <w:lang w:eastAsia="tr-TR"/>
        </w:rPr>
        <w:t xml:space="preserve"> 4. maddesinde yer alan kişisel veri işleme ilkelerine uygun olarak işlenmektedir. Bu ilkelere her bir kişisel veri işleme faaliyeti açısından uyulması zorunludur:</w:t>
      </w:r>
    </w:p>
    <w:p w14:paraId="01ADD823" w14:textId="09922098" w:rsidR="003D71A0" w:rsidRPr="00FA620F" w:rsidRDefault="003D71A0"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hukuka ve dürüstlük kurallarına uygun olarak işlenmesi</w:t>
      </w:r>
      <w:r w:rsidR="00CC4381" w:rsidRPr="00FA620F">
        <w:rPr>
          <w:rFonts w:asciiTheme="majorHAnsi" w:hAnsiTheme="majorHAnsi" w:cstheme="majorHAnsi"/>
          <w:b/>
          <w:i/>
          <w:lang w:eastAsia="tr-TR"/>
        </w:rPr>
        <w:t>;</w:t>
      </w:r>
      <w:r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Pr="00FA620F">
        <w:rPr>
          <w:rFonts w:asciiTheme="majorHAnsi" w:hAnsiTheme="majorHAnsi" w:cstheme="majorHAnsi"/>
          <w:lang w:eastAsia="tr-TR"/>
        </w:rPr>
        <w:t>,</w:t>
      </w:r>
      <w:r w:rsidR="00096D06" w:rsidRPr="00FA620F">
        <w:rPr>
          <w:rFonts w:asciiTheme="majorHAnsi" w:hAnsiTheme="majorHAnsi" w:cstheme="majorHAnsi"/>
          <w:lang w:eastAsia="tr-TR"/>
        </w:rPr>
        <w:t xml:space="preserve"> kişisel verileri</w:t>
      </w:r>
      <w:r w:rsidR="00CC4381" w:rsidRPr="00FA620F">
        <w:rPr>
          <w:rFonts w:asciiTheme="majorHAnsi" w:hAnsiTheme="majorHAnsi" w:cstheme="majorHAnsi"/>
          <w:lang w:eastAsia="tr-TR"/>
        </w:rPr>
        <w:t>nizin işlenmesinde</w:t>
      </w:r>
      <w:r w:rsidR="00096D06" w:rsidRPr="00FA620F">
        <w:rPr>
          <w:rFonts w:asciiTheme="majorHAnsi" w:hAnsiTheme="majorHAnsi" w:cstheme="majorHAnsi"/>
          <w:lang w:eastAsia="tr-TR"/>
        </w:rPr>
        <w:t xml:space="preserve"> kanunlara, ikincil düzenlemelere ve hukukun genel ilkelerine uygun olarak hareket eder; kişisel verileri işlenme amacı ile sınırlı olarak işlemeye ve veri sahiplerinin makul beklentilerini dikkate almaya önem verir.</w:t>
      </w:r>
    </w:p>
    <w:p w14:paraId="1549D63B" w14:textId="021A1DFA" w:rsidR="00096D06" w:rsidRPr="00FA620F" w:rsidRDefault="00096D06"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doğru ve güncel olması</w:t>
      </w:r>
      <w:r w:rsidR="00CC4381" w:rsidRPr="00FA620F">
        <w:rPr>
          <w:rFonts w:asciiTheme="majorHAnsi" w:hAnsiTheme="majorHAnsi" w:cstheme="majorHAnsi"/>
          <w:b/>
          <w:i/>
          <w:lang w:eastAsia="tr-TR"/>
        </w:rPr>
        <w:t>;</w:t>
      </w:r>
      <w:r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tarafından işlenen kişisel verilerin</w:t>
      </w:r>
      <w:r w:rsidR="00CC4381" w:rsidRPr="00FA620F">
        <w:rPr>
          <w:rFonts w:asciiTheme="majorHAnsi" w:hAnsiTheme="majorHAnsi" w:cstheme="majorHAnsi"/>
          <w:lang w:eastAsia="tr-TR"/>
        </w:rPr>
        <w:t>izin</w:t>
      </w:r>
      <w:r w:rsidRPr="00FA620F">
        <w:rPr>
          <w:rFonts w:asciiTheme="majorHAnsi" w:hAnsiTheme="majorHAnsi" w:cstheme="majorHAnsi"/>
          <w:lang w:eastAsia="tr-TR"/>
        </w:rPr>
        <w:t xml:space="preserve"> güncel olup olmadığına, buna ilişkin kontrollerin yapılmasına dikkat edilir. Veri sahiplerine bu kapsamda doğru ve güncel olmayan verilerinin düzeltilmesini veya silinmesini isteme hakkı tanınır.</w:t>
      </w:r>
    </w:p>
    <w:p w14:paraId="5DCB7FAB" w14:textId="7DF04DDE" w:rsidR="00096D06" w:rsidRPr="00FA620F" w:rsidRDefault="00096D06"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belirli, açık ve meşru amaçlar için işlenmesi</w:t>
      </w:r>
      <w:r w:rsidR="00CC4381" w:rsidRPr="00FA620F">
        <w:rPr>
          <w:rFonts w:asciiTheme="majorHAnsi" w:hAnsiTheme="majorHAnsi" w:cstheme="majorHAnsi"/>
          <w:b/>
          <w:i/>
          <w:lang w:eastAsia="tr-TR"/>
        </w:rPr>
        <w:t>;</w:t>
      </w:r>
      <w:r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Pr="00FA620F">
        <w:rPr>
          <w:rFonts w:asciiTheme="majorHAnsi" w:hAnsiTheme="majorHAnsi" w:cstheme="majorHAnsi"/>
          <w:lang w:eastAsia="tr-TR"/>
        </w:rPr>
        <w:t>, her bir kişisel veri işleme faaliyetinden önce veri işleme amaçlarını tespit eder ve bu amaçların hukuka aykırı olmamasına dikkat eder.</w:t>
      </w:r>
    </w:p>
    <w:p w14:paraId="742B2B32" w14:textId="17BBF8CF" w:rsidR="00096D06" w:rsidRPr="00FA620F" w:rsidRDefault="00096D06"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işlendiği amaçla bağlantılı, sınırlı ve ölçülü olması</w:t>
      </w:r>
      <w:r w:rsidR="00CC4381" w:rsidRPr="00FA620F">
        <w:rPr>
          <w:rFonts w:asciiTheme="majorHAnsi" w:hAnsiTheme="majorHAnsi" w:cstheme="majorHAnsi"/>
          <w:b/>
          <w:i/>
          <w:lang w:eastAsia="tr-TR"/>
        </w:rPr>
        <w:t>;</w:t>
      </w:r>
      <w:r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tarafından veri işleme faaliyeti toplama amacını gerçekleştirme için gerekli olan kişisel verilerle sınırlandırılmakta ve bu amaçla ilişkili olmayan kişisel verilerin işlenmemesi için gerekli adımlar atılmaktadır.</w:t>
      </w:r>
    </w:p>
    <w:p w14:paraId="7E101F31" w14:textId="68D26556" w:rsidR="00096D06" w:rsidRPr="00FA620F" w:rsidRDefault="00096D06"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mevzuatın ya da işleme amaçlarının gerektirdiği süre kadar saklanması</w:t>
      </w:r>
      <w:r w:rsidR="00CC4381" w:rsidRPr="00FA620F">
        <w:rPr>
          <w:rFonts w:asciiTheme="majorHAnsi" w:hAnsiTheme="majorHAnsi" w:cstheme="majorHAnsi"/>
          <w:b/>
          <w:i/>
          <w:lang w:eastAsia="tr-TR"/>
        </w:rPr>
        <w:t>;</w:t>
      </w:r>
      <w:r w:rsidRPr="00FA620F">
        <w:rPr>
          <w:rFonts w:asciiTheme="majorHAnsi" w:hAnsiTheme="majorHAnsi" w:cstheme="majorHAnsi"/>
          <w:i/>
          <w:lang w:eastAsia="tr-TR"/>
        </w:rPr>
        <w:t xml:space="preserv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tarafından kişisel veri işleme amacının ortadan kalkmasından sonra ya da mevzuatta öngörülen sürenin dolması ile birlikte kişisel veriler silinmekte, yok edilmekte veya anonimleştirilmektedir.</w:t>
      </w:r>
    </w:p>
    <w:p w14:paraId="731A7DF9" w14:textId="2025FCEC" w:rsidR="003D71A0" w:rsidRPr="00FA620F" w:rsidRDefault="00CC4381" w:rsidP="00CC4381">
      <w:pPr>
        <w:pStyle w:val="Balk4"/>
        <w:spacing w:before="0"/>
        <w:ind w:left="425" w:hanging="425"/>
        <w:rPr>
          <w:rFonts w:cstheme="majorHAnsi"/>
          <w:lang w:eastAsia="tr-TR"/>
        </w:rPr>
      </w:pPr>
      <w:bookmarkStart w:id="18" w:name="_Toc511318505"/>
      <w:bookmarkStart w:id="19" w:name="_Toc511804265"/>
      <w:r w:rsidRPr="00FA620F">
        <w:rPr>
          <w:rFonts w:cstheme="majorHAnsi"/>
          <w:lang w:eastAsia="tr-TR"/>
        </w:rPr>
        <w:t>Kişisel Verilerin İşlenmesine İlişkin Şartlar</w:t>
      </w:r>
      <w:bookmarkEnd w:id="18"/>
      <w:bookmarkEnd w:id="19"/>
    </w:p>
    <w:p w14:paraId="16B0B62F" w14:textId="444DB560" w:rsidR="005B0239" w:rsidRPr="00FA620F" w:rsidRDefault="00E34747" w:rsidP="00CC4381">
      <w:pPr>
        <w:rPr>
          <w:rFonts w:asciiTheme="majorHAnsi" w:hAnsiTheme="majorHAnsi" w:cstheme="majorHAnsi"/>
          <w:szCs w:val="22"/>
          <w:lang w:eastAsia="tr-TR"/>
        </w:rPr>
      </w:pP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5B0239" w:rsidRPr="00FA620F">
        <w:rPr>
          <w:rFonts w:asciiTheme="majorHAnsi" w:hAnsiTheme="majorHAnsi" w:cstheme="majorHAnsi"/>
          <w:szCs w:val="22"/>
          <w:lang w:eastAsia="tr-TR"/>
        </w:rPr>
        <w:t>tarafından kişisel veriler</w:t>
      </w:r>
      <w:r w:rsidR="009C4CD9" w:rsidRPr="00FA620F">
        <w:rPr>
          <w:rFonts w:asciiTheme="majorHAnsi" w:hAnsiTheme="majorHAnsi" w:cstheme="majorHAnsi"/>
          <w:szCs w:val="22"/>
          <w:lang w:eastAsia="tr-TR"/>
        </w:rPr>
        <w:t>iniz</w:t>
      </w:r>
      <w:r w:rsidR="005B0239" w:rsidRPr="00FA620F">
        <w:rPr>
          <w:rFonts w:asciiTheme="majorHAnsi" w:hAnsiTheme="majorHAnsi" w:cstheme="majorHAnsi"/>
          <w:szCs w:val="22"/>
          <w:lang w:eastAsia="tr-TR"/>
        </w:rPr>
        <w:t>, Kanun</w:t>
      </w:r>
      <w:r w:rsidR="009C4CD9" w:rsidRPr="00FA620F">
        <w:rPr>
          <w:rFonts w:asciiTheme="majorHAnsi" w:hAnsiTheme="majorHAnsi" w:cstheme="majorHAnsi"/>
          <w:szCs w:val="22"/>
          <w:lang w:eastAsia="tr-TR"/>
        </w:rPr>
        <w:t>’</w:t>
      </w:r>
      <w:r w:rsidR="005B0239" w:rsidRPr="00FA620F">
        <w:rPr>
          <w:rFonts w:asciiTheme="majorHAnsi" w:hAnsiTheme="majorHAnsi" w:cstheme="majorHAnsi"/>
          <w:szCs w:val="22"/>
          <w:lang w:eastAsia="tr-TR"/>
        </w:rPr>
        <w:t>un 5. maddesinde yer alan kişisel veri işleme şartlarında</w:t>
      </w:r>
      <w:r w:rsidR="009C4CD9" w:rsidRPr="00FA620F">
        <w:rPr>
          <w:rFonts w:asciiTheme="majorHAnsi" w:hAnsiTheme="majorHAnsi" w:cstheme="majorHAnsi"/>
          <w:szCs w:val="22"/>
          <w:lang w:eastAsia="tr-TR"/>
        </w:rPr>
        <w:t>n en az birinin varlığı halinde işlenmektedir.</w:t>
      </w:r>
      <w:r w:rsidR="005B0239" w:rsidRPr="00FA620F">
        <w:rPr>
          <w:rFonts w:asciiTheme="majorHAnsi" w:hAnsiTheme="majorHAnsi" w:cstheme="majorHAnsi"/>
          <w:szCs w:val="22"/>
          <w:lang w:eastAsia="tr-TR"/>
        </w:rPr>
        <w:t xml:space="preserve"> Söz konusu şartlara ilişkin açıklamalar aşağıda yer almaktadır:</w:t>
      </w:r>
    </w:p>
    <w:p w14:paraId="7041FB80" w14:textId="0A42BF87" w:rsidR="005B0239" w:rsidRPr="00FA620F" w:rsidRDefault="005B0239"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 sahibinin açık rızasının olması</w:t>
      </w:r>
      <w:r w:rsidRPr="00FA620F">
        <w:rPr>
          <w:rFonts w:asciiTheme="majorHAnsi" w:hAnsiTheme="majorHAnsi" w:cstheme="majorHAnsi"/>
          <w:i/>
          <w:lang w:eastAsia="tr-TR"/>
        </w:rPr>
        <w:t xml:space="preserve"> </w:t>
      </w:r>
      <w:r w:rsidR="009C4CD9" w:rsidRPr="00FA620F">
        <w:rPr>
          <w:rFonts w:asciiTheme="majorHAnsi" w:hAnsiTheme="majorHAnsi" w:cstheme="majorHAnsi"/>
          <w:lang w:eastAsia="tr-TR"/>
        </w:rPr>
        <w:t xml:space="preserve">diğer veri işleme şartlarının var olmadığı durumlarda, </w:t>
      </w:r>
      <w:proofErr w:type="gramStart"/>
      <w:r w:rsidR="009C4CD9" w:rsidRPr="00FA620F">
        <w:rPr>
          <w:rFonts w:asciiTheme="majorHAnsi" w:hAnsiTheme="majorHAnsi" w:cstheme="majorHAnsi"/>
          <w:lang w:eastAsia="tr-TR"/>
        </w:rPr>
        <w:t>3.1</w:t>
      </w:r>
      <w:proofErr w:type="gramEnd"/>
      <w:r w:rsidR="009C4CD9" w:rsidRPr="00FA620F">
        <w:rPr>
          <w:rFonts w:asciiTheme="majorHAnsi" w:hAnsiTheme="majorHAnsi" w:cstheme="majorHAnsi"/>
          <w:lang w:eastAsia="tr-TR"/>
        </w:rPr>
        <w:t xml:space="preserve">. başlık altında yer verilen genel ilkelere uygun olarak,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proofErr w:type="spellStart"/>
      <w:r w:rsidR="009C4CD9" w:rsidRPr="00FA620F">
        <w:rPr>
          <w:rFonts w:asciiTheme="majorHAnsi" w:hAnsiTheme="majorHAnsi" w:cstheme="majorHAnsi"/>
          <w:lang w:eastAsia="tr-TR"/>
        </w:rPr>
        <w:t>tarafıdan</w:t>
      </w:r>
      <w:proofErr w:type="spellEnd"/>
      <w:r w:rsidR="009C4CD9" w:rsidRPr="00FA620F">
        <w:rPr>
          <w:rFonts w:asciiTheme="majorHAnsi" w:hAnsiTheme="majorHAnsi" w:cstheme="majorHAnsi"/>
          <w:lang w:eastAsia="tr-TR"/>
        </w:rPr>
        <w:t xml:space="preserve"> veri sahibinin kişisel verileri</w:t>
      </w:r>
      <w:r w:rsidRPr="00FA620F">
        <w:rPr>
          <w:rFonts w:asciiTheme="majorHAnsi" w:hAnsiTheme="majorHAnsi" w:cstheme="majorHAnsi"/>
          <w:lang w:eastAsia="tr-TR"/>
        </w:rPr>
        <w:t xml:space="preserve">, </w:t>
      </w:r>
      <w:r w:rsidR="009C4CD9" w:rsidRPr="00FA620F">
        <w:rPr>
          <w:rFonts w:asciiTheme="majorHAnsi" w:hAnsiTheme="majorHAnsi" w:cstheme="majorHAnsi"/>
          <w:lang w:eastAsia="tr-TR"/>
        </w:rPr>
        <w:t xml:space="preserve">veri sahibinin </w:t>
      </w:r>
      <w:r w:rsidRPr="00FA620F">
        <w:rPr>
          <w:rFonts w:asciiTheme="majorHAnsi" w:hAnsiTheme="majorHAnsi" w:cstheme="majorHAnsi"/>
          <w:lang w:eastAsia="tr-TR"/>
        </w:rPr>
        <w:t xml:space="preserve">özgür </w:t>
      </w:r>
      <w:r w:rsidR="009C4CD9" w:rsidRPr="00FA620F">
        <w:rPr>
          <w:rFonts w:asciiTheme="majorHAnsi" w:hAnsiTheme="majorHAnsi" w:cstheme="majorHAnsi"/>
          <w:lang w:eastAsia="tr-TR"/>
        </w:rPr>
        <w:t>iradesi</w:t>
      </w:r>
      <w:r w:rsidRPr="00FA620F">
        <w:rPr>
          <w:rFonts w:asciiTheme="majorHAnsi" w:hAnsiTheme="majorHAnsi" w:cstheme="majorHAnsi"/>
          <w:lang w:eastAsia="tr-TR"/>
        </w:rPr>
        <w:t xml:space="preserve"> ile kişisel veri işleme faaliyetine ilişkin yeterli bilgi sahibi olarak, tereddüde yer bırakmayacak şekilde ve sadece o işlemle sınırlı olarak onay </w:t>
      </w:r>
      <w:r w:rsidR="009C4CD9" w:rsidRPr="00FA620F">
        <w:rPr>
          <w:rFonts w:asciiTheme="majorHAnsi" w:hAnsiTheme="majorHAnsi" w:cstheme="majorHAnsi"/>
          <w:lang w:eastAsia="tr-TR"/>
        </w:rPr>
        <w:t>vermesi halinde işlenebilmektedir.</w:t>
      </w:r>
      <w:r w:rsidRPr="00FA620F">
        <w:rPr>
          <w:rFonts w:asciiTheme="majorHAnsi" w:hAnsiTheme="majorHAnsi" w:cstheme="majorHAnsi"/>
          <w:lang w:eastAsia="tr-TR"/>
        </w:rPr>
        <w:t xml:space="preserve"> </w:t>
      </w:r>
    </w:p>
    <w:p w14:paraId="43739D0D" w14:textId="3C0FF71B" w:rsidR="005B0239" w:rsidRPr="00FA620F" w:rsidRDefault="004D4AC4"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 işleme faaliyetinin kanunlarda açıkça öngörülmesi</w:t>
      </w:r>
      <w:r w:rsidRPr="00FA620F">
        <w:rPr>
          <w:rFonts w:asciiTheme="majorHAnsi" w:hAnsiTheme="majorHAnsi" w:cstheme="majorHAnsi"/>
          <w:lang w:eastAsia="tr-TR"/>
        </w:rPr>
        <w:t xml:space="preserve"> halinde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9C4CD9" w:rsidRPr="00FA620F">
        <w:rPr>
          <w:rFonts w:asciiTheme="majorHAnsi" w:hAnsiTheme="majorHAnsi" w:cstheme="majorHAnsi"/>
          <w:lang w:eastAsia="tr-TR"/>
        </w:rPr>
        <w:t xml:space="preserve">tarafından </w:t>
      </w:r>
      <w:r w:rsidRPr="00FA620F">
        <w:rPr>
          <w:rFonts w:asciiTheme="majorHAnsi" w:hAnsiTheme="majorHAnsi" w:cstheme="majorHAnsi"/>
          <w:lang w:eastAsia="tr-TR"/>
        </w:rPr>
        <w:t xml:space="preserve">kişisel veriler, veri sahibinin açık rızası olmadan işlenebilecektir. Bu durumda </w:t>
      </w:r>
      <w:r w:rsidR="00E34747">
        <w:rPr>
          <w:rFonts w:asciiTheme="majorHAnsi" w:hAnsiTheme="majorHAnsi" w:cstheme="majorHAnsi"/>
          <w:lang w:eastAsia="tr-TR"/>
        </w:rPr>
        <w:t>İstanbul Okan Üniversitesi</w:t>
      </w:r>
      <w:r w:rsidRPr="00FA620F">
        <w:rPr>
          <w:rFonts w:asciiTheme="majorHAnsi" w:hAnsiTheme="majorHAnsi" w:cstheme="majorHAnsi"/>
          <w:lang w:eastAsia="tr-TR"/>
        </w:rPr>
        <w:t>, ilgili hukuki düzenleme çerçevesinde kişisel verileri işleyecektir.</w:t>
      </w:r>
    </w:p>
    <w:p w14:paraId="510642C3" w14:textId="2D0293CA" w:rsidR="004D4AC4" w:rsidRPr="00FA620F" w:rsidRDefault="004D4AC4" w:rsidP="000A2FBD">
      <w:pPr>
        <w:pStyle w:val="Balk11"/>
        <w:numPr>
          <w:ilvl w:val="0"/>
          <w:numId w:val="10"/>
        </w:numPr>
        <w:spacing w:before="0" w:after="120"/>
        <w:ind w:left="426" w:hanging="426"/>
        <w:rPr>
          <w:rFonts w:asciiTheme="majorHAnsi" w:hAnsiTheme="majorHAnsi" w:cstheme="majorHAnsi"/>
          <w:lang w:eastAsia="tr-TR"/>
        </w:rPr>
      </w:pPr>
      <w:proofErr w:type="gramStart"/>
      <w:r w:rsidRPr="00FA620F">
        <w:rPr>
          <w:rFonts w:asciiTheme="majorHAnsi" w:hAnsiTheme="majorHAnsi" w:cstheme="majorHAnsi"/>
          <w:b/>
          <w:i/>
          <w:lang w:eastAsia="tr-TR"/>
        </w:rPr>
        <w:t>Fiili imkânsızlık nedeniyle veri sahibinin açık rızasının elde edilememesi ve kişisel veri işlemenin zorunlu olması</w:t>
      </w:r>
      <w:r w:rsidRPr="00FA620F">
        <w:rPr>
          <w:rFonts w:asciiTheme="majorHAnsi" w:hAnsiTheme="majorHAnsi" w:cstheme="majorHAnsi"/>
          <w:lang w:eastAsia="tr-TR"/>
        </w:rPr>
        <w:t xml:space="preserve"> halinde, </w:t>
      </w:r>
      <w:r w:rsidR="00E34747">
        <w:rPr>
          <w:rFonts w:asciiTheme="majorHAnsi" w:hAnsiTheme="majorHAnsi" w:cstheme="majorHAnsi"/>
          <w:lang w:eastAsia="tr-TR"/>
        </w:rPr>
        <w:t>İstanbul Okan Üniversitesi</w:t>
      </w:r>
      <w:r w:rsidR="00AA31D8" w:rsidRPr="00FA620F">
        <w:rPr>
          <w:rFonts w:asciiTheme="majorHAnsi" w:hAnsiTheme="majorHAnsi" w:cstheme="majorHAnsi"/>
          <w:lang w:eastAsia="tr-TR"/>
        </w:rPr>
        <w:t xml:space="preserve"> </w:t>
      </w:r>
      <w:r w:rsidRPr="00FA620F">
        <w:rPr>
          <w:rFonts w:asciiTheme="majorHAnsi" w:hAnsiTheme="majorHAnsi" w:cstheme="majorHAnsi"/>
          <w:lang w:eastAsia="tr-TR"/>
        </w:rPr>
        <w:t xml:space="preserve">tarafından rızasını açıklayamayacak durumda olan veya rızasına geçerlilik tanınamayacak olan veri sahibine ait kişisel veriler, veri sahibinin veya </w:t>
      </w:r>
      <w:r w:rsidRPr="00FA620F">
        <w:rPr>
          <w:rFonts w:asciiTheme="majorHAnsi" w:hAnsiTheme="majorHAnsi" w:cstheme="majorHAnsi"/>
          <w:lang w:eastAsia="tr-TR"/>
        </w:rPr>
        <w:lastRenderedPageBreak/>
        <w:t>üçüncü bir kişinin hayatı veya beden bütünlüğünü korumak adına kişisel veri işlemenin zorunlu olması durumunda işlenecektir.</w:t>
      </w:r>
      <w:proofErr w:type="gramEnd"/>
    </w:p>
    <w:p w14:paraId="2848B9A8" w14:textId="47FAAC01" w:rsidR="004D4AC4" w:rsidRPr="00FA620F" w:rsidRDefault="004D4AC4"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 işleme faaliyetinin bir sözleşmenin kurulması veya ifasıyla doğrudan doğruya ilgili olması</w:t>
      </w:r>
      <w:r w:rsidRPr="00FA620F">
        <w:rPr>
          <w:rFonts w:asciiTheme="majorHAnsi" w:hAnsiTheme="majorHAnsi" w:cstheme="majorHAnsi"/>
          <w:i/>
          <w:lang w:eastAsia="tr-TR"/>
        </w:rPr>
        <w:t xml:space="preserve"> </w:t>
      </w:r>
      <w:r w:rsidRPr="00FA620F">
        <w:rPr>
          <w:rFonts w:asciiTheme="majorHAnsi" w:hAnsiTheme="majorHAnsi" w:cstheme="majorHAnsi"/>
          <w:lang w:eastAsia="tr-TR"/>
        </w:rPr>
        <w:t xml:space="preserve">durumunda, veri sahibi ile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arasında kurulan veya </w:t>
      </w:r>
      <w:proofErr w:type="gramStart"/>
      <w:r w:rsidRPr="00FA620F">
        <w:rPr>
          <w:rFonts w:asciiTheme="majorHAnsi" w:hAnsiTheme="majorHAnsi" w:cstheme="majorHAnsi"/>
          <w:lang w:eastAsia="tr-TR"/>
        </w:rPr>
        <w:t>halihazırda</w:t>
      </w:r>
      <w:proofErr w:type="gramEnd"/>
      <w:r w:rsidRPr="00FA620F">
        <w:rPr>
          <w:rFonts w:asciiTheme="majorHAnsi" w:hAnsiTheme="majorHAnsi" w:cstheme="majorHAnsi"/>
          <w:lang w:eastAsia="tr-TR"/>
        </w:rPr>
        <w:t xml:space="preserve"> imzalanmış olan sözleşmenin taraflarına ait kişisel verilerin işlenmesi gerekli ise kişisel veri işleme faaliyeti gerçekleştirilecektir.</w:t>
      </w:r>
    </w:p>
    <w:p w14:paraId="42BF4CFA" w14:textId="4521EDFF" w:rsidR="004D4AC4" w:rsidRPr="00FA620F" w:rsidRDefault="004D4AC4"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Veri sorumlusu</w:t>
      </w:r>
      <w:r w:rsidR="00C3433B" w:rsidRPr="00FA620F">
        <w:rPr>
          <w:rFonts w:asciiTheme="majorHAnsi" w:hAnsiTheme="majorHAnsi" w:cstheme="majorHAnsi"/>
          <w:b/>
          <w:i/>
          <w:lang w:eastAsia="tr-TR"/>
        </w:rPr>
        <w:t xml:space="preserve"> hukuki yükümlülüğünü yerine getirme için kişisel veri işleme faaliyeti yürütülmesinin zorunlu olması</w:t>
      </w:r>
      <w:r w:rsidR="00C3433B" w:rsidRPr="00FA620F">
        <w:rPr>
          <w:rFonts w:asciiTheme="majorHAnsi" w:hAnsiTheme="majorHAnsi" w:cstheme="majorHAnsi"/>
          <w:i/>
          <w:lang w:eastAsia="tr-TR"/>
        </w:rPr>
        <w:t xml:space="preserve"> </w:t>
      </w:r>
      <w:r w:rsidR="00C3433B" w:rsidRPr="00FA620F">
        <w:rPr>
          <w:rFonts w:asciiTheme="majorHAnsi" w:hAnsiTheme="majorHAnsi" w:cstheme="majorHAnsi"/>
          <w:lang w:eastAsia="tr-TR"/>
        </w:rPr>
        <w:t xml:space="preserve">durumunda </w:t>
      </w:r>
      <w:r w:rsidR="00E34747">
        <w:rPr>
          <w:rFonts w:asciiTheme="majorHAnsi" w:hAnsiTheme="majorHAnsi" w:cstheme="majorHAnsi"/>
          <w:lang w:eastAsia="tr-TR"/>
        </w:rPr>
        <w:t>İstanbul Okan Üniversitesi</w:t>
      </w:r>
      <w:r w:rsidR="00C3433B" w:rsidRPr="00FA620F">
        <w:rPr>
          <w:rFonts w:asciiTheme="majorHAnsi" w:hAnsiTheme="majorHAnsi" w:cstheme="majorHAnsi"/>
          <w:lang w:eastAsia="tr-TR"/>
        </w:rPr>
        <w:t>, yürürlükteki mevzuat kapsamında öngörülen hukuki yükümlülüklerini yerine getirme amacıyla kişisel verileri işlemektedir.</w:t>
      </w:r>
    </w:p>
    <w:p w14:paraId="2C7592B5" w14:textId="34C8201A" w:rsidR="00C3433B" w:rsidRPr="00FA620F" w:rsidRDefault="00C3433B"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Veri sahibinin kişisel verilerini alenileştirmiş olması,</w:t>
      </w:r>
      <w:r w:rsidRPr="00FA620F">
        <w:rPr>
          <w:rFonts w:asciiTheme="majorHAnsi" w:hAnsiTheme="majorHAnsi" w:cstheme="majorHAnsi"/>
          <w:i/>
          <w:lang w:eastAsia="tr-TR"/>
        </w:rPr>
        <w:t xml:space="preserve"> </w:t>
      </w:r>
      <w:r w:rsidRPr="00FA620F">
        <w:rPr>
          <w:rFonts w:asciiTheme="majorHAnsi" w:hAnsiTheme="majorHAnsi" w:cstheme="majorHAnsi"/>
          <w:lang w:eastAsia="tr-TR"/>
        </w:rPr>
        <w:t>veri sahibi tarafından herhangi bir şekilde kamuoyuna açıklanmış, alenileştirilme sonucu herkesin bilgisine açılmış olan kişisel veriler</w:t>
      </w:r>
      <w:r w:rsidR="009C4CD9" w:rsidRPr="00FA620F">
        <w:rPr>
          <w:rFonts w:asciiTheme="majorHAnsi" w:hAnsiTheme="majorHAnsi" w:cstheme="majorHAnsi"/>
          <w:lang w:eastAsia="tr-TR"/>
        </w:rPr>
        <w:t xml:space="preserve"> alenileştirme amacı ile sınırlı olarak </w:t>
      </w:r>
      <w:r w:rsidR="00E34747">
        <w:rPr>
          <w:rFonts w:asciiTheme="majorHAnsi" w:hAnsiTheme="majorHAnsi" w:cstheme="majorHAnsi"/>
          <w:lang w:eastAsia="tr-TR"/>
        </w:rPr>
        <w:t>İstanbul Okan Üniversitesi</w:t>
      </w:r>
      <w:r w:rsidR="00AA31D8" w:rsidRPr="00FA620F">
        <w:rPr>
          <w:rFonts w:asciiTheme="majorHAnsi" w:hAnsiTheme="majorHAnsi" w:cstheme="majorHAnsi"/>
          <w:lang w:eastAsia="tr-TR"/>
        </w:rPr>
        <w:t xml:space="preserve"> </w:t>
      </w:r>
      <w:r w:rsidRPr="00FA620F">
        <w:rPr>
          <w:rFonts w:asciiTheme="majorHAnsi" w:hAnsiTheme="majorHAnsi" w:cstheme="majorHAnsi"/>
          <w:lang w:eastAsia="tr-TR"/>
        </w:rPr>
        <w:t>tarafından veri sahiplerinin açık rızası olmasa da işlenebilece</w:t>
      </w:r>
      <w:r w:rsidR="009C4CD9" w:rsidRPr="00FA620F">
        <w:rPr>
          <w:rFonts w:asciiTheme="majorHAnsi" w:hAnsiTheme="majorHAnsi" w:cstheme="majorHAnsi"/>
          <w:lang w:eastAsia="tr-TR"/>
        </w:rPr>
        <w:t>ktir.</w:t>
      </w:r>
    </w:p>
    <w:p w14:paraId="027A647E" w14:textId="7A572712" w:rsidR="00C3433B" w:rsidRPr="00FA620F" w:rsidRDefault="00C3433B"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Bir hakkın tesisi, kullanılması veya korunması için kişisel veri işlemenin zorunlu olması</w:t>
      </w:r>
      <w:r w:rsidRPr="00FA620F">
        <w:rPr>
          <w:rFonts w:asciiTheme="majorHAnsi" w:hAnsiTheme="majorHAnsi" w:cstheme="majorHAnsi"/>
          <w:i/>
          <w:lang w:eastAsia="tr-TR"/>
        </w:rPr>
        <w:t xml:space="preserve"> </w:t>
      </w:r>
      <w:r w:rsidRPr="00FA620F">
        <w:rPr>
          <w:rFonts w:asciiTheme="majorHAnsi" w:hAnsiTheme="majorHAnsi" w:cstheme="majorHAnsi"/>
          <w:lang w:eastAsia="tr-TR"/>
        </w:rPr>
        <w:t>durumunda,</w:t>
      </w:r>
      <w:r w:rsidRPr="00FA620F">
        <w:rPr>
          <w:rFonts w:asciiTheme="majorHAnsi" w:hAnsiTheme="majorHAnsi" w:cstheme="majorHAnsi"/>
          <w:i/>
          <w:lang w:eastAsia="tr-TR"/>
        </w:rPr>
        <w:t xml:space="preserv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zorunluluk kapsamında veri sahiplerinin </w:t>
      </w:r>
      <w:r w:rsidR="009C4CD9" w:rsidRPr="00FA620F">
        <w:rPr>
          <w:rFonts w:asciiTheme="majorHAnsi" w:hAnsiTheme="majorHAnsi" w:cstheme="majorHAnsi"/>
          <w:lang w:eastAsia="tr-TR"/>
        </w:rPr>
        <w:t xml:space="preserve">açık rızası olmaksızın veri sahibinin </w:t>
      </w:r>
      <w:r w:rsidRPr="00FA620F">
        <w:rPr>
          <w:rFonts w:asciiTheme="majorHAnsi" w:hAnsiTheme="majorHAnsi" w:cstheme="majorHAnsi"/>
          <w:lang w:eastAsia="tr-TR"/>
        </w:rPr>
        <w:t>kişisel verilerini işleyebilecektir.</w:t>
      </w:r>
    </w:p>
    <w:p w14:paraId="3C74DD9F" w14:textId="7795B32F" w:rsidR="00C3433B" w:rsidRPr="00FA620F" w:rsidRDefault="00C3433B"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Veri sahibinin temel hak ve özgürlüklerine zarar vermemek kaydıyla, veri sorumlusunun meşru menfaatleri için veri işlemenin zorunlu olması</w:t>
      </w:r>
      <w:r w:rsidRPr="00FA620F">
        <w:rPr>
          <w:rFonts w:asciiTheme="majorHAnsi" w:hAnsiTheme="majorHAnsi" w:cstheme="majorHAnsi"/>
          <w:i/>
          <w:lang w:eastAsia="tr-TR"/>
        </w:rPr>
        <w:t xml:space="preserve"> </w:t>
      </w:r>
      <w:r w:rsidRPr="00FA620F">
        <w:rPr>
          <w:rFonts w:asciiTheme="majorHAnsi" w:hAnsiTheme="majorHAnsi" w:cstheme="majorHAnsi"/>
          <w:lang w:eastAsia="tr-TR"/>
        </w:rPr>
        <w:t xml:space="preserve">halinde,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ile veri sahibinin menfaat dengesinin gözetilmesi şartıyla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tarafından kişisel veriler işlenebilecektir. Bu </w:t>
      </w:r>
      <w:r w:rsidR="009C4CD9" w:rsidRPr="00FA620F">
        <w:rPr>
          <w:rFonts w:asciiTheme="majorHAnsi" w:hAnsiTheme="majorHAnsi" w:cstheme="majorHAnsi"/>
          <w:lang w:eastAsia="tr-TR"/>
        </w:rPr>
        <w:t>kapsamda</w:t>
      </w:r>
      <w:r w:rsidRPr="00FA620F">
        <w:rPr>
          <w:rFonts w:asciiTheme="majorHAnsi" w:hAnsiTheme="majorHAnsi" w:cstheme="majorHAnsi"/>
          <w:lang w:eastAsia="tr-TR"/>
        </w:rPr>
        <w:t xml:space="preserve">, meşru menfaate dayanarak verilerin işlenmesinde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öncelikle işleme faaliyeti sonucunda elde edeceği meşru menfaati belirler. Kişisel verilerin işlenmesinin veri sahibinin hak ve özgürlükleri üzerindeki olası etkisini değerlendirir ve dengenin bozulmadığı kanaatindeyse işleme faaliyetini gerçekleştirir.</w:t>
      </w:r>
    </w:p>
    <w:p w14:paraId="01CC889A" w14:textId="356A229B" w:rsidR="005B0239" w:rsidRPr="00FA620F" w:rsidRDefault="009C4CD9" w:rsidP="009C4CD9">
      <w:pPr>
        <w:pStyle w:val="Balk4"/>
        <w:spacing w:before="0"/>
        <w:ind w:left="425" w:hanging="425"/>
        <w:rPr>
          <w:rFonts w:cstheme="majorHAnsi"/>
          <w:lang w:eastAsia="tr-TR"/>
        </w:rPr>
      </w:pPr>
      <w:bookmarkStart w:id="20" w:name="_Toc511318506"/>
      <w:bookmarkStart w:id="21" w:name="_Toc511804266"/>
      <w:r w:rsidRPr="00FA620F">
        <w:rPr>
          <w:rFonts w:cstheme="majorHAnsi"/>
          <w:lang w:eastAsia="tr-TR"/>
        </w:rPr>
        <w:t>Özel Nitelikli Kişisel Verilerin İşlenmesine İlişkin Şartlar</w:t>
      </w:r>
      <w:bookmarkEnd w:id="20"/>
      <w:bookmarkEnd w:id="21"/>
    </w:p>
    <w:p w14:paraId="577B06FD" w14:textId="40368C23" w:rsidR="00BB0516" w:rsidRPr="00FA620F" w:rsidRDefault="00BB0516" w:rsidP="009C4CD9">
      <w:pPr>
        <w:rPr>
          <w:rFonts w:asciiTheme="majorHAnsi" w:hAnsiTheme="majorHAnsi" w:cstheme="majorHAnsi"/>
        </w:rPr>
      </w:pPr>
      <w:r w:rsidRPr="00FA620F">
        <w:rPr>
          <w:rFonts w:asciiTheme="majorHAnsi" w:hAnsiTheme="majorHAnsi" w:cstheme="majorHAnsi"/>
          <w:lang w:eastAsia="tr-TR"/>
        </w:rPr>
        <w:t>Kanunun 6. maddesinde özel nitelikli kişisel veriler, sınırlı sayıda</w:t>
      </w:r>
      <w:r w:rsidR="009C4CD9" w:rsidRPr="00FA620F">
        <w:rPr>
          <w:rFonts w:asciiTheme="majorHAnsi" w:hAnsiTheme="majorHAnsi" w:cstheme="majorHAnsi"/>
          <w:lang w:eastAsia="tr-TR"/>
        </w:rPr>
        <w:t xml:space="preserve"> olacak şekilde belirtilmiştir. Bunlar;</w:t>
      </w:r>
      <w:r w:rsidRPr="00FA620F">
        <w:rPr>
          <w:rFonts w:asciiTheme="majorHAnsi" w:hAnsiTheme="majorHAnsi" w:cstheme="majorHAnsi"/>
          <w:lang w:eastAsia="tr-TR"/>
        </w:rPr>
        <w:t xml:space="preserve"> </w:t>
      </w:r>
      <w:r w:rsidR="00364893" w:rsidRPr="00FA620F">
        <w:rPr>
          <w:rFonts w:asciiTheme="majorHAnsi" w:hAnsiTheme="majorHAnsi" w:cstheme="majorHAnsi"/>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00364893" w:rsidRPr="00FA620F">
        <w:rPr>
          <w:rFonts w:asciiTheme="majorHAnsi" w:hAnsiTheme="majorHAnsi" w:cstheme="majorHAnsi"/>
        </w:rPr>
        <w:t>biyometrik</w:t>
      </w:r>
      <w:proofErr w:type="spellEnd"/>
      <w:r w:rsidR="00364893" w:rsidRPr="00FA620F">
        <w:rPr>
          <w:rFonts w:asciiTheme="majorHAnsi" w:hAnsiTheme="majorHAnsi" w:cstheme="majorHAnsi"/>
        </w:rPr>
        <w:t xml:space="preserve"> ve genetik verileri</w:t>
      </w:r>
      <w:r w:rsidR="009C4CD9" w:rsidRPr="00FA620F">
        <w:rPr>
          <w:rFonts w:asciiTheme="majorHAnsi" w:hAnsiTheme="majorHAnsi" w:cstheme="majorHAnsi"/>
        </w:rPr>
        <w:t>dir</w:t>
      </w:r>
      <w:r w:rsidR="00364893" w:rsidRPr="00FA620F">
        <w:rPr>
          <w:rFonts w:asciiTheme="majorHAnsi" w:hAnsiTheme="majorHAnsi" w:cstheme="majorHAnsi"/>
        </w:rPr>
        <w:t>.</w:t>
      </w:r>
    </w:p>
    <w:p w14:paraId="79EAEB0F" w14:textId="62055BB6" w:rsidR="002C60F4" w:rsidRPr="00FA620F" w:rsidRDefault="00E34747" w:rsidP="0060461A">
      <w:pPr>
        <w:rPr>
          <w:rFonts w:asciiTheme="majorHAnsi" w:hAnsiTheme="majorHAnsi" w:cstheme="majorHAnsi"/>
          <w:lang w:eastAsia="tr-TR"/>
        </w:rPr>
      </w:pPr>
      <w:r>
        <w:rPr>
          <w:rFonts w:asciiTheme="majorHAnsi" w:hAnsiTheme="majorHAnsi" w:cstheme="majorHAnsi"/>
          <w:lang w:eastAsia="tr-TR"/>
        </w:rPr>
        <w:t>İstanbul Okan Üniversitesi</w:t>
      </w:r>
      <w:r w:rsidR="00364893" w:rsidRPr="00FA620F">
        <w:rPr>
          <w:rFonts w:asciiTheme="majorHAnsi" w:hAnsiTheme="majorHAnsi" w:cstheme="majorHAnsi"/>
          <w:lang w:eastAsia="tr-TR"/>
        </w:rPr>
        <w:t>, özel</w:t>
      </w:r>
      <w:r w:rsidR="002C60F4" w:rsidRPr="00FA620F">
        <w:rPr>
          <w:rFonts w:asciiTheme="majorHAnsi" w:hAnsiTheme="majorHAnsi" w:cstheme="majorHAnsi"/>
          <w:lang w:eastAsia="tr-TR"/>
        </w:rPr>
        <w:t xml:space="preserve"> nitelikli kişisel verileri Kişisel Verileri Koruma Kurulu tarafından belirlenen </w:t>
      </w:r>
      <w:r w:rsidR="009C4CD9" w:rsidRPr="00FA620F">
        <w:rPr>
          <w:rFonts w:asciiTheme="majorHAnsi" w:hAnsiTheme="majorHAnsi" w:cstheme="majorHAnsi"/>
          <w:lang w:eastAsia="tr-TR"/>
        </w:rPr>
        <w:t xml:space="preserve">ilave tedbirlerin alınmasını sağlayarak </w:t>
      </w:r>
      <w:r w:rsidR="002C60F4" w:rsidRPr="00FA620F">
        <w:rPr>
          <w:rFonts w:asciiTheme="majorHAnsi" w:hAnsiTheme="majorHAnsi" w:cstheme="majorHAnsi"/>
          <w:lang w:eastAsia="tr-TR"/>
        </w:rPr>
        <w:t>aşağıdaki durumlarda işleyebilmektedir:</w:t>
      </w:r>
    </w:p>
    <w:p w14:paraId="65ACEC0E" w14:textId="5E516500" w:rsidR="002C60F4" w:rsidRPr="00FA620F" w:rsidRDefault="002C60F4"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Sağlık ve cinsel hayat dışındaki özel nitelikli kişisel verilerin işlenmesi</w:t>
      </w:r>
      <w:r w:rsidRPr="00FA620F">
        <w:rPr>
          <w:rFonts w:asciiTheme="majorHAnsi" w:hAnsiTheme="majorHAnsi" w:cstheme="majorHAnsi"/>
          <w:i/>
          <w:lang w:eastAsia="tr-TR"/>
        </w:rPr>
        <w:t xml:space="preserve">, </w:t>
      </w:r>
      <w:r w:rsidRPr="00FA620F">
        <w:rPr>
          <w:rFonts w:asciiTheme="majorHAnsi" w:hAnsiTheme="majorHAnsi" w:cstheme="majorHAnsi"/>
          <w:lang w:eastAsia="tr-TR"/>
        </w:rPr>
        <w:t>veri sahibinin açık rıza vermesi halinde veya kanunlarda açıkça öngörülmesi durumunda işlenebilmektedir.</w:t>
      </w:r>
    </w:p>
    <w:p w14:paraId="48165FEA" w14:textId="540BCBC8" w:rsidR="000A2FBD" w:rsidRPr="00FA620F" w:rsidRDefault="002C60F4"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Sağlık ve cinsel hayata ilişkin kişisel veriler,</w:t>
      </w:r>
      <w:r w:rsidRPr="00FA620F">
        <w:rPr>
          <w:rFonts w:asciiTheme="majorHAnsi" w:hAnsiTheme="majorHAnsi" w:cstheme="majorHAnsi"/>
          <w:i/>
          <w:lang w:eastAsia="tr-TR"/>
        </w:rPr>
        <w:t xml:space="preserve"> </w:t>
      </w:r>
      <w:r w:rsidRPr="00FA620F">
        <w:rPr>
          <w:rFonts w:asciiTheme="majorHAnsi" w:hAnsiTheme="majorHAnsi" w:cstheme="majorHAnsi"/>
        </w:rPr>
        <w:t xml:space="preserve">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w:t>
      </w:r>
      <w:r w:rsidR="005B33A0" w:rsidRPr="00FA620F">
        <w:rPr>
          <w:rFonts w:asciiTheme="majorHAnsi" w:hAnsiTheme="majorHAnsi" w:cstheme="majorHAnsi"/>
        </w:rPr>
        <w:t>veri sahibinin</w:t>
      </w:r>
      <w:r w:rsidRPr="00FA620F">
        <w:rPr>
          <w:rFonts w:asciiTheme="majorHAnsi" w:hAnsiTheme="majorHAnsi" w:cstheme="majorHAnsi"/>
        </w:rPr>
        <w:t xml:space="preserve"> açık rızası aranmaksızın </w:t>
      </w:r>
      <w:r w:rsidR="005B33A0" w:rsidRPr="00FA620F">
        <w:rPr>
          <w:rFonts w:asciiTheme="majorHAnsi" w:hAnsiTheme="majorHAnsi" w:cstheme="majorHAnsi"/>
        </w:rPr>
        <w:t>işlenebilmektedir.</w:t>
      </w:r>
      <w:bookmarkStart w:id="22" w:name="_Toc511318507"/>
    </w:p>
    <w:p w14:paraId="5C1A8A73" w14:textId="4ADC4613" w:rsidR="00CA70B6" w:rsidRPr="00FA620F" w:rsidRDefault="00DD56CF" w:rsidP="009C4CD9">
      <w:pPr>
        <w:pStyle w:val="Balk1"/>
        <w:ind w:left="425" w:hanging="425"/>
        <w:rPr>
          <w:rFonts w:asciiTheme="majorHAnsi" w:hAnsiTheme="majorHAnsi" w:cstheme="majorHAnsi"/>
          <w:szCs w:val="22"/>
        </w:rPr>
      </w:pPr>
      <w:bookmarkStart w:id="23" w:name="_Toc511804267"/>
      <w:r w:rsidRPr="00FA620F">
        <w:rPr>
          <w:rFonts w:asciiTheme="majorHAnsi" w:hAnsiTheme="majorHAnsi" w:cstheme="majorHAnsi"/>
          <w:szCs w:val="22"/>
        </w:rPr>
        <w:lastRenderedPageBreak/>
        <w:t>KİŞİSEL VERİLERİN AKTARILMASI</w:t>
      </w:r>
      <w:bookmarkEnd w:id="22"/>
      <w:bookmarkEnd w:id="23"/>
    </w:p>
    <w:p w14:paraId="45984E8C" w14:textId="41C724DE" w:rsidR="00506696" w:rsidRPr="00FA620F" w:rsidRDefault="00E34747" w:rsidP="009C31BE">
      <w:pPr>
        <w:pStyle w:val="Balk11"/>
        <w:numPr>
          <w:ilvl w:val="0"/>
          <w:numId w:val="0"/>
        </w:numPr>
        <w:spacing w:before="0" w:after="120"/>
        <w:rPr>
          <w:rFonts w:asciiTheme="majorHAnsi" w:hAnsiTheme="majorHAnsi" w:cstheme="majorHAnsi"/>
          <w:lang w:eastAsia="tr-TR"/>
        </w:rPr>
      </w:pPr>
      <w:r>
        <w:rPr>
          <w:rFonts w:asciiTheme="majorHAnsi" w:hAnsiTheme="majorHAnsi" w:cstheme="majorHAnsi"/>
          <w:lang w:eastAsia="tr-TR"/>
        </w:rPr>
        <w:t>İstanbul Okan Üniversitesi</w:t>
      </w:r>
      <w:r w:rsidR="009C4CD9" w:rsidRPr="00FA620F">
        <w:rPr>
          <w:rFonts w:asciiTheme="majorHAnsi" w:hAnsiTheme="majorHAnsi" w:cstheme="majorHAnsi"/>
          <w:lang w:eastAsia="tr-TR"/>
        </w:rPr>
        <w:t>, Kanun’un 8. ve 9. maddelerinde sıralanan ve Kişisel Verileri Koruma Kurulu tarafından belirlenmiş olan ilave düzenlemelere uygun olarak; kişisel verilerin aktarılması şartlarının bulunması durumunda kişisel verileri yurtiçinde veya yurtdışına aktarabilmektedir.</w:t>
      </w:r>
    </w:p>
    <w:p w14:paraId="566C32BF" w14:textId="5A18B006" w:rsidR="00506696" w:rsidRPr="00FA620F" w:rsidRDefault="00506696" w:rsidP="000A2FBD">
      <w:pPr>
        <w:pStyle w:val="Balk11"/>
        <w:numPr>
          <w:ilvl w:val="0"/>
          <w:numId w:val="10"/>
        </w:numPr>
        <w:spacing w:before="0" w:after="120"/>
        <w:ind w:left="426" w:hanging="426"/>
        <w:rPr>
          <w:rFonts w:asciiTheme="majorHAnsi" w:hAnsiTheme="majorHAnsi" w:cstheme="majorHAnsi"/>
          <w:lang w:eastAsia="tr-TR"/>
        </w:rPr>
      </w:pPr>
      <w:r w:rsidRPr="00FA620F">
        <w:rPr>
          <w:rFonts w:asciiTheme="majorHAnsi" w:hAnsiTheme="majorHAnsi" w:cstheme="majorHAnsi"/>
          <w:b/>
          <w:i/>
          <w:lang w:eastAsia="tr-TR"/>
        </w:rPr>
        <w:t>Kişisel verilerin yurtiçinde üçüncü kişilere aktar</w:t>
      </w:r>
      <w:r w:rsidR="009227A5" w:rsidRPr="00FA620F">
        <w:rPr>
          <w:rFonts w:asciiTheme="majorHAnsi" w:hAnsiTheme="majorHAnsi" w:cstheme="majorHAnsi"/>
          <w:b/>
          <w:i/>
          <w:lang w:eastAsia="tr-TR"/>
        </w:rPr>
        <w:t>ım</w:t>
      </w:r>
      <w:r w:rsidRPr="00FA620F">
        <w:rPr>
          <w:rFonts w:asciiTheme="majorHAnsi" w:hAnsiTheme="majorHAnsi" w:cstheme="majorHAnsi"/>
          <w:b/>
          <w:i/>
          <w:lang w:eastAsia="tr-TR"/>
        </w:rPr>
        <w:t>ı</w:t>
      </w:r>
      <w:r w:rsidRPr="00FA620F">
        <w:rPr>
          <w:rFonts w:asciiTheme="majorHAnsi" w:hAnsiTheme="majorHAnsi" w:cstheme="majorHAnsi"/>
          <w:i/>
          <w:lang w:eastAsia="tr-TR"/>
        </w:rPr>
        <w:t xml:space="preserve">, </w:t>
      </w:r>
      <w:r w:rsidRPr="00FA620F">
        <w:rPr>
          <w:rFonts w:asciiTheme="majorHAnsi" w:hAnsiTheme="majorHAnsi" w:cstheme="majorHAnsi"/>
          <w:lang w:eastAsia="tr-TR"/>
        </w:rPr>
        <w:t xml:space="preserve">Kanun’un 5. ve 6. maddesinde yer alan ve işbu </w:t>
      </w:r>
      <w:proofErr w:type="spellStart"/>
      <w:r w:rsidRPr="00FA620F">
        <w:rPr>
          <w:rFonts w:asciiTheme="majorHAnsi" w:hAnsiTheme="majorHAnsi" w:cstheme="majorHAnsi"/>
          <w:lang w:eastAsia="tr-TR"/>
        </w:rPr>
        <w:t>Politika’</w:t>
      </w:r>
      <w:r w:rsidR="009C4CD9" w:rsidRPr="00FA620F">
        <w:rPr>
          <w:rFonts w:asciiTheme="majorHAnsi" w:hAnsiTheme="majorHAnsi" w:cstheme="majorHAnsi"/>
          <w:lang w:eastAsia="tr-TR"/>
        </w:rPr>
        <w:t>nın</w:t>
      </w:r>
      <w:proofErr w:type="spellEnd"/>
      <w:r w:rsidR="009C4CD9" w:rsidRPr="00FA620F">
        <w:rPr>
          <w:rFonts w:asciiTheme="majorHAnsi" w:hAnsiTheme="majorHAnsi" w:cstheme="majorHAnsi"/>
          <w:lang w:eastAsia="tr-TR"/>
        </w:rPr>
        <w:t xml:space="preserve"> 3. Başlığı altında</w:t>
      </w:r>
      <w:r w:rsidRPr="00FA620F">
        <w:rPr>
          <w:rFonts w:asciiTheme="majorHAnsi" w:hAnsiTheme="majorHAnsi" w:cstheme="majorHAnsi"/>
          <w:lang w:eastAsia="tr-TR"/>
        </w:rPr>
        <w:t xml:space="preserve"> açıklanmış olan veri işleme şartlarından en az birinin varlığ</w:t>
      </w:r>
      <w:r w:rsidR="00B0204B" w:rsidRPr="00FA620F">
        <w:rPr>
          <w:rFonts w:asciiTheme="majorHAnsi" w:hAnsiTheme="majorHAnsi" w:cstheme="majorHAnsi"/>
          <w:lang w:eastAsia="tr-TR"/>
        </w:rPr>
        <w:t xml:space="preserve">ı halinde ve </w:t>
      </w:r>
      <w:r w:rsidR="009C4CD9" w:rsidRPr="00FA620F">
        <w:rPr>
          <w:rFonts w:asciiTheme="majorHAnsi" w:hAnsiTheme="majorHAnsi" w:cstheme="majorHAnsi"/>
          <w:lang w:eastAsia="tr-TR"/>
        </w:rPr>
        <w:t xml:space="preserve">veri işleme şartlarına ilişkin temel ilkelere uymak şartıyla kişisel verileriniz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tarafından </w:t>
      </w:r>
      <w:r w:rsidR="009C4CD9" w:rsidRPr="00FA620F">
        <w:rPr>
          <w:rFonts w:asciiTheme="majorHAnsi" w:hAnsiTheme="majorHAnsi" w:cstheme="majorHAnsi"/>
          <w:lang w:eastAsia="tr-TR"/>
        </w:rPr>
        <w:t>aktarılabilmektedir.</w:t>
      </w:r>
    </w:p>
    <w:p w14:paraId="4F257878" w14:textId="42F5296F" w:rsidR="00B0204B" w:rsidRPr="00FA620F" w:rsidRDefault="00506696" w:rsidP="000A2FBD">
      <w:pPr>
        <w:pStyle w:val="Balk11"/>
        <w:numPr>
          <w:ilvl w:val="0"/>
          <w:numId w:val="10"/>
        </w:numPr>
        <w:spacing w:before="0" w:after="120"/>
        <w:ind w:left="426" w:hanging="426"/>
        <w:rPr>
          <w:rFonts w:asciiTheme="majorHAnsi" w:hAnsiTheme="majorHAnsi" w:cstheme="majorHAnsi"/>
          <w:lang w:eastAsia="tr-TR"/>
        </w:rPr>
      </w:pPr>
      <w:proofErr w:type="gramStart"/>
      <w:r w:rsidRPr="00FA620F">
        <w:rPr>
          <w:rFonts w:asciiTheme="majorHAnsi" w:hAnsiTheme="majorHAnsi" w:cstheme="majorHAnsi"/>
          <w:b/>
          <w:i/>
          <w:lang w:eastAsia="tr-TR"/>
        </w:rPr>
        <w:t>Kişisel verilerin yurtdışında üçüncü kişilere aktar</w:t>
      </w:r>
      <w:r w:rsidR="009227A5" w:rsidRPr="00FA620F">
        <w:rPr>
          <w:rFonts w:asciiTheme="majorHAnsi" w:hAnsiTheme="majorHAnsi" w:cstheme="majorHAnsi"/>
          <w:b/>
          <w:i/>
          <w:lang w:eastAsia="tr-TR"/>
        </w:rPr>
        <w:t>ımı</w:t>
      </w:r>
      <w:r w:rsidRPr="00FA620F">
        <w:rPr>
          <w:rFonts w:asciiTheme="majorHAnsi" w:hAnsiTheme="majorHAnsi" w:cstheme="majorHAnsi"/>
          <w:i/>
          <w:lang w:eastAsia="tr-TR"/>
        </w:rPr>
        <w:t xml:space="preserve">, </w:t>
      </w:r>
      <w:r w:rsidR="00121CB9" w:rsidRPr="00FA620F">
        <w:rPr>
          <w:rFonts w:asciiTheme="majorHAnsi" w:hAnsiTheme="majorHAnsi" w:cstheme="majorHAnsi"/>
          <w:lang w:eastAsia="tr-TR"/>
        </w:rPr>
        <w:t xml:space="preserve">kişinin açık rızası olmadığı hallerde, </w:t>
      </w:r>
      <w:r w:rsidR="009227A5" w:rsidRPr="00FA620F">
        <w:rPr>
          <w:rFonts w:asciiTheme="majorHAnsi" w:hAnsiTheme="majorHAnsi" w:cstheme="majorHAnsi"/>
          <w:lang w:eastAsia="tr-TR"/>
        </w:rPr>
        <w:t xml:space="preserve">Kanun’un 5. ve 6. maddesinde yer alan ve işbu </w:t>
      </w:r>
      <w:proofErr w:type="spellStart"/>
      <w:r w:rsidR="009227A5" w:rsidRPr="00FA620F">
        <w:rPr>
          <w:rFonts w:asciiTheme="majorHAnsi" w:hAnsiTheme="majorHAnsi" w:cstheme="majorHAnsi"/>
          <w:lang w:eastAsia="tr-TR"/>
        </w:rPr>
        <w:t>Politika’</w:t>
      </w:r>
      <w:r w:rsidR="00B0204B" w:rsidRPr="00FA620F">
        <w:rPr>
          <w:rFonts w:asciiTheme="majorHAnsi" w:hAnsiTheme="majorHAnsi" w:cstheme="majorHAnsi"/>
          <w:lang w:eastAsia="tr-TR"/>
        </w:rPr>
        <w:t>nın</w:t>
      </w:r>
      <w:proofErr w:type="spellEnd"/>
      <w:r w:rsidR="00B0204B" w:rsidRPr="00FA620F">
        <w:rPr>
          <w:rFonts w:asciiTheme="majorHAnsi" w:hAnsiTheme="majorHAnsi" w:cstheme="majorHAnsi"/>
          <w:lang w:eastAsia="tr-TR"/>
        </w:rPr>
        <w:t xml:space="preserve"> 3. Başlığı altında</w:t>
      </w:r>
      <w:r w:rsidR="009227A5" w:rsidRPr="00FA620F">
        <w:rPr>
          <w:rFonts w:asciiTheme="majorHAnsi" w:hAnsiTheme="majorHAnsi" w:cstheme="majorHAnsi"/>
          <w:lang w:eastAsia="tr-TR"/>
        </w:rPr>
        <w:t xml:space="preserve"> açıklanmış olan veri işleme şartlarından en az birinin varlığı halinde</w:t>
      </w:r>
      <w:r w:rsidRPr="00FA620F">
        <w:rPr>
          <w:rFonts w:asciiTheme="majorHAnsi" w:hAnsiTheme="majorHAnsi" w:cstheme="majorHAnsi"/>
          <w:lang w:eastAsia="tr-TR"/>
        </w:rPr>
        <w:t xml:space="preserve"> ve </w:t>
      </w:r>
      <w:r w:rsidR="00B0204B" w:rsidRPr="00FA620F">
        <w:rPr>
          <w:rFonts w:asciiTheme="majorHAnsi" w:hAnsiTheme="majorHAnsi" w:cstheme="majorHAnsi"/>
          <w:lang w:eastAsia="tr-TR"/>
        </w:rPr>
        <w:t xml:space="preserve">veri işleme şartlarına ilişkin temel ilkelere uymak şartıyla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B0204B" w:rsidRPr="00FA620F">
        <w:rPr>
          <w:rFonts w:asciiTheme="majorHAnsi" w:hAnsiTheme="majorHAnsi" w:cstheme="majorHAnsi"/>
          <w:lang w:eastAsia="tr-TR"/>
        </w:rPr>
        <w:t>tarafından kişisel verileriniz yurtdışına aktarılabilmektedir.</w:t>
      </w:r>
      <w:proofErr w:type="gramEnd"/>
    </w:p>
    <w:p w14:paraId="561E29D5" w14:textId="7DFEE7CC" w:rsidR="000B4DD1" w:rsidRPr="00FA620F" w:rsidRDefault="00506696" w:rsidP="009C4CD9">
      <w:pPr>
        <w:pStyle w:val="Balk11"/>
        <w:numPr>
          <w:ilvl w:val="0"/>
          <w:numId w:val="0"/>
        </w:numPr>
        <w:spacing w:before="0" w:after="120"/>
        <w:ind w:left="426"/>
        <w:rPr>
          <w:rFonts w:asciiTheme="majorHAnsi" w:hAnsiTheme="majorHAnsi" w:cstheme="majorHAnsi"/>
          <w:lang w:eastAsia="tr-TR"/>
        </w:rPr>
      </w:pPr>
      <w:proofErr w:type="gramStart"/>
      <w:r w:rsidRPr="00FA620F">
        <w:rPr>
          <w:rFonts w:asciiTheme="majorHAnsi" w:hAnsiTheme="majorHAnsi" w:cstheme="majorHAnsi"/>
          <w:lang w:eastAsia="tr-TR"/>
        </w:rPr>
        <w:t xml:space="preserve">Aktarımın yapılacağı ülkenin </w:t>
      </w:r>
      <w:r w:rsidR="00B0204B" w:rsidRPr="00FA620F">
        <w:rPr>
          <w:rFonts w:asciiTheme="majorHAnsi" w:hAnsiTheme="majorHAnsi" w:cstheme="majorHAnsi"/>
          <w:lang w:eastAsia="tr-TR"/>
        </w:rPr>
        <w:t xml:space="preserve">Kişisel Verileri Koruma Kurulu </w:t>
      </w:r>
      <w:r w:rsidRPr="00FA620F">
        <w:rPr>
          <w:rFonts w:asciiTheme="majorHAnsi" w:hAnsiTheme="majorHAnsi" w:cstheme="majorHAnsi"/>
          <w:lang w:eastAsia="tr-TR"/>
        </w:rPr>
        <w:t xml:space="preserve">tarafından ilan edilecek güvenli ülkelerden olmaması halinde,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hAnsiTheme="majorHAnsi" w:cstheme="majorHAnsi"/>
          <w:lang w:eastAsia="tr-TR"/>
        </w:rPr>
        <w:t xml:space="preserve">ve ilgili ülkedeki veri sorumlusunun yeterli korumayı yazılı olarak taahhüt </w:t>
      </w:r>
      <w:r w:rsidR="00B0204B" w:rsidRPr="00FA620F">
        <w:rPr>
          <w:rFonts w:asciiTheme="majorHAnsi" w:hAnsiTheme="majorHAnsi" w:cstheme="majorHAnsi"/>
          <w:lang w:eastAsia="tr-TR"/>
        </w:rPr>
        <w:t>etmesi</w:t>
      </w:r>
      <w:r w:rsidRPr="00FA620F">
        <w:rPr>
          <w:rFonts w:asciiTheme="majorHAnsi" w:hAnsiTheme="majorHAnsi" w:cstheme="majorHAnsi"/>
          <w:lang w:eastAsia="tr-TR"/>
        </w:rPr>
        <w:t xml:space="preserve"> üzerine, </w:t>
      </w:r>
      <w:r w:rsidR="00B0204B" w:rsidRPr="00FA620F">
        <w:rPr>
          <w:rFonts w:asciiTheme="majorHAnsi" w:hAnsiTheme="majorHAnsi" w:cstheme="majorHAnsi"/>
          <w:lang w:eastAsia="tr-TR"/>
        </w:rPr>
        <w:t xml:space="preserve">Kişisel Verileri </w:t>
      </w:r>
      <w:r w:rsidRPr="00FA620F">
        <w:rPr>
          <w:rFonts w:asciiTheme="majorHAnsi" w:hAnsiTheme="majorHAnsi" w:cstheme="majorHAnsi"/>
          <w:lang w:eastAsia="tr-TR"/>
        </w:rPr>
        <w:t xml:space="preserve">Kurul’un bu işleme izin vermesi </w:t>
      </w:r>
      <w:r w:rsidR="009227A5" w:rsidRPr="00FA620F">
        <w:rPr>
          <w:rFonts w:asciiTheme="majorHAnsi" w:hAnsiTheme="majorHAnsi" w:cstheme="majorHAnsi"/>
          <w:lang w:eastAsia="tr-TR"/>
        </w:rPr>
        <w:t>ile</w:t>
      </w:r>
      <w:r w:rsidRPr="00FA620F">
        <w:rPr>
          <w:rFonts w:asciiTheme="majorHAnsi" w:hAnsiTheme="majorHAnsi" w:cstheme="majorHAnsi"/>
          <w:lang w:eastAsia="tr-TR"/>
        </w:rPr>
        <w:t xml:space="preserve"> </w:t>
      </w:r>
      <w:r w:rsidR="009227A5" w:rsidRPr="00FA620F">
        <w:rPr>
          <w:rFonts w:asciiTheme="majorHAnsi" w:hAnsiTheme="majorHAnsi" w:cstheme="majorHAnsi"/>
          <w:lang w:eastAsia="tr-TR"/>
        </w:rPr>
        <w:t xml:space="preserve">Kanun’un 5. ve 6. maddesinde yer alan veri işleme şartlarından </w:t>
      </w:r>
      <w:r w:rsidR="00B0204B" w:rsidRPr="00FA620F">
        <w:rPr>
          <w:rFonts w:asciiTheme="majorHAnsi" w:hAnsiTheme="majorHAnsi" w:cstheme="majorHAnsi"/>
          <w:lang w:eastAsia="tr-TR"/>
        </w:rPr>
        <w:t xml:space="preserve">(bakınız Politika 3. Başlık) </w:t>
      </w:r>
      <w:r w:rsidR="009227A5" w:rsidRPr="00FA620F">
        <w:rPr>
          <w:rFonts w:asciiTheme="majorHAnsi" w:hAnsiTheme="majorHAnsi" w:cstheme="majorHAnsi"/>
          <w:lang w:eastAsia="tr-TR"/>
        </w:rPr>
        <w:t xml:space="preserve">en az birinin varlığı halinde </w:t>
      </w:r>
      <w:r w:rsidRPr="00FA620F">
        <w:rPr>
          <w:rFonts w:asciiTheme="majorHAnsi" w:hAnsiTheme="majorHAnsi" w:cstheme="majorHAnsi"/>
          <w:lang w:eastAsia="tr-TR"/>
        </w:rPr>
        <w:t>kişisel veriler yurtdışında üçüncü taraflara aktarılabilmektedir.</w:t>
      </w:r>
      <w:r w:rsidR="00B0204B" w:rsidRPr="00FA620F">
        <w:rPr>
          <w:rFonts w:asciiTheme="majorHAnsi" w:hAnsiTheme="majorHAnsi" w:cstheme="majorHAnsi"/>
          <w:lang w:eastAsia="tr-TR"/>
        </w:rPr>
        <w:t xml:space="preserve"> </w:t>
      </w:r>
      <w:proofErr w:type="gramEnd"/>
    </w:p>
    <w:p w14:paraId="7F99E9E5" w14:textId="65059D50" w:rsidR="009227A5" w:rsidRPr="00FA620F" w:rsidRDefault="00506696" w:rsidP="009C31BE">
      <w:pPr>
        <w:pStyle w:val="Balk11"/>
        <w:numPr>
          <w:ilvl w:val="0"/>
          <w:numId w:val="0"/>
        </w:numPr>
        <w:spacing w:before="0" w:after="120"/>
        <w:rPr>
          <w:rFonts w:asciiTheme="majorHAnsi" w:hAnsiTheme="majorHAnsi" w:cstheme="majorHAnsi"/>
          <w:lang w:eastAsia="tr-TR"/>
        </w:rPr>
      </w:pPr>
      <w:r w:rsidRPr="00FA620F">
        <w:rPr>
          <w:rFonts w:asciiTheme="majorHAnsi" w:hAnsiTheme="majorHAnsi" w:cstheme="majorHAnsi"/>
          <w:lang w:eastAsia="tr-TR"/>
        </w:rPr>
        <w:t>K</w:t>
      </w:r>
      <w:r w:rsidR="009227A5" w:rsidRPr="00FA620F">
        <w:rPr>
          <w:rFonts w:asciiTheme="majorHAnsi" w:hAnsiTheme="majorHAnsi" w:cstheme="majorHAnsi"/>
          <w:lang w:eastAsia="tr-TR"/>
        </w:rPr>
        <w:t xml:space="preserve">anunun genel ilkeleri ile 8. ve 9. maddelerinde yer alan veri işleme şartları </w:t>
      </w:r>
      <w:proofErr w:type="gramStart"/>
      <w:r w:rsidR="009227A5" w:rsidRPr="00FA620F">
        <w:rPr>
          <w:rFonts w:asciiTheme="majorHAnsi" w:hAnsiTheme="majorHAnsi" w:cstheme="majorHAnsi"/>
          <w:lang w:eastAsia="tr-TR"/>
        </w:rPr>
        <w:t>dahilinde</w:t>
      </w:r>
      <w:proofErr w:type="gramEnd"/>
      <w:r w:rsidR="009227A5" w:rsidRPr="00FA620F">
        <w:rPr>
          <w:rFonts w:asciiTheme="majorHAnsi" w:hAnsiTheme="majorHAnsi" w:cstheme="majorHAnsi"/>
          <w:lang w:eastAsia="tr-TR"/>
        </w:rPr>
        <w:t xml:space="preserve"> </w:t>
      </w:r>
      <w:r w:rsidR="00E34747">
        <w:rPr>
          <w:rFonts w:asciiTheme="majorHAnsi" w:hAnsiTheme="majorHAnsi" w:cstheme="majorHAnsi"/>
          <w:lang w:eastAsia="tr-TR"/>
        </w:rPr>
        <w:t>İstanbul Okan Üniversitesi</w:t>
      </w:r>
      <w:r w:rsidR="009227A5" w:rsidRPr="00FA620F">
        <w:rPr>
          <w:rFonts w:asciiTheme="majorHAnsi" w:hAnsiTheme="majorHAnsi" w:cstheme="majorHAnsi"/>
          <w:lang w:eastAsia="tr-TR"/>
        </w:rPr>
        <w:t xml:space="preserve">, aşağıdaki tabloda </w:t>
      </w:r>
      <w:proofErr w:type="spellStart"/>
      <w:r w:rsidR="009227A5" w:rsidRPr="00FA620F">
        <w:rPr>
          <w:rFonts w:asciiTheme="majorHAnsi" w:hAnsiTheme="majorHAnsi" w:cstheme="majorHAnsi"/>
          <w:lang w:eastAsia="tr-TR"/>
        </w:rPr>
        <w:t>kategorizasyonu</w:t>
      </w:r>
      <w:proofErr w:type="spellEnd"/>
      <w:r w:rsidR="009227A5" w:rsidRPr="00FA620F">
        <w:rPr>
          <w:rFonts w:asciiTheme="majorHAnsi" w:hAnsiTheme="majorHAnsi" w:cstheme="majorHAnsi"/>
          <w:lang w:eastAsia="tr-TR"/>
        </w:rPr>
        <w:t xml:space="preserve"> yapılmış taraflara veri aktarımı gerçekleştirebilmektedir:</w:t>
      </w:r>
    </w:p>
    <w:tbl>
      <w:tblPr>
        <w:tblStyle w:val="TabloKlavuzu"/>
        <w:tblW w:w="0" w:type="auto"/>
        <w:tblLook w:val="04A0" w:firstRow="1" w:lastRow="0" w:firstColumn="1" w:lastColumn="0" w:noHBand="0" w:noVBand="1"/>
      </w:tblPr>
      <w:tblGrid>
        <w:gridCol w:w="2664"/>
        <w:gridCol w:w="3335"/>
        <w:gridCol w:w="3057"/>
      </w:tblGrid>
      <w:tr w:rsidR="00B0204B" w:rsidRPr="00FA620F" w14:paraId="499D83D1" w14:textId="4E932801" w:rsidTr="00B0204B">
        <w:trPr>
          <w:trHeight w:val="789"/>
        </w:trPr>
        <w:tc>
          <w:tcPr>
            <w:tcW w:w="2664" w:type="dxa"/>
            <w:shd w:val="clear" w:color="auto" w:fill="BFBFBF" w:themeFill="background1" w:themeFillShade="BF"/>
          </w:tcPr>
          <w:p w14:paraId="2E152566" w14:textId="1EAE9DB0" w:rsidR="00B0204B" w:rsidRPr="00FA620F" w:rsidRDefault="00B0204B" w:rsidP="00B0204B">
            <w:pPr>
              <w:pStyle w:val="Balk11"/>
              <w:numPr>
                <w:ilvl w:val="0"/>
                <w:numId w:val="0"/>
              </w:numPr>
              <w:spacing w:before="0" w:after="0" w:line="240" w:lineRule="auto"/>
              <w:jc w:val="center"/>
              <w:rPr>
                <w:rFonts w:asciiTheme="majorHAnsi" w:hAnsiTheme="majorHAnsi" w:cstheme="majorHAnsi"/>
                <w:b/>
                <w:lang w:eastAsia="tr-TR"/>
              </w:rPr>
            </w:pPr>
            <w:r w:rsidRPr="00FA620F">
              <w:rPr>
                <w:rFonts w:asciiTheme="majorHAnsi" w:hAnsiTheme="majorHAnsi" w:cstheme="majorHAnsi"/>
                <w:b/>
                <w:lang w:eastAsia="tr-TR"/>
              </w:rPr>
              <w:t>PAYLAŞILAN TARAF KATEGORİZASYONU</w:t>
            </w:r>
          </w:p>
        </w:tc>
        <w:tc>
          <w:tcPr>
            <w:tcW w:w="3335" w:type="dxa"/>
            <w:shd w:val="clear" w:color="auto" w:fill="BFBFBF" w:themeFill="background1" w:themeFillShade="BF"/>
          </w:tcPr>
          <w:p w14:paraId="7C487A7D" w14:textId="18D6E6B5" w:rsidR="00B0204B" w:rsidRPr="00FA620F" w:rsidRDefault="00B0204B"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KAPSAM</w:t>
            </w:r>
          </w:p>
        </w:tc>
        <w:tc>
          <w:tcPr>
            <w:tcW w:w="3057" w:type="dxa"/>
            <w:shd w:val="clear" w:color="auto" w:fill="BFBFBF" w:themeFill="background1" w:themeFillShade="BF"/>
          </w:tcPr>
          <w:p w14:paraId="7E727FBB" w14:textId="44758C24" w:rsidR="00B0204B" w:rsidRPr="00FA620F" w:rsidRDefault="00B0204B" w:rsidP="009C31BE">
            <w:pPr>
              <w:pStyle w:val="Balk11"/>
              <w:numPr>
                <w:ilvl w:val="0"/>
                <w:numId w:val="0"/>
              </w:numPr>
              <w:spacing w:before="0" w:after="120"/>
              <w:jc w:val="center"/>
              <w:rPr>
                <w:rFonts w:asciiTheme="majorHAnsi" w:hAnsiTheme="majorHAnsi" w:cstheme="majorHAnsi"/>
                <w:b/>
                <w:lang w:eastAsia="tr-TR"/>
              </w:rPr>
            </w:pPr>
            <w:r w:rsidRPr="00FA620F">
              <w:rPr>
                <w:rFonts w:asciiTheme="majorHAnsi" w:hAnsiTheme="majorHAnsi" w:cstheme="majorHAnsi"/>
                <w:b/>
                <w:lang w:eastAsia="tr-TR"/>
              </w:rPr>
              <w:t>AKTARIM AMACI</w:t>
            </w:r>
          </w:p>
        </w:tc>
      </w:tr>
      <w:tr w:rsidR="00B0204B" w:rsidRPr="00FA620F" w14:paraId="2332EC9E" w14:textId="099B332E" w:rsidTr="00B0204B">
        <w:trPr>
          <w:trHeight w:val="388"/>
        </w:trPr>
        <w:tc>
          <w:tcPr>
            <w:tcW w:w="2664" w:type="dxa"/>
          </w:tcPr>
          <w:p w14:paraId="3AD6B235" w14:textId="10A80514" w:rsidR="00B0204B" w:rsidRPr="00FA620F" w:rsidRDefault="00B0204B" w:rsidP="00B0204B">
            <w:pPr>
              <w:pStyle w:val="Balk11"/>
              <w:numPr>
                <w:ilvl w:val="0"/>
                <w:numId w:val="0"/>
              </w:numPr>
              <w:spacing w:before="0" w:after="0" w:line="240" w:lineRule="auto"/>
              <w:jc w:val="center"/>
              <w:rPr>
                <w:rFonts w:asciiTheme="majorHAnsi" w:hAnsiTheme="majorHAnsi" w:cstheme="majorHAnsi"/>
                <w:b/>
                <w:lang w:eastAsia="tr-TR"/>
              </w:rPr>
            </w:pPr>
            <w:r w:rsidRPr="00FA620F">
              <w:rPr>
                <w:rFonts w:asciiTheme="majorHAnsi" w:hAnsiTheme="majorHAnsi" w:cstheme="majorHAnsi"/>
                <w:b/>
                <w:lang w:eastAsia="tr-TR"/>
              </w:rPr>
              <w:t>İş Ortağı</w:t>
            </w:r>
          </w:p>
        </w:tc>
        <w:tc>
          <w:tcPr>
            <w:tcW w:w="3335" w:type="dxa"/>
          </w:tcPr>
          <w:p w14:paraId="597F6774" w14:textId="3E24BD40" w:rsidR="00B0204B" w:rsidRPr="00FA620F" w:rsidRDefault="00E34747" w:rsidP="00B0204B">
            <w:pPr>
              <w:pStyle w:val="Balk11"/>
              <w:numPr>
                <w:ilvl w:val="0"/>
                <w:numId w:val="0"/>
              </w:numPr>
              <w:spacing w:before="0" w:after="120"/>
              <w:jc w:val="left"/>
              <w:rPr>
                <w:rFonts w:asciiTheme="majorHAnsi" w:hAnsiTheme="majorHAnsi" w:cstheme="majorHAnsi"/>
                <w:lang w:eastAsia="tr-TR"/>
              </w:rPr>
            </w:pPr>
            <w:r>
              <w:rPr>
                <w:rFonts w:asciiTheme="majorHAnsi" w:hAnsiTheme="majorHAnsi" w:cstheme="majorHAnsi"/>
                <w:lang w:eastAsia="tr-TR"/>
              </w:rPr>
              <w:t>İstanbul Okan Üniversitesi</w:t>
            </w:r>
            <w:r w:rsidR="00AA31D8" w:rsidRPr="00FA620F">
              <w:rPr>
                <w:rFonts w:asciiTheme="majorHAnsi" w:hAnsiTheme="majorHAnsi" w:cstheme="majorHAnsi"/>
                <w:lang w:eastAsia="tr-TR"/>
              </w:rPr>
              <w:t>’</w:t>
            </w:r>
            <w:r w:rsidR="00864AC8">
              <w:rPr>
                <w:rFonts w:asciiTheme="majorHAnsi" w:hAnsiTheme="majorHAnsi" w:cstheme="majorHAnsi"/>
                <w:lang w:eastAsia="tr-TR"/>
              </w:rPr>
              <w:t>ni</w:t>
            </w:r>
            <w:r w:rsidR="00AA31D8" w:rsidRPr="00FA620F">
              <w:rPr>
                <w:rFonts w:asciiTheme="majorHAnsi" w:hAnsiTheme="majorHAnsi" w:cstheme="majorHAnsi"/>
                <w:lang w:eastAsia="tr-TR"/>
              </w:rPr>
              <w:t xml:space="preserve">n </w:t>
            </w:r>
            <w:r w:rsidR="00B0204B" w:rsidRPr="00FA620F">
              <w:rPr>
                <w:rFonts w:asciiTheme="majorHAnsi" w:hAnsiTheme="majorHAnsi" w:cstheme="majorHAnsi"/>
                <w:lang w:eastAsia="tr-TR"/>
              </w:rPr>
              <w:t>ticari faaliyetlerini yürütürken iş ortaklığı kurduğu taraflar</w:t>
            </w:r>
          </w:p>
        </w:tc>
        <w:tc>
          <w:tcPr>
            <w:tcW w:w="3057" w:type="dxa"/>
          </w:tcPr>
          <w:p w14:paraId="22072422" w14:textId="45B04822" w:rsidR="00B0204B" w:rsidRPr="00FA620F" w:rsidRDefault="00B0204B" w:rsidP="00B0204B">
            <w:pPr>
              <w:pStyle w:val="Balk11"/>
              <w:numPr>
                <w:ilvl w:val="0"/>
                <w:numId w:val="0"/>
              </w:numPr>
              <w:spacing w:before="0" w:after="0" w:line="240" w:lineRule="auto"/>
              <w:jc w:val="left"/>
              <w:rPr>
                <w:rFonts w:asciiTheme="majorHAnsi" w:hAnsiTheme="majorHAnsi" w:cstheme="majorHAnsi"/>
                <w:lang w:eastAsia="tr-TR"/>
              </w:rPr>
            </w:pPr>
            <w:r w:rsidRPr="00FA620F">
              <w:rPr>
                <w:rFonts w:asciiTheme="majorHAnsi" w:hAnsiTheme="majorHAnsi" w:cstheme="majorHAnsi"/>
              </w:rPr>
              <w:t>İş ortaklığının kurulma amaçlarının yerine getirilmesini temin etmek amacıyla sınırlı olarak kişisel verilerin paylaşımı</w:t>
            </w:r>
          </w:p>
        </w:tc>
      </w:tr>
      <w:tr w:rsidR="00B0204B" w:rsidRPr="00FA620F" w14:paraId="6D233B59" w14:textId="0701FD94" w:rsidTr="00B0204B">
        <w:trPr>
          <w:trHeight w:val="1065"/>
        </w:trPr>
        <w:tc>
          <w:tcPr>
            <w:tcW w:w="2664" w:type="dxa"/>
          </w:tcPr>
          <w:p w14:paraId="73AC402A" w14:textId="3B6102E7" w:rsidR="00B0204B" w:rsidRPr="00FA620F" w:rsidRDefault="00B0204B" w:rsidP="00B0204B">
            <w:pPr>
              <w:pStyle w:val="Balk11"/>
              <w:numPr>
                <w:ilvl w:val="0"/>
                <w:numId w:val="0"/>
              </w:numPr>
              <w:spacing w:before="0" w:after="0" w:line="240" w:lineRule="auto"/>
              <w:jc w:val="center"/>
              <w:rPr>
                <w:rFonts w:asciiTheme="majorHAnsi" w:hAnsiTheme="majorHAnsi" w:cstheme="majorHAnsi"/>
                <w:b/>
                <w:lang w:eastAsia="tr-TR"/>
              </w:rPr>
            </w:pPr>
            <w:r w:rsidRPr="00FA620F">
              <w:rPr>
                <w:rFonts w:asciiTheme="majorHAnsi" w:hAnsiTheme="majorHAnsi" w:cstheme="majorHAnsi"/>
                <w:b/>
                <w:lang w:eastAsia="tr-TR"/>
              </w:rPr>
              <w:t>Tedarikçi</w:t>
            </w:r>
          </w:p>
        </w:tc>
        <w:tc>
          <w:tcPr>
            <w:tcW w:w="3335" w:type="dxa"/>
          </w:tcPr>
          <w:p w14:paraId="32267223" w14:textId="6AE548AA" w:rsidR="00B0204B" w:rsidRPr="00FA620F" w:rsidRDefault="00E34747" w:rsidP="00B0204B">
            <w:pPr>
              <w:pStyle w:val="Balk11"/>
              <w:numPr>
                <w:ilvl w:val="0"/>
                <w:numId w:val="0"/>
              </w:numPr>
              <w:spacing w:before="0" w:after="120"/>
              <w:jc w:val="left"/>
              <w:rPr>
                <w:rFonts w:asciiTheme="majorHAnsi" w:hAnsiTheme="majorHAnsi" w:cstheme="majorHAnsi"/>
                <w:lang w:eastAsia="tr-TR"/>
              </w:rPr>
            </w:pPr>
            <w:r>
              <w:rPr>
                <w:rFonts w:asciiTheme="majorHAnsi" w:hAnsiTheme="majorHAnsi" w:cstheme="majorHAnsi"/>
                <w:lang w:eastAsia="tr-TR"/>
              </w:rPr>
              <w:t>İstanbul Okan Üniversitesi</w:t>
            </w:r>
            <w:r w:rsidR="00B0204B" w:rsidRPr="00FA620F">
              <w:rPr>
                <w:rFonts w:asciiTheme="majorHAnsi" w:hAnsiTheme="majorHAnsi" w:cstheme="majorHAnsi"/>
                <w:lang w:eastAsia="tr-TR"/>
              </w:rPr>
              <w:t>’</w:t>
            </w:r>
            <w:r w:rsidR="00864AC8">
              <w:rPr>
                <w:rFonts w:asciiTheme="majorHAnsi" w:hAnsiTheme="majorHAnsi" w:cstheme="majorHAnsi"/>
                <w:lang w:eastAsia="tr-TR"/>
              </w:rPr>
              <w:t>nde</w:t>
            </w:r>
            <w:r w:rsidR="00B0204B" w:rsidRPr="00FA620F">
              <w:rPr>
                <w:rFonts w:asciiTheme="majorHAnsi" w:hAnsiTheme="majorHAnsi" w:cstheme="majorHAnsi"/>
                <w:lang w:eastAsia="tr-TR"/>
              </w:rPr>
              <w:t xml:space="preserve">n aldığı talimatlar doğrultusunda ve </w:t>
            </w: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B0204B" w:rsidRPr="00FA620F">
              <w:rPr>
                <w:rFonts w:asciiTheme="majorHAnsi" w:hAnsiTheme="majorHAnsi" w:cstheme="majorHAnsi"/>
                <w:lang w:eastAsia="tr-TR"/>
              </w:rPr>
              <w:t xml:space="preserve">ile arasındaki sözleşmeye dayanarak </w:t>
            </w:r>
            <w:r>
              <w:rPr>
                <w:rFonts w:asciiTheme="majorHAnsi" w:hAnsiTheme="majorHAnsi" w:cstheme="majorHAnsi"/>
                <w:lang w:eastAsia="tr-TR"/>
              </w:rPr>
              <w:t>İstanbul Okan Üniversitesi</w:t>
            </w:r>
            <w:r w:rsidR="0060461A">
              <w:rPr>
                <w:rFonts w:asciiTheme="majorHAnsi" w:hAnsiTheme="majorHAnsi" w:cstheme="majorHAnsi"/>
                <w:lang w:eastAsia="tr-TR"/>
              </w:rPr>
              <w:t>’</w:t>
            </w:r>
            <w:r w:rsidR="00864AC8">
              <w:rPr>
                <w:rFonts w:asciiTheme="majorHAnsi" w:hAnsiTheme="majorHAnsi" w:cstheme="majorHAnsi"/>
                <w:lang w:eastAsia="tr-TR"/>
              </w:rPr>
              <w:t>ni</w:t>
            </w:r>
            <w:r w:rsidR="0060461A">
              <w:rPr>
                <w:rFonts w:asciiTheme="majorHAnsi" w:hAnsiTheme="majorHAnsi" w:cstheme="majorHAnsi"/>
                <w:lang w:eastAsia="tr-TR"/>
              </w:rPr>
              <w:t xml:space="preserve">n </w:t>
            </w:r>
            <w:r w:rsidR="00B0204B" w:rsidRPr="00FA620F">
              <w:rPr>
                <w:rFonts w:asciiTheme="majorHAnsi" w:hAnsiTheme="majorHAnsi" w:cstheme="majorHAnsi"/>
                <w:lang w:eastAsia="tr-TR"/>
              </w:rPr>
              <w:t>ticari faaliyetlerini sürdürmesine yönelik hizmet sunan taraflar</w:t>
            </w:r>
          </w:p>
        </w:tc>
        <w:tc>
          <w:tcPr>
            <w:tcW w:w="3057" w:type="dxa"/>
          </w:tcPr>
          <w:p w14:paraId="7269C658" w14:textId="16CC25E2" w:rsidR="00B0204B" w:rsidRPr="00FA620F" w:rsidRDefault="00B0204B" w:rsidP="00B0204B">
            <w:pPr>
              <w:pStyle w:val="Balk11"/>
              <w:numPr>
                <w:ilvl w:val="0"/>
                <w:numId w:val="0"/>
              </w:numPr>
              <w:spacing w:before="0" w:after="0" w:line="240" w:lineRule="auto"/>
              <w:jc w:val="left"/>
              <w:rPr>
                <w:rFonts w:asciiTheme="majorHAnsi" w:hAnsiTheme="majorHAnsi" w:cstheme="majorHAnsi"/>
                <w:lang w:eastAsia="tr-TR"/>
              </w:rPr>
            </w:pPr>
            <w:r w:rsidRPr="00FA620F">
              <w:rPr>
                <w:rFonts w:asciiTheme="majorHAnsi" w:eastAsia="Times New Roman" w:hAnsiTheme="majorHAnsi" w:cstheme="majorHAnsi"/>
              </w:rPr>
              <w:t xml:space="preserve">Tedarikçiden dış kaynaklı olarak temin edilen hizmetlerin alınması ile sınırlı olarak aktarım </w:t>
            </w:r>
          </w:p>
        </w:tc>
      </w:tr>
      <w:tr w:rsidR="00B0204B" w:rsidRPr="00FA620F" w14:paraId="526ECBC5" w14:textId="25DE1403" w:rsidTr="00B0204B">
        <w:trPr>
          <w:trHeight w:val="707"/>
        </w:trPr>
        <w:tc>
          <w:tcPr>
            <w:tcW w:w="2664" w:type="dxa"/>
          </w:tcPr>
          <w:p w14:paraId="4F183253" w14:textId="66225753" w:rsidR="00B0204B" w:rsidRPr="00FA620F" w:rsidRDefault="00B0204B" w:rsidP="00B0204B">
            <w:pPr>
              <w:pStyle w:val="Balk11"/>
              <w:numPr>
                <w:ilvl w:val="0"/>
                <w:numId w:val="0"/>
              </w:numPr>
              <w:spacing w:before="0" w:after="0" w:line="240" w:lineRule="auto"/>
              <w:jc w:val="center"/>
              <w:rPr>
                <w:rFonts w:asciiTheme="majorHAnsi" w:hAnsiTheme="majorHAnsi" w:cstheme="majorHAnsi"/>
                <w:b/>
                <w:lang w:eastAsia="tr-TR"/>
              </w:rPr>
            </w:pPr>
            <w:r w:rsidRPr="00FA620F">
              <w:rPr>
                <w:rFonts w:asciiTheme="majorHAnsi" w:hAnsiTheme="majorHAnsi" w:cstheme="majorHAnsi"/>
                <w:b/>
                <w:lang w:eastAsia="tr-TR"/>
              </w:rPr>
              <w:t>Kanunen Yetkili Kamu Kurumu</w:t>
            </w:r>
          </w:p>
        </w:tc>
        <w:tc>
          <w:tcPr>
            <w:tcW w:w="3335" w:type="dxa"/>
          </w:tcPr>
          <w:p w14:paraId="4312C71E" w14:textId="19049AEA" w:rsidR="00B0204B" w:rsidRPr="00FA620F" w:rsidRDefault="00B0204B" w:rsidP="00B0204B">
            <w:pPr>
              <w:pStyle w:val="Balk11"/>
              <w:numPr>
                <w:ilvl w:val="0"/>
                <w:numId w:val="0"/>
              </w:numPr>
              <w:spacing w:before="0" w:after="120"/>
              <w:jc w:val="left"/>
              <w:rPr>
                <w:rFonts w:asciiTheme="majorHAnsi" w:hAnsiTheme="majorHAnsi" w:cstheme="majorHAnsi"/>
                <w:lang w:eastAsia="tr-TR"/>
              </w:rPr>
            </w:pPr>
            <w:r w:rsidRPr="00FA620F">
              <w:rPr>
                <w:rFonts w:asciiTheme="majorHAnsi" w:hAnsiTheme="majorHAnsi" w:cstheme="majorHAnsi"/>
                <w:lang w:eastAsia="tr-TR"/>
              </w:rPr>
              <w:t xml:space="preserve">Hukuken </w:t>
            </w:r>
            <w:r w:rsidR="00E34747">
              <w:rPr>
                <w:rFonts w:asciiTheme="majorHAnsi" w:hAnsiTheme="majorHAnsi" w:cstheme="majorHAnsi"/>
                <w:lang w:eastAsia="tr-TR"/>
              </w:rPr>
              <w:t>İstanbul Okan Üniversitesi</w:t>
            </w:r>
            <w:r w:rsidR="00AA31D8" w:rsidRPr="00FA620F">
              <w:rPr>
                <w:rFonts w:asciiTheme="majorHAnsi" w:hAnsiTheme="majorHAnsi" w:cstheme="majorHAnsi"/>
                <w:lang w:eastAsia="tr-TR"/>
              </w:rPr>
              <w:t>’</w:t>
            </w:r>
            <w:r w:rsidR="00864AC8">
              <w:rPr>
                <w:rFonts w:asciiTheme="majorHAnsi" w:hAnsiTheme="majorHAnsi" w:cstheme="majorHAnsi"/>
                <w:lang w:eastAsia="tr-TR"/>
              </w:rPr>
              <w:t>nde</w:t>
            </w:r>
            <w:r w:rsidR="00AA31D8" w:rsidRPr="00FA620F">
              <w:rPr>
                <w:rFonts w:asciiTheme="majorHAnsi" w:hAnsiTheme="majorHAnsi" w:cstheme="majorHAnsi"/>
                <w:lang w:eastAsia="tr-TR"/>
              </w:rPr>
              <w:t xml:space="preserve">n </w:t>
            </w:r>
            <w:r w:rsidRPr="00FA620F">
              <w:rPr>
                <w:rFonts w:asciiTheme="majorHAnsi" w:hAnsiTheme="majorHAnsi" w:cstheme="majorHAnsi"/>
                <w:lang w:eastAsia="tr-TR"/>
              </w:rPr>
              <w:t>bilgi ve belge almaya yetkili kamu kurum ve kuruluşları</w:t>
            </w:r>
          </w:p>
        </w:tc>
        <w:tc>
          <w:tcPr>
            <w:tcW w:w="3057" w:type="dxa"/>
          </w:tcPr>
          <w:p w14:paraId="53B2720F" w14:textId="268AB401" w:rsidR="00B0204B" w:rsidRPr="00FA620F" w:rsidRDefault="00B0204B" w:rsidP="00B0204B">
            <w:pPr>
              <w:pStyle w:val="Balk11"/>
              <w:numPr>
                <w:ilvl w:val="0"/>
                <w:numId w:val="0"/>
              </w:numPr>
              <w:spacing w:before="0" w:after="0" w:line="240" w:lineRule="auto"/>
              <w:jc w:val="left"/>
              <w:rPr>
                <w:rFonts w:asciiTheme="majorHAnsi" w:hAnsiTheme="majorHAnsi" w:cstheme="majorHAnsi"/>
                <w:lang w:eastAsia="tr-TR"/>
              </w:rPr>
            </w:pPr>
            <w:r w:rsidRPr="00FA620F">
              <w:rPr>
                <w:rFonts w:asciiTheme="majorHAnsi" w:hAnsiTheme="majorHAnsi" w:cstheme="majorHAnsi"/>
              </w:rPr>
              <w:t>İlgili kamu kurum ve kuruluşlarının bilgi talep etme amacıyla sınırlı olarak kişisel veri paylaşımı</w:t>
            </w:r>
          </w:p>
        </w:tc>
      </w:tr>
      <w:tr w:rsidR="00B0204B" w:rsidRPr="00FA620F" w14:paraId="12696877" w14:textId="7FCE8169" w:rsidTr="00B0204B">
        <w:trPr>
          <w:trHeight w:val="534"/>
        </w:trPr>
        <w:tc>
          <w:tcPr>
            <w:tcW w:w="2664" w:type="dxa"/>
          </w:tcPr>
          <w:p w14:paraId="7F8C2632" w14:textId="22EDCA84" w:rsidR="00B0204B" w:rsidRPr="00FA620F" w:rsidRDefault="00B0204B" w:rsidP="00B0204B">
            <w:pPr>
              <w:pStyle w:val="Balk11"/>
              <w:numPr>
                <w:ilvl w:val="0"/>
                <w:numId w:val="0"/>
              </w:numPr>
              <w:spacing w:before="0" w:after="0" w:line="240" w:lineRule="auto"/>
              <w:jc w:val="center"/>
              <w:rPr>
                <w:rFonts w:asciiTheme="majorHAnsi" w:hAnsiTheme="majorHAnsi" w:cstheme="majorHAnsi"/>
                <w:b/>
                <w:lang w:eastAsia="tr-TR"/>
              </w:rPr>
            </w:pPr>
            <w:r w:rsidRPr="00FA620F">
              <w:rPr>
                <w:rFonts w:asciiTheme="majorHAnsi" w:hAnsiTheme="majorHAnsi" w:cstheme="majorHAnsi"/>
                <w:b/>
                <w:lang w:eastAsia="tr-TR"/>
              </w:rPr>
              <w:t>Kanunen Yetkili Özel Kurum</w:t>
            </w:r>
          </w:p>
        </w:tc>
        <w:tc>
          <w:tcPr>
            <w:tcW w:w="3335" w:type="dxa"/>
          </w:tcPr>
          <w:p w14:paraId="3EA24001" w14:textId="04DA6DF6" w:rsidR="00B0204B" w:rsidRPr="00FA620F" w:rsidRDefault="00B0204B" w:rsidP="00B0204B">
            <w:pPr>
              <w:pStyle w:val="Balk11"/>
              <w:numPr>
                <w:ilvl w:val="0"/>
                <w:numId w:val="0"/>
              </w:numPr>
              <w:spacing w:before="0" w:after="120"/>
              <w:jc w:val="left"/>
              <w:rPr>
                <w:rFonts w:asciiTheme="majorHAnsi" w:hAnsiTheme="majorHAnsi" w:cstheme="majorHAnsi"/>
                <w:lang w:eastAsia="tr-TR"/>
              </w:rPr>
            </w:pPr>
            <w:r w:rsidRPr="00FA620F">
              <w:rPr>
                <w:rFonts w:asciiTheme="majorHAnsi" w:hAnsiTheme="majorHAnsi" w:cstheme="majorHAnsi"/>
              </w:rPr>
              <w:t xml:space="preserve">Hukuken </w:t>
            </w:r>
            <w:r w:rsidR="00E34747">
              <w:rPr>
                <w:rFonts w:asciiTheme="majorHAnsi" w:hAnsiTheme="majorHAnsi" w:cstheme="majorHAnsi"/>
              </w:rPr>
              <w:t>İstanbul Okan Üniversitesi</w:t>
            </w:r>
            <w:r w:rsidR="00AA31D8" w:rsidRPr="00FA620F">
              <w:rPr>
                <w:rFonts w:asciiTheme="majorHAnsi" w:hAnsiTheme="majorHAnsi" w:cstheme="majorHAnsi"/>
                <w:lang w:eastAsia="tr-TR"/>
              </w:rPr>
              <w:t>’</w:t>
            </w:r>
            <w:r w:rsidR="00864AC8">
              <w:rPr>
                <w:rFonts w:asciiTheme="majorHAnsi" w:hAnsiTheme="majorHAnsi" w:cstheme="majorHAnsi"/>
                <w:lang w:eastAsia="tr-TR"/>
              </w:rPr>
              <w:t>nde</w:t>
            </w:r>
            <w:r w:rsidR="00AA31D8" w:rsidRPr="00FA620F">
              <w:rPr>
                <w:rFonts w:asciiTheme="majorHAnsi" w:hAnsiTheme="majorHAnsi" w:cstheme="majorHAnsi"/>
                <w:lang w:eastAsia="tr-TR"/>
              </w:rPr>
              <w:t xml:space="preserve">n </w:t>
            </w:r>
            <w:r w:rsidRPr="00FA620F">
              <w:rPr>
                <w:rFonts w:asciiTheme="majorHAnsi" w:hAnsiTheme="majorHAnsi" w:cstheme="majorHAnsi"/>
              </w:rPr>
              <w:t>bilgi ve belge almaya yetkili özel hukuk kişileri</w:t>
            </w:r>
          </w:p>
        </w:tc>
        <w:tc>
          <w:tcPr>
            <w:tcW w:w="3057" w:type="dxa"/>
          </w:tcPr>
          <w:p w14:paraId="3047A2CA" w14:textId="78050A1B" w:rsidR="00B0204B" w:rsidRPr="00FA620F" w:rsidRDefault="00B0204B" w:rsidP="00B0204B">
            <w:pPr>
              <w:pStyle w:val="Balk11"/>
              <w:numPr>
                <w:ilvl w:val="0"/>
                <w:numId w:val="0"/>
              </w:numPr>
              <w:spacing w:before="0" w:after="0" w:line="240" w:lineRule="auto"/>
              <w:jc w:val="left"/>
              <w:rPr>
                <w:rFonts w:asciiTheme="majorHAnsi" w:hAnsiTheme="majorHAnsi" w:cstheme="majorHAnsi"/>
              </w:rPr>
            </w:pPr>
            <w:r w:rsidRPr="00FA620F">
              <w:rPr>
                <w:rFonts w:asciiTheme="majorHAnsi" w:hAnsiTheme="majorHAnsi" w:cstheme="majorHAnsi"/>
              </w:rPr>
              <w:t xml:space="preserve">İlgili özel hukuk kişilerinin hukuki yetkisi </w:t>
            </w:r>
            <w:proofErr w:type="gramStart"/>
            <w:r w:rsidRPr="00FA620F">
              <w:rPr>
                <w:rFonts w:asciiTheme="majorHAnsi" w:hAnsiTheme="majorHAnsi" w:cstheme="majorHAnsi"/>
              </w:rPr>
              <w:t>dahilinde</w:t>
            </w:r>
            <w:proofErr w:type="gramEnd"/>
            <w:r w:rsidRPr="00FA620F">
              <w:rPr>
                <w:rFonts w:asciiTheme="majorHAnsi" w:hAnsiTheme="majorHAnsi" w:cstheme="majorHAnsi"/>
              </w:rPr>
              <w:t xml:space="preserve"> talep ettiği amaçla sınırlı olarak verilerin paylaşımı</w:t>
            </w:r>
          </w:p>
        </w:tc>
      </w:tr>
    </w:tbl>
    <w:p w14:paraId="04959434" w14:textId="566A815B" w:rsidR="00323BB7" w:rsidRPr="00FA620F" w:rsidRDefault="00323BB7">
      <w:pPr>
        <w:spacing w:after="0" w:line="240" w:lineRule="auto"/>
        <w:jc w:val="left"/>
        <w:rPr>
          <w:rFonts w:asciiTheme="majorHAnsi" w:eastAsia="Times New Roman" w:hAnsiTheme="majorHAnsi" w:cstheme="majorHAnsi"/>
          <w:b/>
          <w:bCs/>
          <w:kern w:val="32"/>
          <w:szCs w:val="22"/>
          <w:lang w:val="en-AU" w:eastAsia="tr-TR"/>
        </w:rPr>
      </w:pPr>
      <w:bookmarkStart w:id="24" w:name="_Toc511318508"/>
    </w:p>
    <w:p w14:paraId="5AE19DD7" w14:textId="0FC71649" w:rsidR="00DD56CF" w:rsidRPr="00FA620F" w:rsidRDefault="00323BB7" w:rsidP="009C31BE">
      <w:pPr>
        <w:pStyle w:val="Balk1"/>
        <w:rPr>
          <w:rFonts w:asciiTheme="majorHAnsi" w:hAnsiTheme="majorHAnsi" w:cstheme="majorHAnsi"/>
          <w:szCs w:val="22"/>
        </w:rPr>
      </w:pPr>
      <w:bookmarkStart w:id="25" w:name="_Toc511804268"/>
      <w:r w:rsidRPr="00FA620F">
        <w:rPr>
          <w:rFonts w:asciiTheme="majorHAnsi" w:hAnsiTheme="majorHAnsi" w:cstheme="majorHAnsi"/>
          <w:szCs w:val="22"/>
        </w:rPr>
        <w:lastRenderedPageBreak/>
        <w:t>VERİ SAHİPLERİNİN AYDINLATILMASI</w:t>
      </w:r>
      <w:bookmarkEnd w:id="24"/>
      <w:r w:rsidRPr="00FA620F">
        <w:rPr>
          <w:rFonts w:asciiTheme="majorHAnsi" w:hAnsiTheme="majorHAnsi" w:cstheme="majorHAnsi"/>
          <w:szCs w:val="22"/>
        </w:rPr>
        <w:t xml:space="preserve"> VE VERİ SAHİPLERİNİN HAKLARI</w:t>
      </w:r>
      <w:bookmarkEnd w:id="25"/>
    </w:p>
    <w:p w14:paraId="416F6396" w14:textId="3CFFCFB6" w:rsidR="00323BB7" w:rsidRPr="00FA620F" w:rsidRDefault="000B4DD1" w:rsidP="009C31BE">
      <w:pPr>
        <w:pStyle w:val="Balk11"/>
        <w:numPr>
          <w:ilvl w:val="0"/>
          <w:numId w:val="0"/>
        </w:numPr>
        <w:spacing w:before="0" w:after="120"/>
        <w:rPr>
          <w:rFonts w:asciiTheme="majorHAnsi" w:hAnsiTheme="majorHAnsi" w:cstheme="majorHAnsi"/>
        </w:rPr>
      </w:pPr>
      <w:r w:rsidRPr="00FA620F">
        <w:rPr>
          <w:rFonts w:asciiTheme="majorHAnsi" w:hAnsiTheme="majorHAnsi" w:cstheme="majorHAnsi"/>
          <w:lang w:eastAsia="tr-TR"/>
        </w:rPr>
        <w:t xml:space="preserve">Kanunun 10. </w:t>
      </w:r>
      <w:r w:rsidR="003144BD" w:rsidRPr="00FA620F">
        <w:rPr>
          <w:rFonts w:asciiTheme="majorHAnsi" w:hAnsiTheme="majorHAnsi" w:cstheme="majorHAnsi"/>
          <w:lang w:eastAsia="tr-TR"/>
        </w:rPr>
        <w:t>maddesine</w:t>
      </w:r>
      <w:r w:rsidRPr="00FA620F">
        <w:rPr>
          <w:rFonts w:asciiTheme="majorHAnsi" w:hAnsiTheme="majorHAnsi" w:cstheme="majorHAnsi"/>
          <w:lang w:eastAsia="tr-TR"/>
        </w:rPr>
        <w:t xml:space="preserve"> göre kişi</w:t>
      </w:r>
      <w:r w:rsidR="003144BD" w:rsidRPr="00FA620F">
        <w:rPr>
          <w:rFonts w:asciiTheme="majorHAnsi" w:hAnsiTheme="majorHAnsi" w:cstheme="majorHAnsi"/>
          <w:lang w:eastAsia="tr-TR"/>
        </w:rPr>
        <w:t xml:space="preserve">sel verilerin işlenmesinden önce veya en geç kişisel verilerin işlenmesi anında, veri sahiplerinin kişisel veri işlenmesine ilişkin aydınlatılmaları gerekmektedir.  İlgili madde gereğince </w:t>
      </w:r>
      <w:proofErr w:type="spellStart"/>
      <w:r w:rsidR="003144BD" w:rsidRPr="00FA620F">
        <w:rPr>
          <w:rFonts w:asciiTheme="majorHAnsi" w:hAnsiTheme="majorHAnsi" w:cstheme="majorHAnsi"/>
        </w:rPr>
        <w:t>gereğince</w:t>
      </w:r>
      <w:proofErr w:type="spellEnd"/>
      <w:r w:rsidR="003144BD" w:rsidRPr="00FA620F">
        <w:rPr>
          <w:rFonts w:asciiTheme="majorHAnsi" w:hAnsiTheme="majorHAnsi" w:cstheme="majorHAnsi"/>
        </w:rPr>
        <w:t xml:space="preserve"> </w:t>
      </w:r>
      <w:r w:rsidR="00323BB7" w:rsidRPr="00FA620F">
        <w:rPr>
          <w:rFonts w:asciiTheme="majorHAnsi" w:hAnsiTheme="majorHAnsi" w:cstheme="majorHAnsi"/>
        </w:rPr>
        <w:t xml:space="preserve">veri sorumlusu sıfatıyla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3144BD" w:rsidRPr="00FA620F">
        <w:rPr>
          <w:rFonts w:asciiTheme="majorHAnsi" w:hAnsiTheme="majorHAnsi" w:cstheme="majorHAnsi"/>
        </w:rPr>
        <w:t xml:space="preserve">tarafından kişisel veri işleme faaliyetinin yürütüldüğü her durumda veri sahiplerinin aydınlatılmasını sağlamak üzere </w:t>
      </w:r>
      <w:r w:rsidR="0060461A">
        <w:rPr>
          <w:rFonts w:asciiTheme="majorHAnsi" w:hAnsiTheme="majorHAnsi" w:cstheme="majorHAnsi"/>
        </w:rPr>
        <w:t xml:space="preserve">Kurum </w:t>
      </w:r>
      <w:r w:rsidR="003144BD" w:rsidRPr="00FA620F">
        <w:rPr>
          <w:rFonts w:asciiTheme="majorHAnsi" w:hAnsiTheme="majorHAnsi" w:cstheme="majorHAnsi"/>
        </w:rPr>
        <w:t xml:space="preserve">içi gerekli yapı oluşturulmuştur. </w:t>
      </w:r>
      <w:r w:rsidR="00323BB7" w:rsidRPr="00FA620F">
        <w:rPr>
          <w:rFonts w:asciiTheme="majorHAnsi" w:hAnsiTheme="majorHAnsi" w:cstheme="majorHAnsi"/>
        </w:rPr>
        <w:t>Bu kapsamda;</w:t>
      </w:r>
    </w:p>
    <w:p w14:paraId="49BCE038" w14:textId="3E2B9B79" w:rsidR="00323BB7" w:rsidRPr="00FA620F" w:rsidRDefault="00323BB7" w:rsidP="000A2FBD">
      <w:pPr>
        <w:pStyle w:val="Balk11"/>
        <w:numPr>
          <w:ilvl w:val="0"/>
          <w:numId w:val="16"/>
        </w:numPr>
        <w:spacing w:before="0" w:after="120"/>
        <w:rPr>
          <w:rFonts w:asciiTheme="majorHAnsi" w:hAnsiTheme="majorHAnsi" w:cstheme="majorHAnsi"/>
        </w:rPr>
      </w:pPr>
      <w:r w:rsidRPr="00FA620F">
        <w:rPr>
          <w:rFonts w:asciiTheme="majorHAnsi" w:hAnsiTheme="majorHAnsi" w:cstheme="majorHAnsi"/>
        </w:rPr>
        <w:t xml:space="preserve">Kişisel verilerinizin işlenme amacı için lütfen </w:t>
      </w:r>
      <w:proofErr w:type="spellStart"/>
      <w:r w:rsidRPr="00FA620F">
        <w:rPr>
          <w:rFonts w:asciiTheme="majorHAnsi" w:hAnsiTheme="majorHAnsi" w:cstheme="majorHAnsi"/>
        </w:rPr>
        <w:t>Politika’nın</w:t>
      </w:r>
      <w:proofErr w:type="spellEnd"/>
      <w:r w:rsidRPr="00FA620F">
        <w:rPr>
          <w:rFonts w:asciiTheme="majorHAnsi" w:hAnsiTheme="majorHAnsi" w:cstheme="majorHAnsi"/>
        </w:rPr>
        <w:t xml:space="preserve"> </w:t>
      </w:r>
      <w:proofErr w:type="gramStart"/>
      <w:r w:rsidRPr="00FA620F">
        <w:rPr>
          <w:rFonts w:asciiTheme="majorHAnsi" w:hAnsiTheme="majorHAnsi" w:cstheme="majorHAnsi"/>
        </w:rPr>
        <w:t>2.2</w:t>
      </w:r>
      <w:proofErr w:type="gramEnd"/>
      <w:r w:rsidRPr="00FA620F">
        <w:rPr>
          <w:rFonts w:asciiTheme="majorHAnsi" w:hAnsiTheme="majorHAnsi" w:cstheme="majorHAnsi"/>
        </w:rPr>
        <w:t>. bölümünü inceleyiniz.</w:t>
      </w:r>
    </w:p>
    <w:p w14:paraId="29F84CAC" w14:textId="02AAE2B7" w:rsidR="00323BB7" w:rsidRPr="00FA620F" w:rsidRDefault="00323BB7" w:rsidP="000A2FBD">
      <w:pPr>
        <w:pStyle w:val="Balk11"/>
        <w:numPr>
          <w:ilvl w:val="0"/>
          <w:numId w:val="16"/>
        </w:numPr>
        <w:spacing w:before="0" w:after="120"/>
        <w:rPr>
          <w:rFonts w:asciiTheme="majorHAnsi" w:hAnsiTheme="majorHAnsi" w:cstheme="majorHAnsi"/>
        </w:rPr>
      </w:pPr>
      <w:r w:rsidRPr="00FA620F">
        <w:rPr>
          <w:rFonts w:asciiTheme="majorHAnsi" w:hAnsiTheme="majorHAnsi" w:cstheme="majorHAnsi"/>
        </w:rPr>
        <w:t xml:space="preserve">Kişisel verilerinizin aktarıldığı taraflar ve aktarım amacı için lütfen </w:t>
      </w:r>
      <w:proofErr w:type="spellStart"/>
      <w:r w:rsidRPr="00FA620F">
        <w:rPr>
          <w:rFonts w:asciiTheme="majorHAnsi" w:hAnsiTheme="majorHAnsi" w:cstheme="majorHAnsi"/>
        </w:rPr>
        <w:t>Politika’nın</w:t>
      </w:r>
      <w:proofErr w:type="spellEnd"/>
      <w:r w:rsidRPr="00FA620F">
        <w:rPr>
          <w:rFonts w:asciiTheme="majorHAnsi" w:hAnsiTheme="majorHAnsi" w:cstheme="majorHAnsi"/>
        </w:rPr>
        <w:t xml:space="preserve"> 4. Bölümünü inceleyiniz.</w:t>
      </w:r>
    </w:p>
    <w:p w14:paraId="70C8280C" w14:textId="7C32D86E" w:rsidR="00323BB7" w:rsidRPr="00FA620F" w:rsidRDefault="00323BB7" w:rsidP="000A2FBD">
      <w:pPr>
        <w:pStyle w:val="Balk11"/>
        <w:numPr>
          <w:ilvl w:val="0"/>
          <w:numId w:val="16"/>
        </w:numPr>
        <w:spacing w:before="0" w:after="120"/>
        <w:rPr>
          <w:rFonts w:asciiTheme="majorHAnsi" w:hAnsiTheme="majorHAnsi" w:cstheme="majorHAnsi"/>
        </w:rPr>
      </w:pPr>
      <w:r w:rsidRPr="00FA620F">
        <w:rPr>
          <w:rFonts w:asciiTheme="majorHAnsi" w:hAnsiTheme="majorHAnsi" w:cstheme="majorHAnsi"/>
        </w:rPr>
        <w:t xml:space="preserve">Fiziki veya elektronik ortamlarda farklı kanallarla toplanabilen kişisel verilerinizi işlenmesine ilişkin şartları incelemek için lütfen </w:t>
      </w:r>
      <w:proofErr w:type="spellStart"/>
      <w:r w:rsidRPr="00FA620F">
        <w:rPr>
          <w:rFonts w:asciiTheme="majorHAnsi" w:hAnsiTheme="majorHAnsi" w:cstheme="majorHAnsi"/>
        </w:rPr>
        <w:t>Politika’nın</w:t>
      </w:r>
      <w:proofErr w:type="spellEnd"/>
      <w:r w:rsidRPr="00FA620F">
        <w:rPr>
          <w:rFonts w:asciiTheme="majorHAnsi" w:hAnsiTheme="majorHAnsi" w:cstheme="majorHAnsi"/>
        </w:rPr>
        <w:t xml:space="preserve"> </w:t>
      </w:r>
      <w:proofErr w:type="gramStart"/>
      <w:r w:rsidRPr="00FA620F">
        <w:rPr>
          <w:rFonts w:asciiTheme="majorHAnsi" w:hAnsiTheme="majorHAnsi" w:cstheme="majorHAnsi"/>
        </w:rPr>
        <w:t>3.2</w:t>
      </w:r>
      <w:proofErr w:type="gramEnd"/>
      <w:r w:rsidRPr="00FA620F">
        <w:rPr>
          <w:rFonts w:asciiTheme="majorHAnsi" w:hAnsiTheme="majorHAnsi" w:cstheme="majorHAnsi"/>
        </w:rPr>
        <w:t xml:space="preserve"> ve 3.3. bölümüne bakınız.</w:t>
      </w:r>
    </w:p>
    <w:p w14:paraId="45A5E674" w14:textId="47668689" w:rsidR="00323BB7" w:rsidRPr="00FA620F" w:rsidRDefault="00323BB7" w:rsidP="000A2FBD">
      <w:pPr>
        <w:pStyle w:val="Balk11"/>
        <w:numPr>
          <w:ilvl w:val="0"/>
          <w:numId w:val="16"/>
        </w:numPr>
        <w:spacing w:before="0" w:after="120"/>
        <w:rPr>
          <w:rFonts w:asciiTheme="majorHAnsi" w:hAnsiTheme="majorHAnsi" w:cstheme="majorHAnsi"/>
        </w:rPr>
      </w:pPr>
      <w:r w:rsidRPr="00FA620F">
        <w:rPr>
          <w:rFonts w:asciiTheme="majorHAnsi" w:hAnsiTheme="majorHAnsi" w:cstheme="majorHAnsi"/>
        </w:rPr>
        <w:t>Veri sahibi olarak Kanun’un 11. maddesi uyarınca aşağıdaki haklara sahip olduğunuzu belirtmek isteriz:</w:t>
      </w:r>
    </w:p>
    <w:p w14:paraId="26D8112C"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Kişisel verilerinizin işlenip işlenmediğini öğrenme,</w:t>
      </w:r>
    </w:p>
    <w:p w14:paraId="4A17814D"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Kişisel verileriniz işlenmişse buna ilişkin bilgi talep etme,</w:t>
      </w:r>
    </w:p>
    <w:p w14:paraId="02C84948"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Kişisel verilerinizin işlenme amacını ve bunların amacına uygun kullanılıp kullanılmadığını öğrenme,</w:t>
      </w:r>
    </w:p>
    <w:p w14:paraId="58B00E9F"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Yurt içinde veya yurt dışında kişisel verilerinizin aktarıldığı üçüncü kişileri bilme,</w:t>
      </w:r>
    </w:p>
    <w:p w14:paraId="752DBDD5"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Kişisel verilerinizin eksik veya yanlış işlenmiş olması hâlinde bunların düzeltilmesini isteme ve bu kapsamda yapılan işlemin kişisel verilerinizin aktarıldığı üçüncü kişilere bildirilmesini isteme,</w:t>
      </w:r>
    </w:p>
    <w:p w14:paraId="76D87D93"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 xml:space="preserve">Kanun’a ve ilgili diğer kanun hükümlerine uygun olarak işlenmiş olmasına rağmen, işlenmesini gerektiren sebeplerin ortadan kalkması hâlinde kişisel verilerin silinmesini veya yok edilmesini isteme ve bu kapsamda yapılan işlemin kişisel verilerinizin aktarıldığı üçüncü kişilere bildirilmesini isteme, </w:t>
      </w:r>
    </w:p>
    <w:p w14:paraId="6A567180"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İşlenen verilerin münhasıran otomatik sistemler vasıtasıyla analiz edilmesi suretiyle aleyhinize bir sonucun ortaya çıkması durumunda buna itiraz etme,</w:t>
      </w:r>
    </w:p>
    <w:p w14:paraId="114D3A82" w14:textId="77777777" w:rsidR="00323BB7" w:rsidRPr="00FA620F" w:rsidRDefault="00323BB7" w:rsidP="000A2FBD">
      <w:pPr>
        <w:numPr>
          <w:ilvl w:val="0"/>
          <w:numId w:val="17"/>
        </w:numPr>
        <w:ind w:left="1276" w:hanging="425"/>
        <w:contextualSpacing/>
        <w:rPr>
          <w:rFonts w:asciiTheme="majorHAnsi" w:hAnsiTheme="majorHAnsi" w:cstheme="majorHAnsi"/>
          <w:szCs w:val="22"/>
        </w:rPr>
      </w:pPr>
      <w:r w:rsidRPr="00FA620F">
        <w:rPr>
          <w:rFonts w:asciiTheme="majorHAnsi" w:hAnsiTheme="majorHAnsi" w:cstheme="majorHAnsi"/>
          <w:szCs w:val="22"/>
        </w:rPr>
        <w:t xml:space="preserve">Kişisel verilerinizin kanuna aykırı olarak işlenmesi sebebiyle zarara uğramanız hâlinde zararın giderilmesini talep etme. </w:t>
      </w:r>
    </w:p>
    <w:p w14:paraId="0C697C68" w14:textId="1C08F556" w:rsidR="00323BB7" w:rsidRPr="00FA620F" w:rsidRDefault="000A2FBD" w:rsidP="000A2FBD">
      <w:pPr>
        <w:rPr>
          <w:rFonts w:asciiTheme="majorHAnsi" w:hAnsiTheme="majorHAnsi" w:cstheme="majorHAnsi"/>
          <w:szCs w:val="22"/>
        </w:rPr>
      </w:pPr>
      <w:r w:rsidRPr="00FA620F">
        <w:rPr>
          <w:rFonts w:asciiTheme="majorHAnsi" w:hAnsiTheme="majorHAnsi" w:cstheme="majorHAnsi"/>
          <w:szCs w:val="22"/>
        </w:rPr>
        <w:t>Yukarıda sıralanan haklarınıza yönelik başvurularınızı</w:t>
      </w:r>
      <w:r w:rsidRPr="00D73729">
        <w:rPr>
          <w:rFonts w:asciiTheme="majorHAnsi" w:hAnsiTheme="majorHAnsi" w:cstheme="majorHAnsi"/>
          <w:szCs w:val="22"/>
        </w:rPr>
        <w:t>, [</w:t>
      </w:r>
      <w:hyperlink r:id="rId15" w:history="1">
        <w:r w:rsidR="00D73729">
          <w:rPr>
            <w:rFonts w:cs="Calibri"/>
            <w:b/>
            <w:bCs/>
            <w:color w:val="0000FF"/>
            <w:szCs w:val="22"/>
            <w:u w:val="single"/>
          </w:rPr>
          <w:t>www.okan.edu.tr</w:t>
        </w:r>
      </w:hyperlink>
      <w:r w:rsidR="00D73729">
        <w:rPr>
          <w:rFonts w:cs="Calibri"/>
          <w:b/>
          <w:bCs/>
          <w:szCs w:val="22"/>
        </w:rPr>
        <w:t xml:space="preserve"> ]</w:t>
      </w:r>
      <w:r w:rsidRPr="00D73729">
        <w:rPr>
          <w:rFonts w:asciiTheme="majorHAnsi" w:hAnsiTheme="majorHAnsi" w:cstheme="majorHAnsi"/>
          <w:szCs w:val="22"/>
        </w:rPr>
        <w:t xml:space="preserve"> den ulaşabileceğiniz </w:t>
      </w:r>
      <w:r w:rsidR="00E34747">
        <w:rPr>
          <w:rFonts w:asciiTheme="majorHAnsi" w:hAnsiTheme="majorHAnsi" w:cstheme="majorHAnsi"/>
          <w:lang w:eastAsia="tr-TR"/>
        </w:rPr>
        <w:t>İstanbul Okan Üniversitesi</w:t>
      </w:r>
      <w:r w:rsidR="0060461A" w:rsidRPr="00D73729">
        <w:rPr>
          <w:rFonts w:asciiTheme="majorHAnsi" w:hAnsiTheme="majorHAnsi" w:cstheme="majorHAnsi"/>
          <w:lang w:eastAsia="tr-TR"/>
        </w:rPr>
        <w:t xml:space="preserve"> </w:t>
      </w:r>
      <w:r w:rsidRPr="00D73729">
        <w:rPr>
          <w:rFonts w:asciiTheme="majorHAnsi" w:hAnsiTheme="majorHAnsi" w:cstheme="majorHAnsi"/>
          <w:szCs w:val="22"/>
        </w:rPr>
        <w:t xml:space="preserve">Veri Sahibi Başvuru </w:t>
      </w:r>
      <w:proofErr w:type="spellStart"/>
      <w:r w:rsidRPr="00D73729">
        <w:rPr>
          <w:rFonts w:asciiTheme="majorHAnsi" w:hAnsiTheme="majorHAnsi" w:cstheme="majorHAnsi"/>
          <w:szCs w:val="22"/>
        </w:rPr>
        <w:t>Formu’nu</w:t>
      </w:r>
      <w:proofErr w:type="spellEnd"/>
      <w:r w:rsidRPr="00D73729">
        <w:rPr>
          <w:rFonts w:asciiTheme="majorHAnsi" w:hAnsiTheme="majorHAnsi" w:cstheme="majorHAnsi"/>
          <w:szCs w:val="22"/>
        </w:rPr>
        <w:t xml:space="preserve"> </w:t>
      </w:r>
      <w:r w:rsidRPr="00FA620F">
        <w:rPr>
          <w:rFonts w:asciiTheme="majorHAnsi" w:hAnsiTheme="majorHAnsi" w:cstheme="majorHAnsi"/>
          <w:szCs w:val="22"/>
        </w:rPr>
        <w:t xml:space="preserve">doldurarak </w:t>
      </w:r>
      <w:r w:rsidR="0060461A">
        <w:rPr>
          <w:rFonts w:asciiTheme="majorHAnsi" w:hAnsiTheme="majorHAnsi" w:cstheme="majorHAnsi"/>
          <w:szCs w:val="22"/>
        </w:rPr>
        <w:t xml:space="preserve">Kurumumuza </w:t>
      </w:r>
      <w:r w:rsidRPr="00FA620F">
        <w:rPr>
          <w:rFonts w:asciiTheme="majorHAnsi" w:hAnsiTheme="majorHAnsi" w:cstheme="majorHAnsi"/>
          <w:szCs w:val="22"/>
        </w:rPr>
        <w:t>iletebilirsiniz.  Talebinizin niteliğine göre en kısa sürede ve en geç otuz gün içinde başvurularınız ücretsiz olarak sonuçlandırılacaktır; ancak işlemin ayrıca bir maliyet gerektirmesi halinde Kişisel Verileri Koruma Kurulu tarafından belirlenecek tarifeye göre tarafınızdan ücret talep edilebilecektir.</w:t>
      </w:r>
    </w:p>
    <w:p w14:paraId="18860CC2" w14:textId="739CA2E4" w:rsidR="000A2FBD" w:rsidRPr="00FA620F" w:rsidRDefault="00E34747" w:rsidP="000A2FBD">
      <w:pPr>
        <w:pStyle w:val="Balk11"/>
        <w:numPr>
          <w:ilvl w:val="0"/>
          <w:numId w:val="0"/>
        </w:numPr>
        <w:spacing w:before="0" w:after="120"/>
        <w:rPr>
          <w:rFonts w:asciiTheme="majorHAnsi" w:hAnsiTheme="majorHAnsi" w:cstheme="majorHAnsi"/>
          <w:lang w:eastAsia="tr-TR"/>
        </w:rPr>
      </w:pPr>
      <w:r>
        <w:rPr>
          <w:rFonts w:asciiTheme="majorHAnsi" w:hAnsiTheme="majorHAnsi" w:cstheme="majorHAnsi"/>
          <w:lang w:eastAsia="tr-TR"/>
        </w:rPr>
        <w:t>İstanbul Okan Üniversitesi</w:t>
      </w:r>
      <w:r w:rsidR="000A2FBD" w:rsidRPr="00FA620F">
        <w:rPr>
          <w:rFonts w:asciiTheme="majorHAnsi" w:hAnsiTheme="majorHAnsi" w:cstheme="majorHAnsi"/>
          <w:lang w:eastAsia="tr-TR"/>
        </w:rPr>
        <w:t xml:space="preserve">, başvuruların değerlendirilmesi sırasında öncelikle talepte bulunan kişinin gerçek hak sahibi olup olmadığını tespit etmektedir. Bununla birlikte </w:t>
      </w: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hAnsiTheme="majorHAnsi" w:cstheme="majorHAnsi"/>
          <w:lang w:eastAsia="tr-TR"/>
        </w:rPr>
        <w:t>gerek gördüğü durumlarda talebin daha iyi anlaşılabilmesi için detaylı ve ek bilgi isteyebilmektedir.</w:t>
      </w:r>
    </w:p>
    <w:p w14:paraId="69A42B5B" w14:textId="43BD4EEE" w:rsidR="000A2FBD" w:rsidRPr="00FA620F" w:rsidRDefault="00E34747" w:rsidP="000A2FBD">
      <w:pPr>
        <w:pStyle w:val="Balk11"/>
        <w:numPr>
          <w:ilvl w:val="0"/>
          <w:numId w:val="0"/>
        </w:numPr>
        <w:spacing w:before="0" w:after="120"/>
        <w:rPr>
          <w:rFonts w:asciiTheme="majorHAnsi" w:hAnsiTheme="majorHAnsi" w:cstheme="majorHAnsi"/>
          <w:lang w:eastAsia="tr-TR"/>
        </w:rPr>
      </w:pP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hAnsiTheme="majorHAnsi" w:cstheme="majorHAnsi"/>
          <w:lang w:eastAsia="tr-TR"/>
        </w:rPr>
        <w:t>tarafından veri sahibi başvurularına yanıtlar, yazılı olarak veya elektronik ortamda veri sahiplerine bildirilmektedir. Başvurunun reddedilmesi halinde ret nedenleri gerekçeli olarak veri sahibine açıklanacaktır.</w:t>
      </w:r>
    </w:p>
    <w:p w14:paraId="73C44824" w14:textId="51244931" w:rsidR="003144BD" w:rsidRPr="00FA620F" w:rsidRDefault="00B0204B" w:rsidP="000A2FBD">
      <w:pPr>
        <w:spacing w:after="0" w:line="240" w:lineRule="atLeast"/>
        <w:rPr>
          <w:rFonts w:asciiTheme="majorHAnsi" w:hAnsiTheme="majorHAnsi" w:cstheme="majorHAnsi"/>
          <w:lang w:eastAsia="tr-TR"/>
        </w:rPr>
      </w:pPr>
      <w:bookmarkStart w:id="26" w:name="_Hlk510934598"/>
      <w:proofErr w:type="gramStart"/>
      <w:r w:rsidRPr="00FA620F">
        <w:rPr>
          <w:rFonts w:asciiTheme="majorHAnsi" w:eastAsia="Times New Roman" w:hAnsiTheme="majorHAnsi" w:cstheme="majorHAnsi"/>
          <w:lang w:eastAsia="tr-TR"/>
        </w:rPr>
        <w:lastRenderedPageBreak/>
        <w:t xml:space="preserve">Kişisel verilerin </w:t>
      </w:r>
      <w:r w:rsidR="000A2FBD" w:rsidRPr="00FA620F">
        <w:rPr>
          <w:rFonts w:asciiTheme="majorHAnsi" w:eastAsia="Times New Roman" w:hAnsiTheme="majorHAnsi" w:cstheme="majorHAnsi"/>
          <w:lang w:eastAsia="tr-TR"/>
        </w:rPr>
        <w:t xml:space="preserve">doğrudan veri sahibinden </w:t>
      </w:r>
      <w:r w:rsidRPr="00FA620F">
        <w:rPr>
          <w:rFonts w:asciiTheme="majorHAnsi" w:eastAsia="Times New Roman" w:hAnsiTheme="majorHAnsi" w:cstheme="majorHAnsi"/>
          <w:lang w:eastAsia="tr-TR"/>
        </w:rPr>
        <w:t>elde edilmemesi halinde;</w:t>
      </w:r>
      <w:r w:rsidR="000A2FBD" w:rsidRPr="00FA620F">
        <w:rPr>
          <w:rFonts w:asciiTheme="majorHAnsi" w:eastAsia="Times New Roman" w:hAnsiTheme="majorHAnsi" w:cstheme="majorHAnsi"/>
          <w:lang w:eastAsia="tr-TR"/>
        </w:rPr>
        <w:t xml:space="preserve">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eastAsia="Times New Roman" w:hAnsiTheme="majorHAnsi" w:cstheme="majorHAnsi"/>
          <w:lang w:eastAsia="tr-TR"/>
        </w:rPr>
        <w:t>tarafından (1</w:t>
      </w:r>
      <w:r w:rsidRPr="00FA620F">
        <w:rPr>
          <w:rFonts w:asciiTheme="majorHAnsi" w:eastAsia="Times New Roman" w:hAnsiTheme="majorHAnsi" w:cstheme="majorHAnsi"/>
          <w:lang w:eastAsia="tr-TR"/>
        </w:rPr>
        <w:t xml:space="preserve">) </w:t>
      </w:r>
      <w:r w:rsidR="000A2FBD" w:rsidRPr="00FA620F">
        <w:rPr>
          <w:rFonts w:asciiTheme="majorHAnsi" w:eastAsia="Times New Roman" w:hAnsiTheme="majorHAnsi" w:cstheme="majorHAnsi"/>
          <w:lang w:eastAsia="tr-TR"/>
        </w:rPr>
        <w:t>k</w:t>
      </w:r>
      <w:r w:rsidRPr="00FA620F">
        <w:rPr>
          <w:rFonts w:asciiTheme="majorHAnsi" w:eastAsia="Times New Roman" w:hAnsiTheme="majorHAnsi" w:cstheme="majorHAnsi"/>
          <w:lang w:eastAsia="tr-TR"/>
        </w:rPr>
        <w:t>işisel verilerin elde edilmesinden itibaren makul bir süre içerisinde,</w:t>
      </w:r>
      <w:r w:rsidR="000A2FBD" w:rsidRPr="00FA620F">
        <w:rPr>
          <w:rFonts w:asciiTheme="majorHAnsi" w:eastAsia="Times New Roman" w:hAnsiTheme="majorHAnsi" w:cstheme="majorHAnsi"/>
          <w:lang w:eastAsia="tr-TR"/>
        </w:rPr>
        <w:t xml:space="preserve"> (2</w:t>
      </w:r>
      <w:r w:rsidRPr="00FA620F">
        <w:rPr>
          <w:rFonts w:asciiTheme="majorHAnsi" w:eastAsia="Times New Roman" w:hAnsiTheme="majorHAnsi" w:cstheme="majorHAnsi"/>
          <w:lang w:eastAsia="tr-TR"/>
        </w:rPr>
        <w:t xml:space="preserve">) </w:t>
      </w:r>
      <w:r w:rsidR="000A2FBD" w:rsidRPr="00FA620F">
        <w:rPr>
          <w:rFonts w:asciiTheme="majorHAnsi" w:eastAsia="Times New Roman" w:hAnsiTheme="majorHAnsi" w:cstheme="majorHAnsi"/>
          <w:lang w:eastAsia="tr-TR"/>
        </w:rPr>
        <w:t>k</w:t>
      </w:r>
      <w:r w:rsidRPr="00FA620F">
        <w:rPr>
          <w:rFonts w:asciiTheme="majorHAnsi" w:eastAsia="Times New Roman" w:hAnsiTheme="majorHAnsi" w:cstheme="majorHAnsi"/>
          <w:lang w:eastAsia="tr-TR"/>
        </w:rPr>
        <w:t xml:space="preserve">işisel verilerin </w:t>
      </w:r>
      <w:r w:rsidR="000A2FBD" w:rsidRPr="00FA620F">
        <w:rPr>
          <w:rFonts w:asciiTheme="majorHAnsi" w:eastAsia="Times New Roman" w:hAnsiTheme="majorHAnsi" w:cstheme="majorHAnsi"/>
          <w:lang w:eastAsia="tr-TR"/>
        </w:rPr>
        <w:t xml:space="preserve">veri sahipleri </w:t>
      </w:r>
      <w:r w:rsidRPr="00FA620F">
        <w:rPr>
          <w:rFonts w:asciiTheme="majorHAnsi" w:eastAsia="Times New Roman" w:hAnsiTheme="majorHAnsi" w:cstheme="majorHAnsi"/>
          <w:lang w:eastAsia="tr-TR"/>
        </w:rPr>
        <w:t>kişi ile iletişim amacıyla kullanılacak olması durumunda, ilk iletişim kurulması esnasında,</w:t>
      </w:r>
      <w:r w:rsidR="000A2FBD" w:rsidRPr="00FA620F">
        <w:rPr>
          <w:rFonts w:asciiTheme="majorHAnsi" w:eastAsia="Times New Roman" w:hAnsiTheme="majorHAnsi" w:cstheme="majorHAnsi"/>
          <w:lang w:eastAsia="tr-TR"/>
        </w:rPr>
        <w:t xml:space="preserve"> (3</w:t>
      </w:r>
      <w:r w:rsidRPr="00FA620F">
        <w:rPr>
          <w:rFonts w:asciiTheme="majorHAnsi" w:eastAsia="Times New Roman" w:hAnsiTheme="majorHAnsi" w:cstheme="majorHAnsi"/>
          <w:lang w:eastAsia="tr-TR"/>
        </w:rPr>
        <w:t xml:space="preserve">) </w:t>
      </w:r>
      <w:r w:rsidR="000A2FBD" w:rsidRPr="00FA620F">
        <w:rPr>
          <w:rFonts w:asciiTheme="majorHAnsi" w:eastAsia="Times New Roman" w:hAnsiTheme="majorHAnsi" w:cstheme="majorHAnsi"/>
          <w:lang w:eastAsia="tr-TR"/>
        </w:rPr>
        <w:t>k</w:t>
      </w:r>
      <w:r w:rsidRPr="00FA620F">
        <w:rPr>
          <w:rFonts w:asciiTheme="majorHAnsi" w:eastAsia="Times New Roman" w:hAnsiTheme="majorHAnsi" w:cstheme="majorHAnsi"/>
          <w:lang w:eastAsia="tr-TR"/>
        </w:rPr>
        <w:t>işisel verilerin aktarılacak olması halinde, en geç kişisel verilerin ilk kez aktarımının yapılacağı esnada</w:t>
      </w:r>
      <w:r w:rsidR="000A2FBD" w:rsidRPr="00FA620F">
        <w:rPr>
          <w:rFonts w:asciiTheme="majorHAnsi" w:eastAsia="Times New Roman" w:hAnsiTheme="majorHAnsi" w:cstheme="majorHAnsi"/>
          <w:lang w:eastAsia="tr-TR"/>
        </w:rPr>
        <w:t xml:space="preserve"> veri sahiplerinin aydınlatılmasına ilişkin faaliyetler yürütülmektedir.</w:t>
      </w:r>
      <w:bookmarkEnd w:id="26"/>
      <w:proofErr w:type="gramEnd"/>
    </w:p>
    <w:p w14:paraId="79D14D55" w14:textId="77777777" w:rsidR="00CC73E9" w:rsidRPr="00FA620F" w:rsidRDefault="00CC73E9" w:rsidP="009C31BE">
      <w:pPr>
        <w:pStyle w:val="Balk11"/>
        <w:numPr>
          <w:ilvl w:val="0"/>
          <w:numId w:val="0"/>
        </w:numPr>
        <w:spacing w:before="0" w:after="120"/>
        <w:rPr>
          <w:rFonts w:asciiTheme="majorHAnsi" w:hAnsiTheme="majorHAnsi" w:cstheme="majorHAnsi"/>
          <w:lang w:eastAsia="tr-TR"/>
        </w:rPr>
      </w:pPr>
    </w:p>
    <w:p w14:paraId="7DF09491" w14:textId="418D85E8" w:rsidR="00636770" w:rsidRPr="00FA620F" w:rsidRDefault="00636770" w:rsidP="009C31BE">
      <w:pPr>
        <w:pStyle w:val="Balk1"/>
        <w:rPr>
          <w:rFonts w:asciiTheme="majorHAnsi" w:hAnsiTheme="majorHAnsi" w:cstheme="majorHAnsi"/>
          <w:szCs w:val="22"/>
        </w:rPr>
      </w:pPr>
      <w:bookmarkStart w:id="27" w:name="_Toc511318512"/>
      <w:bookmarkStart w:id="28" w:name="_Toc511804269"/>
      <w:r w:rsidRPr="00FA620F">
        <w:rPr>
          <w:rFonts w:asciiTheme="majorHAnsi" w:hAnsiTheme="majorHAnsi" w:cstheme="majorHAnsi"/>
          <w:szCs w:val="22"/>
        </w:rPr>
        <w:t>KİŞİSEL VERİLERİN SİLİNMESİ, YOK EDİLMESİ, ANONİM HALE GETİRİLMESİ</w:t>
      </w:r>
      <w:bookmarkEnd w:id="27"/>
      <w:bookmarkEnd w:id="28"/>
    </w:p>
    <w:p w14:paraId="198EC4F9" w14:textId="3A957F10" w:rsidR="00636770" w:rsidRPr="00FA620F" w:rsidRDefault="00636770" w:rsidP="009C31BE">
      <w:pPr>
        <w:rPr>
          <w:rFonts w:asciiTheme="majorHAnsi" w:hAnsiTheme="majorHAnsi" w:cstheme="majorHAnsi"/>
          <w:color w:val="000000" w:themeColor="text1"/>
          <w:szCs w:val="22"/>
          <w:lang w:val="en-AU" w:eastAsia="tr-TR"/>
        </w:rPr>
      </w:pPr>
      <w:proofErr w:type="spellStart"/>
      <w:r w:rsidRPr="00FA620F">
        <w:rPr>
          <w:rFonts w:asciiTheme="majorHAnsi" w:hAnsiTheme="majorHAnsi" w:cstheme="majorHAnsi"/>
          <w:color w:val="000000" w:themeColor="text1"/>
          <w:szCs w:val="22"/>
          <w:lang w:val="en-AU" w:eastAsia="tr-TR"/>
        </w:rPr>
        <w:t>Kanun’un</w:t>
      </w:r>
      <w:proofErr w:type="spellEnd"/>
      <w:r w:rsidRPr="00FA620F">
        <w:rPr>
          <w:rFonts w:asciiTheme="majorHAnsi" w:hAnsiTheme="majorHAnsi" w:cstheme="majorHAnsi"/>
          <w:color w:val="000000" w:themeColor="text1"/>
          <w:szCs w:val="22"/>
          <w:lang w:val="en-AU" w:eastAsia="tr-TR"/>
        </w:rPr>
        <w:t xml:space="preserve"> 7. </w:t>
      </w:r>
      <w:proofErr w:type="spellStart"/>
      <w:r w:rsidR="000A2FBD" w:rsidRPr="00FA620F">
        <w:rPr>
          <w:rFonts w:asciiTheme="majorHAnsi" w:hAnsiTheme="majorHAnsi" w:cstheme="majorHAnsi"/>
          <w:color w:val="000000" w:themeColor="text1"/>
          <w:szCs w:val="22"/>
          <w:lang w:val="en-AU" w:eastAsia="tr-TR"/>
        </w:rPr>
        <w:t>maddesi</w:t>
      </w:r>
      <w:proofErr w:type="spellEnd"/>
      <w:r w:rsidR="000A2FBD" w:rsidRPr="00FA620F">
        <w:rPr>
          <w:rFonts w:asciiTheme="majorHAnsi" w:hAnsiTheme="majorHAnsi" w:cstheme="majorHAnsi"/>
          <w:color w:val="000000" w:themeColor="text1"/>
          <w:szCs w:val="22"/>
          <w:lang w:val="en-AU" w:eastAsia="tr-TR"/>
        </w:rPr>
        <w:t xml:space="preserve"> </w:t>
      </w:r>
      <w:proofErr w:type="spellStart"/>
      <w:r w:rsidR="000A2FBD" w:rsidRPr="00FA620F">
        <w:rPr>
          <w:rFonts w:asciiTheme="majorHAnsi" w:hAnsiTheme="majorHAnsi" w:cstheme="majorHAnsi"/>
          <w:color w:val="000000" w:themeColor="text1"/>
          <w:szCs w:val="22"/>
          <w:lang w:val="en-AU" w:eastAsia="tr-TR"/>
        </w:rPr>
        <w:t>gereğince</w:t>
      </w:r>
      <w:proofErr w:type="spellEnd"/>
      <w:r w:rsidR="000A2FBD" w:rsidRPr="00FA620F">
        <w:rPr>
          <w:rFonts w:asciiTheme="majorHAnsi" w:hAnsiTheme="majorHAnsi" w:cstheme="majorHAnsi"/>
          <w:color w:val="000000" w:themeColor="text1"/>
          <w:szCs w:val="22"/>
          <w:lang w:val="en-AU" w:eastAsia="tr-TR"/>
        </w:rPr>
        <w:t xml:space="preserve"> </w:t>
      </w:r>
      <w:proofErr w:type="spellStart"/>
      <w:r w:rsidR="000A2FBD" w:rsidRPr="00FA620F">
        <w:rPr>
          <w:rFonts w:asciiTheme="majorHAnsi" w:hAnsiTheme="majorHAnsi" w:cstheme="majorHAnsi"/>
          <w:color w:val="000000" w:themeColor="text1"/>
          <w:szCs w:val="22"/>
          <w:lang w:val="en-AU" w:eastAsia="tr-TR"/>
        </w:rPr>
        <w:t>hukuka</w:t>
      </w:r>
      <w:proofErr w:type="spellEnd"/>
      <w:r w:rsidR="000A2FBD"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uygun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olarak</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işlenmiş</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olmasına</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rağmen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işlenmesini</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gerektiren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sebeplerin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ortadan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kalkması</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hâlinde</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kişisel</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veriler</w:t>
      </w:r>
      <w:proofErr w:type="spellEnd"/>
      <w:r w:rsidRPr="00FA620F">
        <w:rPr>
          <w:rFonts w:asciiTheme="majorHAnsi" w:hAnsiTheme="majorHAnsi" w:cstheme="majorHAnsi"/>
          <w:color w:val="000000" w:themeColor="text1"/>
          <w:szCs w:val="22"/>
          <w:lang w:val="en-AU" w:eastAsia="tr-TR"/>
        </w:rPr>
        <w:t xml:space="preserve"> </w:t>
      </w:r>
      <w:proofErr w:type="spellStart"/>
      <w:r w:rsidR="000A2FBD" w:rsidRPr="00FA620F">
        <w:rPr>
          <w:rFonts w:asciiTheme="majorHAnsi" w:hAnsiTheme="majorHAnsi" w:cstheme="majorHAnsi"/>
          <w:color w:val="000000" w:themeColor="text1"/>
          <w:szCs w:val="22"/>
          <w:lang w:val="en-AU" w:eastAsia="tr-TR"/>
        </w:rPr>
        <w:t>tarafından</w:t>
      </w:r>
      <w:proofErr w:type="spellEnd"/>
      <w:r w:rsidR="000A2FBD"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resen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veya</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veri</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sahibinin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talebi</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üzerine</w:t>
      </w:r>
      <w:proofErr w:type="spellEnd"/>
      <w:r w:rsidRPr="00FA620F">
        <w:rPr>
          <w:rFonts w:asciiTheme="majorHAnsi" w:hAnsiTheme="majorHAnsi" w:cstheme="majorHAnsi"/>
          <w:color w:val="000000" w:themeColor="text1"/>
          <w:szCs w:val="22"/>
          <w:lang w:val="en-AU" w:eastAsia="tr-TR"/>
        </w:rPr>
        <w:t xml:space="preserve"> </w:t>
      </w:r>
      <w:r w:rsidR="00E34747">
        <w:rPr>
          <w:rFonts w:asciiTheme="majorHAnsi" w:hAnsiTheme="majorHAnsi" w:cstheme="majorHAnsi"/>
          <w:lang w:eastAsia="tr-TR"/>
        </w:rPr>
        <w:t>İstanbul Okan Üniversitesi</w:t>
      </w:r>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Kurum</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tarafından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yayımlanan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rehberlere</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uygun</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olarak</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siler</w:t>
      </w:r>
      <w:proofErr w:type="spellEnd"/>
      <w:r w:rsidRPr="00FA620F">
        <w:rPr>
          <w:rFonts w:asciiTheme="majorHAnsi" w:hAnsiTheme="majorHAnsi" w:cstheme="majorHAnsi"/>
          <w:color w:val="000000" w:themeColor="text1"/>
          <w:szCs w:val="22"/>
          <w:lang w:val="en-AU" w:eastAsia="tr-TR"/>
        </w:rPr>
        <w:t xml:space="preserve">, yok </w:t>
      </w:r>
      <w:proofErr w:type="spellStart"/>
      <w:r w:rsidRPr="00FA620F">
        <w:rPr>
          <w:rFonts w:asciiTheme="majorHAnsi" w:hAnsiTheme="majorHAnsi" w:cstheme="majorHAnsi"/>
          <w:color w:val="000000" w:themeColor="text1"/>
          <w:szCs w:val="22"/>
          <w:lang w:val="en-AU" w:eastAsia="tr-TR"/>
        </w:rPr>
        <w:t>eder</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veya</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anonim</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hâle</w:t>
      </w:r>
      <w:proofErr w:type="spellEnd"/>
      <w:r w:rsidRPr="00FA620F">
        <w:rPr>
          <w:rFonts w:asciiTheme="majorHAnsi" w:hAnsiTheme="majorHAnsi" w:cstheme="majorHAnsi"/>
          <w:color w:val="000000" w:themeColor="text1"/>
          <w:szCs w:val="22"/>
          <w:lang w:val="en-AU" w:eastAsia="tr-TR"/>
        </w:rPr>
        <w:t xml:space="preserve"> </w:t>
      </w:r>
      <w:proofErr w:type="spellStart"/>
      <w:r w:rsidRPr="00FA620F">
        <w:rPr>
          <w:rFonts w:asciiTheme="majorHAnsi" w:hAnsiTheme="majorHAnsi" w:cstheme="majorHAnsi"/>
          <w:color w:val="000000" w:themeColor="text1"/>
          <w:szCs w:val="22"/>
          <w:lang w:val="en-AU" w:eastAsia="tr-TR"/>
        </w:rPr>
        <w:t>getirir</w:t>
      </w:r>
      <w:proofErr w:type="spellEnd"/>
      <w:r w:rsidRPr="00FA620F">
        <w:rPr>
          <w:rFonts w:asciiTheme="majorHAnsi" w:hAnsiTheme="majorHAnsi" w:cstheme="majorHAnsi"/>
          <w:color w:val="000000" w:themeColor="text1"/>
          <w:szCs w:val="22"/>
          <w:lang w:val="en-AU" w:eastAsia="tr-TR"/>
        </w:rPr>
        <w:t>.</w:t>
      </w:r>
    </w:p>
    <w:p w14:paraId="35181833" w14:textId="67B3F5FB" w:rsidR="00DD56CF" w:rsidRPr="00FA620F" w:rsidRDefault="00DD56CF" w:rsidP="009C31BE">
      <w:pPr>
        <w:pStyle w:val="Balk1"/>
        <w:rPr>
          <w:rFonts w:asciiTheme="majorHAnsi" w:hAnsiTheme="majorHAnsi" w:cstheme="majorHAnsi"/>
          <w:szCs w:val="22"/>
        </w:rPr>
      </w:pPr>
      <w:bookmarkStart w:id="29" w:name="_Toc511318513"/>
      <w:bookmarkStart w:id="30" w:name="_Toc511804270"/>
      <w:r w:rsidRPr="00FA620F">
        <w:rPr>
          <w:rFonts w:asciiTheme="majorHAnsi" w:hAnsiTheme="majorHAnsi" w:cstheme="majorHAnsi"/>
          <w:szCs w:val="22"/>
        </w:rPr>
        <w:t>KANUN KAPSAMI VE UYGULANMASINA İLİŞKİN KISITLAMALAR</w:t>
      </w:r>
      <w:bookmarkEnd w:id="29"/>
      <w:bookmarkEnd w:id="30"/>
    </w:p>
    <w:p w14:paraId="05B54A63" w14:textId="1F2AF402" w:rsidR="006C7FA4" w:rsidRPr="00FA620F" w:rsidRDefault="00C1564F" w:rsidP="009C31BE">
      <w:pPr>
        <w:pStyle w:val="Balk11"/>
        <w:numPr>
          <w:ilvl w:val="0"/>
          <w:numId w:val="0"/>
        </w:numPr>
        <w:spacing w:before="0" w:after="120"/>
        <w:rPr>
          <w:rFonts w:asciiTheme="majorHAnsi" w:hAnsiTheme="majorHAnsi" w:cstheme="majorHAnsi"/>
          <w:lang w:eastAsia="tr-TR"/>
        </w:rPr>
      </w:pPr>
      <w:r w:rsidRPr="00FA620F">
        <w:rPr>
          <w:rFonts w:asciiTheme="majorHAnsi" w:hAnsiTheme="majorHAnsi" w:cstheme="majorHAnsi"/>
          <w:lang w:eastAsia="tr-TR"/>
        </w:rPr>
        <w:t>Aşağıda belirtilen durumlar Kanun kapsamı dışındadır:</w:t>
      </w:r>
    </w:p>
    <w:p w14:paraId="1BE58D62" w14:textId="05F245BA" w:rsidR="00D0411F"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r w:rsidRPr="00FA620F">
        <w:rPr>
          <w:rFonts w:asciiTheme="majorHAnsi" w:eastAsiaTheme="minorHAnsi" w:hAnsiTheme="majorHAnsi" w:cstheme="majorHAnsi"/>
          <w:lang w:eastAsia="tr-TR"/>
        </w:rPr>
        <w:t xml:space="preserve">Kişisel verilerin, üçüncü </w:t>
      </w:r>
      <w:proofErr w:type="spellStart"/>
      <w:r w:rsidRPr="00FA620F">
        <w:rPr>
          <w:rFonts w:asciiTheme="majorHAnsi" w:eastAsiaTheme="minorHAnsi" w:hAnsiTheme="majorHAnsi" w:cstheme="majorHAnsi"/>
          <w:lang w:eastAsia="tr-TR"/>
        </w:rPr>
        <w:t>kişilere</w:t>
      </w:r>
      <w:proofErr w:type="spellEnd"/>
      <w:r w:rsidRPr="00FA620F">
        <w:rPr>
          <w:rFonts w:asciiTheme="majorHAnsi" w:eastAsiaTheme="minorHAnsi" w:hAnsiTheme="majorHAnsi" w:cstheme="majorHAnsi"/>
          <w:lang w:eastAsia="tr-TR"/>
        </w:rPr>
        <w:t xml:space="preserve"> verilmemek ve veri </w:t>
      </w:r>
      <w:proofErr w:type="spellStart"/>
      <w:r w:rsidRPr="00FA620F">
        <w:rPr>
          <w:rFonts w:asciiTheme="majorHAnsi" w:eastAsiaTheme="minorHAnsi" w:hAnsiTheme="majorHAnsi" w:cstheme="majorHAnsi"/>
          <w:lang w:eastAsia="tr-TR"/>
        </w:rPr>
        <w:t>güvenliğine</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ilişkin</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yükümlülüklere</w:t>
      </w:r>
      <w:proofErr w:type="spellEnd"/>
      <w:r w:rsidRPr="00FA620F">
        <w:rPr>
          <w:rFonts w:asciiTheme="majorHAnsi" w:eastAsiaTheme="minorHAnsi" w:hAnsiTheme="majorHAnsi" w:cstheme="majorHAnsi"/>
          <w:lang w:eastAsia="tr-TR"/>
        </w:rPr>
        <w:t xml:space="preserve"> uyulmak kaydıyla </w:t>
      </w:r>
      <w:proofErr w:type="spellStart"/>
      <w:r w:rsidRPr="00FA620F">
        <w:rPr>
          <w:rFonts w:asciiTheme="majorHAnsi" w:eastAsiaTheme="minorHAnsi" w:hAnsiTheme="majorHAnsi" w:cstheme="majorHAnsi"/>
          <w:lang w:eastAsia="tr-TR"/>
        </w:rPr>
        <w:t>gerçek</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kişiler</w:t>
      </w:r>
      <w:proofErr w:type="spellEnd"/>
      <w:r w:rsidRPr="00FA620F">
        <w:rPr>
          <w:rFonts w:asciiTheme="majorHAnsi" w:eastAsiaTheme="minorHAnsi" w:hAnsiTheme="majorHAnsi" w:cstheme="majorHAnsi"/>
          <w:lang w:eastAsia="tr-TR"/>
        </w:rPr>
        <w:t xml:space="preserve"> tarafından tamamen kendisiyle veya aynı konutta </w:t>
      </w:r>
      <w:proofErr w:type="spellStart"/>
      <w:r w:rsidRPr="00FA620F">
        <w:rPr>
          <w:rFonts w:asciiTheme="majorHAnsi" w:eastAsiaTheme="minorHAnsi" w:hAnsiTheme="majorHAnsi" w:cstheme="majorHAnsi"/>
          <w:lang w:eastAsia="tr-TR"/>
        </w:rPr>
        <w:t>yaşayan</w:t>
      </w:r>
      <w:proofErr w:type="spellEnd"/>
      <w:r w:rsidRPr="00FA620F">
        <w:rPr>
          <w:rFonts w:asciiTheme="majorHAnsi" w:eastAsiaTheme="minorHAnsi" w:hAnsiTheme="majorHAnsi" w:cstheme="majorHAnsi"/>
          <w:lang w:eastAsia="tr-TR"/>
        </w:rPr>
        <w:t xml:space="preserve"> aile fertleriyle ilgili faaliyetler kapsamında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 xml:space="preserve">. </w:t>
      </w:r>
    </w:p>
    <w:p w14:paraId="753BF12B"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verilerin resmi istatistik ile anonim </w:t>
      </w:r>
      <w:proofErr w:type="spellStart"/>
      <w:r w:rsidRPr="00FA620F">
        <w:rPr>
          <w:rFonts w:asciiTheme="majorHAnsi" w:eastAsiaTheme="minorHAnsi" w:hAnsiTheme="majorHAnsi" w:cstheme="majorHAnsi"/>
          <w:lang w:eastAsia="tr-TR"/>
        </w:rPr>
        <w:t>hâle</w:t>
      </w:r>
      <w:proofErr w:type="spellEnd"/>
      <w:r w:rsidRPr="00FA620F">
        <w:rPr>
          <w:rFonts w:asciiTheme="majorHAnsi" w:eastAsiaTheme="minorHAnsi" w:hAnsiTheme="majorHAnsi" w:cstheme="majorHAnsi"/>
          <w:lang w:eastAsia="tr-TR"/>
        </w:rPr>
        <w:t xml:space="preserve"> getirilmek suretiyle </w:t>
      </w:r>
      <w:proofErr w:type="spellStart"/>
      <w:r w:rsidRPr="00FA620F">
        <w:rPr>
          <w:rFonts w:asciiTheme="majorHAnsi" w:eastAsiaTheme="minorHAnsi" w:hAnsiTheme="majorHAnsi" w:cstheme="majorHAnsi"/>
          <w:lang w:eastAsia="tr-TR"/>
        </w:rPr>
        <w:t>araştırma</w:t>
      </w:r>
      <w:proofErr w:type="spellEnd"/>
      <w:r w:rsidRPr="00FA620F">
        <w:rPr>
          <w:rFonts w:asciiTheme="majorHAnsi" w:eastAsiaTheme="minorHAnsi" w:hAnsiTheme="majorHAnsi" w:cstheme="majorHAnsi"/>
          <w:lang w:eastAsia="tr-TR"/>
        </w:rPr>
        <w:t xml:space="preserve">, planlama ve istatistik gibi </w:t>
      </w:r>
      <w:proofErr w:type="spellStart"/>
      <w:r w:rsidRPr="00FA620F">
        <w:rPr>
          <w:rFonts w:asciiTheme="majorHAnsi" w:eastAsiaTheme="minorHAnsi" w:hAnsiTheme="majorHAnsi" w:cstheme="majorHAnsi"/>
          <w:lang w:eastAsia="tr-TR"/>
        </w:rPr>
        <w:t>amaçlarla</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 xml:space="preserve">. </w:t>
      </w:r>
    </w:p>
    <w:p w14:paraId="179FE307"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proofErr w:type="gram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verilerin millî savunmayı, millî </w:t>
      </w:r>
      <w:proofErr w:type="spellStart"/>
      <w:r w:rsidRPr="00FA620F">
        <w:rPr>
          <w:rFonts w:asciiTheme="majorHAnsi" w:eastAsiaTheme="minorHAnsi" w:hAnsiTheme="majorHAnsi" w:cstheme="majorHAnsi"/>
          <w:lang w:eastAsia="tr-TR"/>
        </w:rPr>
        <w:t>güvenliği</w:t>
      </w:r>
      <w:proofErr w:type="spellEnd"/>
      <w:r w:rsidRPr="00FA620F">
        <w:rPr>
          <w:rFonts w:asciiTheme="majorHAnsi" w:eastAsiaTheme="minorHAnsi" w:hAnsiTheme="majorHAnsi" w:cstheme="majorHAnsi"/>
          <w:lang w:eastAsia="tr-TR"/>
        </w:rPr>
        <w:t xml:space="preserve">, kamu </w:t>
      </w:r>
      <w:proofErr w:type="spellStart"/>
      <w:r w:rsidRPr="00FA620F">
        <w:rPr>
          <w:rFonts w:asciiTheme="majorHAnsi" w:eastAsiaTheme="minorHAnsi" w:hAnsiTheme="majorHAnsi" w:cstheme="majorHAnsi"/>
          <w:lang w:eastAsia="tr-TR"/>
        </w:rPr>
        <w:t>güvenliğini</w:t>
      </w:r>
      <w:proofErr w:type="spellEnd"/>
      <w:r w:rsidRPr="00FA620F">
        <w:rPr>
          <w:rFonts w:asciiTheme="majorHAnsi" w:eastAsiaTheme="minorHAnsi" w:hAnsiTheme="majorHAnsi" w:cstheme="majorHAnsi"/>
          <w:lang w:eastAsia="tr-TR"/>
        </w:rPr>
        <w:t xml:space="preserve">, kamu </w:t>
      </w:r>
      <w:proofErr w:type="spellStart"/>
      <w:r w:rsidRPr="00FA620F">
        <w:rPr>
          <w:rFonts w:asciiTheme="majorHAnsi" w:eastAsiaTheme="minorHAnsi" w:hAnsiTheme="majorHAnsi" w:cstheme="majorHAnsi"/>
          <w:lang w:eastAsia="tr-TR"/>
        </w:rPr>
        <w:t>düzenini</w:t>
      </w:r>
      <w:proofErr w:type="spellEnd"/>
      <w:r w:rsidRPr="00FA620F">
        <w:rPr>
          <w:rFonts w:asciiTheme="majorHAnsi" w:eastAsiaTheme="minorHAnsi" w:hAnsiTheme="majorHAnsi" w:cstheme="majorHAnsi"/>
          <w:lang w:eastAsia="tr-TR"/>
        </w:rPr>
        <w:t xml:space="preserve">, ekonomik </w:t>
      </w:r>
      <w:proofErr w:type="spellStart"/>
      <w:r w:rsidRPr="00FA620F">
        <w:rPr>
          <w:rFonts w:asciiTheme="majorHAnsi" w:eastAsiaTheme="minorHAnsi" w:hAnsiTheme="majorHAnsi" w:cstheme="majorHAnsi"/>
          <w:lang w:eastAsia="tr-TR"/>
        </w:rPr>
        <w:t>güvenliği</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özel</w:t>
      </w:r>
      <w:proofErr w:type="spellEnd"/>
      <w:r w:rsidRPr="00FA620F">
        <w:rPr>
          <w:rFonts w:asciiTheme="majorHAnsi" w:eastAsiaTheme="minorHAnsi" w:hAnsiTheme="majorHAnsi" w:cstheme="majorHAnsi"/>
          <w:lang w:eastAsia="tr-TR"/>
        </w:rPr>
        <w:t xml:space="preserve"> hayatın </w:t>
      </w:r>
      <w:proofErr w:type="spellStart"/>
      <w:r w:rsidRPr="00FA620F">
        <w:rPr>
          <w:rFonts w:asciiTheme="majorHAnsi" w:eastAsiaTheme="minorHAnsi" w:hAnsiTheme="majorHAnsi" w:cstheme="majorHAnsi"/>
          <w:lang w:eastAsia="tr-TR"/>
        </w:rPr>
        <w:t>gizliliğini</w:t>
      </w:r>
      <w:proofErr w:type="spellEnd"/>
      <w:r w:rsidRPr="00FA620F">
        <w:rPr>
          <w:rFonts w:asciiTheme="majorHAnsi" w:eastAsiaTheme="minorHAnsi" w:hAnsiTheme="majorHAnsi" w:cstheme="majorHAnsi"/>
          <w:lang w:eastAsia="tr-TR"/>
        </w:rPr>
        <w:t xml:space="preserve"> veya </w:t>
      </w:r>
      <w:proofErr w:type="spellStart"/>
      <w:r w:rsidRPr="00FA620F">
        <w:rPr>
          <w:rFonts w:asciiTheme="majorHAnsi" w:eastAsiaTheme="minorHAnsi" w:hAnsiTheme="majorHAnsi" w:cstheme="majorHAnsi"/>
          <w:lang w:eastAsia="tr-TR"/>
        </w:rPr>
        <w:t>kişilik</w:t>
      </w:r>
      <w:proofErr w:type="spellEnd"/>
      <w:r w:rsidRPr="00FA620F">
        <w:rPr>
          <w:rFonts w:asciiTheme="majorHAnsi" w:eastAsiaTheme="minorHAnsi" w:hAnsiTheme="majorHAnsi" w:cstheme="majorHAnsi"/>
          <w:lang w:eastAsia="tr-TR"/>
        </w:rPr>
        <w:t xml:space="preserve"> haklarını ihlal etmemek ya da </w:t>
      </w:r>
      <w:proofErr w:type="spellStart"/>
      <w:r w:rsidRPr="00FA620F">
        <w:rPr>
          <w:rFonts w:asciiTheme="majorHAnsi" w:eastAsiaTheme="minorHAnsi" w:hAnsiTheme="majorHAnsi" w:cstheme="majorHAnsi"/>
          <w:lang w:eastAsia="tr-TR"/>
        </w:rPr>
        <w:t>suc</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teşkil</w:t>
      </w:r>
      <w:proofErr w:type="spellEnd"/>
      <w:r w:rsidRPr="00FA620F">
        <w:rPr>
          <w:rFonts w:asciiTheme="majorHAnsi" w:eastAsiaTheme="minorHAnsi" w:hAnsiTheme="majorHAnsi" w:cstheme="majorHAnsi"/>
          <w:lang w:eastAsia="tr-TR"/>
        </w:rPr>
        <w:t xml:space="preserve"> etmemek kaydıyla, sanat, tarih, edebiyat veya bilimsel </w:t>
      </w:r>
      <w:proofErr w:type="spellStart"/>
      <w:r w:rsidRPr="00FA620F">
        <w:rPr>
          <w:rFonts w:asciiTheme="majorHAnsi" w:eastAsiaTheme="minorHAnsi" w:hAnsiTheme="majorHAnsi" w:cstheme="majorHAnsi"/>
          <w:lang w:eastAsia="tr-TR"/>
        </w:rPr>
        <w:t>amaçlarla</w:t>
      </w:r>
      <w:proofErr w:type="spellEnd"/>
      <w:r w:rsidRPr="00FA620F">
        <w:rPr>
          <w:rFonts w:asciiTheme="majorHAnsi" w:eastAsiaTheme="minorHAnsi" w:hAnsiTheme="majorHAnsi" w:cstheme="majorHAnsi"/>
          <w:lang w:eastAsia="tr-TR"/>
        </w:rPr>
        <w:t xml:space="preserve"> ya da ifade </w:t>
      </w:r>
      <w:proofErr w:type="spellStart"/>
      <w:r w:rsidRPr="00FA620F">
        <w:rPr>
          <w:rFonts w:asciiTheme="majorHAnsi" w:eastAsiaTheme="minorHAnsi" w:hAnsiTheme="majorHAnsi" w:cstheme="majorHAnsi"/>
          <w:lang w:eastAsia="tr-TR"/>
        </w:rPr>
        <w:t>özgürlüğu</w:t>
      </w:r>
      <w:proofErr w:type="spellEnd"/>
      <w:r w:rsidRPr="00FA620F">
        <w:rPr>
          <w:rFonts w:asciiTheme="majorHAnsi" w:eastAsiaTheme="minorHAnsi" w:hAnsiTheme="majorHAnsi" w:cstheme="majorHAnsi"/>
          <w:lang w:eastAsia="tr-TR"/>
        </w:rPr>
        <w:t xml:space="preserve">̈ kapsamında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 xml:space="preserve">. </w:t>
      </w:r>
      <w:proofErr w:type="gramEnd"/>
    </w:p>
    <w:p w14:paraId="6BD5464D"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proofErr w:type="gram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verilerin millî savunmayı, millî </w:t>
      </w:r>
      <w:proofErr w:type="spellStart"/>
      <w:r w:rsidRPr="00FA620F">
        <w:rPr>
          <w:rFonts w:asciiTheme="majorHAnsi" w:eastAsiaTheme="minorHAnsi" w:hAnsiTheme="majorHAnsi" w:cstheme="majorHAnsi"/>
          <w:lang w:eastAsia="tr-TR"/>
        </w:rPr>
        <w:t>güvenliği</w:t>
      </w:r>
      <w:proofErr w:type="spellEnd"/>
      <w:r w:rsidRPr="00FA620F">
        <w:rPr>
          <w:rFonts w:asciiTheme="majorHAnsi" w:eastAsiaTheme="minorHAnsi" w:hAnsiTheme="majorHAnsi" w:cstheme="majorHAnsi"/>
          <w:lang w:eastAsia="tr-TR"/>
        </w:rPr>
        <w:t xml:space="preserve">, kamu </w:t>
      </w:r>
      <w:proofErr w:type="spellStart"/>
      <w:r w:rsidRPr="00FA620F">
        <w:rPr>
          <w:rFonts w:asciiTheme="majorHAnsi" w:eastAsiaTheme="minorHAnsi" w:hAnsiTheme="majorHAnsi" w:cstheme="majorHAnsi"/>
          <w:lang w:eastAsia="tr-TR"/>
        </w:rPr>
        <w:t>güvenliğini</w:t>
      </w:r>
      <w:proofErr w:type="spellEnd"/>
      <w:r w:rsidRPr="00FA620F">
        <w:rPr>
          <w:rFonts w:asciiTheme="majorHAnsi" w:eastAsiaTheme="minorHAnsi" w:hAnsiTheme="majorHAnsi" w:cstheme="majorHAnsi"/>
          <w:lang w:eastAsia="tr-TR"/>
        </w:rPr>
        <w:t xml:space="preserve">, kamu </w:t>
      </w:r>
      <w:proofErr w:type="spellStart"/>
      <w:r w:rsidRPr="00FA620F">
        <w:rPr>
          <w:rFonts w:asciiTheme="majorHAnsi" w:eastAsiaTheme="minorHAnsi" w:hAnsiTheme="majorHAnsi" w:cstheme="majorHAnsi"/>
          <w:lang w:eastAsia="tr-TR"/>
        </w:rPr>
        <w:t>düzenini</w:t>
      </w:r>
      <w:proofErr w:type="spellEnd"/>
      <w:r w:rsidRPr="00FA620F">
        <w:rPr>
          <w:rFonts w:asciiTheme="majorHAnsi" w:eastAsiaTheme="minorHAnsi" w:hAnsiTheme="majorHAnsi" w:cstheme="majorHAnsi"/>
          <w:lang w:eastAsia="tr-TR"/>
        </w:rPr>
        <w:t xml:space="preserve"> veya ekonomik </w:t>
      </w:r>
      <w:proofErr w:type="spellStart"/>
      <w:r w:rsidRPr="00FA620F">
        <w:rPr>
          <w:rFonts w:asciiTheme="majorHAnsi" w:eastAsiaTheme="minorHAnsi" w:hAnsiTheme="majorHAnsi" w:cstheme="majorHAnsi"/>
          <w:lang w:eastAsia="tr-TR"/>
        </w:rPr>
        <w:t>güvenliği</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sağlamaya</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yönelik</w:t>
      </w:r>
      <w:proofErr w:type="spellEnd"/>
      <w:r w:rsidRPr="00FA620F">
        <w:rPr>
          <w:rFonts w:asciiTheme="majorHAnsi" w:eastAsiaTheme="minorHAnsi" w:hAnsiTheme="majorHAnsi" w:cstheme="majorHAnsi"/>
          <w:lang w:eastAsia="tr-TR"/>
        </w:rPr>
        <w:t xml:space="preserve"> olarak kanunla </w:t>
      </w:r>
      <w:proofErr w:type="spellStart"/>
      <w:r w:rsidRPr="00FA620F">
        <w:rPr>
          <w:rFonts w:asciiTheme="majorHAnsi" w:eastAsiaTheme="minorHAnsi" w:hAnsiTheme="majorHAnsi" w:cstheme="majorHAnsi"/>
          <w:lang w:eastAsia="tr-TR"/>
        </w:rPr>
        <w:t>görev</w:t>
      </w:r>
      <w:proofErr w:type="spellEnd"/>
      <w:r w:rsidRPr="00FA620F">
        <w:rPr>
          <w:rFonts w:asciiTheme="majorHAnsi" w:eastAsiaTheme="minorHAnsi" w:hAnsiTheme="majorHAnsi" w:cstheme="majorHAnsi"/>
          <w:lang w:eastAsia="tr-TR"/>
        </w:rPr>
        <w:t xml:space="preserve"> ve yetki </w:t>
      </w:r>
      <w:proofErr w:type="spellStart"/>
      <w:r w:rsidRPr="00FA620F">
        <w:rPr>
          <w:rFonts w:asciiTheme="majorHAnsi" w:eastAsiaTheme="minorHAnsi" w:hAnsiTheme="majorHAnsi" w:cstheme="majorHAnsi"/>
          <w:lang w:eastAsia="tr-TR"/>
        </w:rPr>
        <w:t>verilmis</w:t>
      </w:r>
      <w:proofErr w:type="spellEnd"/>
      <w:r w:rsidRPr="00FA620F">
        <w:rPr>
          <w:rFonts w:asciiTheme="majorHAnsi" w:eastAsiaTheme="minorHAnsi" w:hAnsiTheme="majorHAnsi" w:cstheme="majorHAnsi"/>
          <w:lang w:eastAsia="tr-TR"/>
        </w:rPr>
        <w:t xml:space="preserve">̧ kamu kurum ve </w:t>
      </w:r>
      <w:proofErr w:type="spellStart"/>
      <w:r w:rsidRPr="00FA620F">
        <w:rPr>
          <w:rFonts w:asciiTheme="majorHAnsi" w:eastAsiaTheme="minorHAnsi" w:hAnsiTheme="majorHAnsi" w:cstheme="majorHAnsi"/>
          <w:lang w:eastAsia="tr-TR"/>
        </w:rPr>
        <w:t>kuruluşları</w:t>
      </w:r>
      <w:proofErr w:type="spellEnd"/>
      <w:r w:rsidRPr="00FA620F">
        <w:rPr>
          <w:rFonts w:asciiTheme="majorHAnsi" w:eastAsiaTheme="minorHAnsi" w:hAnsiTheme="majorHAnsi" w:cstheme="majorHAnsi"/>
          <w:lang w:eastAsia="tr-TR"/>
        </w:rPr>
        <w:t xml:space="preserve"> tarafından </w:t>
      </w:r>
      <w:proofErr w:type="spellStart"/>
      <w:r w:rsidRPr="00FA620F">
        <w:rPr>
          <w:rFonts w:asciiTheme="majorHAnsi" w:eastAsiaTheme="minorHAnsi" w:hAnsiTheme="majorHAnsi" w:cstheme="majorHAnsi"/>
          <w:lang w:eastAsia="tr-TR"/>
        </w:rPr>
        <w:t>yürütülen</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önleyici</w:t>
      </w:r>
      <w:proofErr w:type="spellEnd"/>
      <w:r w:rsidRPr="00FA620F">
        <w:rPr>
          <w:rFonts w:asciiTheme="majorHAnsi" w:eastAsiaTheme="minorHAnsi" w:hAnsiTheme="majorHAnsi" w:cstheme="majorHAnsi"/>
          <w:lang w:eastAsia="tr-TR"/>
        </w:rPr>
        <w:t xml:space="preserve">, koruyucu ve </w:t>
      </w:r>
      <w:proofErr w:type="spellStart"/>
      <w:r w:rsidRPr="00FA620F">
        <w:rPr>
          <w:rFonts w:asciiTheme="majorHAnsi" w:eastAsiaTheme="minorHAnsi" w:hAnsiTheme="majorHAnsi" w:cstheme="majorHAnsi"/>
          <w:lang w:eastAsia="tr-TR"/>
        </w:rPr>
        <w:t>istihbari</w:t>
      </w:r>
      <w:proofErr w:type="spellEnd"/>
      <w:r w:rsidRPr="00FA620F">
        <w:rPr>
          <w:rFonts w:asciiTheme="majorHAnsi" w:eastAsiaTheme="minorHAnsi" w:hAnsiTheme="majorHAnsi" w:cstheme="majorHAnsi"/>
          <w:lang w:eastAsia="tr-TR"/>
        </w:rPr>
        <w:t xml:space="preserve"> faaliyetler kapsamında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 xml:space="preserve">. </w:t>
      </w:r>
      <w:proofErr w:type="gramEnd"/>
    </w:p>
    <w:p w14:paraId="6FF6F21A"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verilerin </w:t>
      </w:r>
      <w:proofErr w:type="spellStart"/>
      <w:r w:rsidRPr="00FA620F">
        <w:rPr>
          <w:rFonts w:asciiTheme="majorHAnsi" w:eastAsiaTheme="minorHAnsi" w:hAnsiTheme="majorHAnsi" w:cstheme="majorHAnsi"/>
          <w:lang w:eastAsia="tr-TR"/>
        </w:rPr>
        <w:t>soruşturma</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kovuşturma</w:t>
      </w:r>
      <w:proofErr w:type="spellEnd"/>
      <w:r w:rsidRPr="00FA620F">
        <w:rPr>
          <w:rFonts w:asciiTheme="majorHAnsi" w:eastAsiaTheme="minorHAnsi" w:hAnsiTheme="majorHAnsi" w:cstheme="majorHAnsi"/>
          <w:lang w:eastAsia="tr-TR"/>
        </w:rPr>
        <w:t xml:space="preserve">, yargılama veya infaz </w:t>
      </w:r>
      <w:proofErr w:type="spellStart"/>
      <w:r w:rsidRPr="00FA620F">
        <w:rPr>
          <w:rFonts w:asciiTheme="majorHAnsi" w:eastAsiaTheme="minorHAnsi" w:hAnsiTheme="majorHAnsi" w:cstheme="majorHAnsi"/>
          <w:lang w:eastAsia="tr-TR"/>
        </w:rPr>
        <w:t>işlemlerine</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ilişkin</w:t>
      </w:r>
      <w:proofErr w:type="spellEnd"/>
      <w:r w:rsidRPr="00FA620F">
        <w:rPr>
          <w:rFonts w:asciiTheme="majorHAnsi" w:eastAsiaTheme="minorHAnsi" w:hAnsiTheme="majorHAnsi" w:cstheme="majorHAnsi"/>
          <w:lang w:eastAsia="tr-TR"/>
        </w:rPr>
        <w:t xml:space="preserve"> olarak yargı makamları veya infaz mercileri tarafından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 xml:space="preserve">. </w:t>
      </w:r>
    </w:p>
    <w:p w14:paraId="722BD248" w14:textId="52BA4C01" w:rsidR="00D93BE5" w:rsidRPr="00FA620F" w:rsidRDefault="009D3185" w:rsidP="009C31BE">
      <w:pPr>
        <w:rPr>
          <w:rFonts w:asciiTheme="majorHAnsi" w:eastAsiaTheme="minorHAnsi" w:hAnsiTheme="majorHAnsi" w:cstheme="majorHAnsi"/>
          <w:szCs w:val="22"/>
          <w:lang w:eastAsia="tr-TR"/>
        </w:rPr>
      </w:pPr>
      <w:r w:rsidRPr="00FA620F">
        <w:rPr>
          <w:rFonts w:asciiTheme="majorHAnsi" w:eastAsiaTheme="minorHAnsi" w:hAnsiTheme="majorHAnsi" w:cstheme="majorHAnsi"/>
          <w:szCs w:val="22"/>
          <w:lang w:eastAsia="tr-TR"/>
        </w:rPr>
        <w:t xml:space="preserve">Aşağıda sayılan durumlarda </w:t>
      </w:r>
      <w:r w:rsidR="00E34747">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Pr="00FA620F">
        <w:rPr>
          <w:rFonts w:asciiTheme="majorHAnsi" w:eastAsiaTheme="minorHAnsi" w:hAnsiTheme="majorHAnsi" w:cstheme="majorHAnsi"/>
          <w:szCs w:val="22"/>
          <w:lang w:eastAsia="tr-TR"/>
        </w:rPr>
        <w:t>tarafından veri sahiplerine aydınlatma yapılması gerekmemektedir ve veri sahipleri, zararlarının giderilmesine ilişkin hakları hariç olmak üzere, Kanu</w:t>
      </w:r>
      <w:r w:rsidR="008A6F41" w:rsidRPr="00FA620F">
        <w:rPr>
          <w:rFonts w:asciiTheme="majorHAnsi" w:eastAsiaTheme="minorHAnsi" w:hAnsiTheme="majorHAnsi" w:cstheme="majorHAnsi"/>
          <w:szCs w:val="22"/>
          <w:lang w:eastAsia="tr-TR"/>
        </w:rPr>
        <w:t>n</w:t>
      </w:r>
      <w:r w:rsidR="000A2FBD" w:rsidRPr="00FA620F">
        <w:rPr>
          <w:rFonts w:asciiTheme="majorHAnsi" w:eastAsiaTheme="minorHAnsi" w:hAnsiTheme="majorHAnsi" w:cstheme="majorHAnsi"/>
          <w:szCs w:val="22"/>
          <w:lang w:eastAsia="tr-TR"/>
        </w:rPr>
        <w:t>’</w:t>
      </w:r>
      <w:r w:rsidR="008A6F41" w:rsidRPr="00FA620F">
        <w:rPr>
          <w:rFonts w:asciiTheme="majorHAnsi" w:eastAsiaTheme="minorHAnsi" w:hAnsiTheme="majorHAnsi" w:cstheme="majorHAnsi"/>
          <w:szCs w:val="22"/>
          <w:lang w:eastAsia="tr-TR"/>
        </w:rPr>
        <w:t>da belirtilen</w:t>
      </w:r>
      <w:r w:rsidRPr="00FA620F">
        <w:rPr>
          <w:rFonts w:asciiTheme="majorHAnsi" w:eastAsiaTheme="minorHAnsi" w:hAnsiTheme="majorHAnsi" w:cstheme="majorHAnsi"/>
          <w:szCs w:val="22"/>
          <w:lang w:eastAsia="tr-TR"/>
        </w:rPr>
        <w:t xml:space="preserve"> hakları</w:t>
      </w:r>
      <w:r w:rsidR="008A6F41" w:rsidRPr="00FA620F">
        <w:rPr>
          <w:rFonts w:asciiTheme="majorHAnsi" w:eastAsiaTheme="minorHAnsi" w:hAnsiTheme="majorHAnsi" w:cstheme="majorHAnsi"/>
          <w:szCs w:val="22"/>
          <w:lang w:eastAsia="tr-TR"/>
        </w:rPr>
        <w:t>nı</w:t>
      </w:r>
      <w:r w:rsidRPr="00FA620F">
        <w:rPr>
          <w:rFonts w:asciiTheme="majorHAnsi" w:eastAsiaTheme="minorHAnsi" w:hAnsiTheme="majorHAnsi" w:cstheme="majorHAnsi"/>
          <w:szCs w:val="22"/>
          <w:lang w:eastAsia="tr-TR"/>
        </w:rPr>
        <w:t xml:space="preserve"> kullanamayacaklardır:</w:t>
      </w:r>
    </w:p>
    <w:p w14:paraId="3A47DFE1"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 islemenin </w:t>
      </w:r>
      <w:proofErr w:type="spellStart"/>
      <w:r w:rsidRPr="00FA620F">
        <w:rPr>
          <w:rFonts w:asciiTheme="majorHAnsi" w:eastAsiaTheme="minorHAnsi" w:hAnsiTheme="majorHAnsi" w:cstheme="majorHAnsi"/>
          <w:lang w:eastAsia="tr-TR"/>
        </w:rPr>
        <w:t>suc</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işlenmesinin</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önlenmesi</w:t>
      </w:r>
      <w:proofErr w:type="spellEnd"/>
      <w:r w:rsidRPr="00FA620F">
        <w:rPr>
          <w:rFonts w:asciiTheme="majorHAnsi" w:eastAsiaTheme="minorHAnsi" w:hAnsiTheme="majorHAnsi" w:cstheme="majorHAnsi"/>
          <w:lang w:eastAsia="tr-TR"/>
        </w:rPr>
        <w:t xml:space="preserve"> veya </w:t>
      </w:r>
      <w:proofErr w:type="spellStart"/>
      <w:r w:rsidRPr="00FA620F">
        <w:rPr>
          <w:rFonts w:asciiTheme="majorHAnsi" w:eastAsiaTheme="minorHAnsi" w:hAnsiTheme="majorHAnsi" w:cstheme="majorHAnsi"/>
          <w:lang w:eastAsia="tr-TR"/>
        </w:rPr>
        <w:t>suc</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soruşturması</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için</w:t>
      </w:r>
      <w:proofErr w:type="spellEnd"/>
      <w:r w:rsidRPr="00FA620F">
        <w:rPr>
          <w:rFonts w:asciiTheme="majorHAnsi" w:eastAsiaTheme="minorHAnsi" w:hAnsiTheme="majorHAnsi" w:cstheme="majorHAnsi"/>
          <w:lang w:eastAsia="tr-TR"/>
        </w:rPr>
        <w:t xml:space="preserve"> gerekli olması.</w:t>
      </w:r>
    </w:p>
    <w:p w14:paraId="72648FC7"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İlgili</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kişinin</w:t>
      </w:r>
      <w:proofErr w:type="spellEnd"/>
      <w:r w:rsidRPr="00FA620F">
        <w:rPr>
          <w:rFonts w:asciiTheme="majorHAnsi" w:eastAsiaTheme="minorHAnsi" w:hAnsiTheme="majorHAnsi" w:cstheme="majorHAnsi"/>
          <w:lang w:eastAsia="tr-TR"/>
        </w:rPr>
        <w:t xml:space="preserve"> kendisi tarafından </w:t>
      </w:r>
      <w:proofErr w:type="spellStart"/>
      <w:r w:rsidRPr="00FA620F">
        <w:rPr>
          <w:rFonts w:asciiTheme="majorHAnsi" w:eastAsiaTheme="minorHAnsi" w:hAnsiTheme="majorHAnsi" w:cstheme="majorHAnsi"/>
          <w:lang w:eastAsia="tr-TR"/>
        </w:rPr>
        <w:t>alenileştirilmis</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verilerin </w:t>
      </w:r>
      <w:proofErr w:type="spellStart"/>
      <w:r w:rsidRPr="00FA620F">
        <w:rPr>
          <w:rFonts w:asciiTheme="majorHAnsi" w:eastAsiaTheme="minorHAnsi" w:hAnsiTheme="majorHAnsi" w:cstheme="majorHAnsi"/>
          <w:lang w:eastAsia="tr-TR"/>
        </w:rPr>
        <w:t>işlenmesi</w:t>
      </w:r>
      <w:proofErr w:type="spellEnd"/>
      <w:r w:rsidRPr="00FA620F">
        <w:rPr>
          <w:rFonts w:asciiTheme="majorHAnsi" w:eastAsiaTheme="minorHAnsi" w:hAnsiTheme="majorHAnsi" w:cstheme="majorHAnsi"/>
          <w:lang w:eastAsia="tr-TR"/>
        </w:rPr>
        <w:t>.</w:t>
      </w:r>
    </w:p>
    <w:p w14:paraId="16ECCBB8" w14:textId="77777777" w:rsidR="009D3185"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 </w:t>
      </w:r>
      <w:proofErr w:type="spellStart"/>
      <w:r w:rsidRPr="00FA620F">
        <w:rPr>
          <w:rFonts w:asciiTheme="majorHAnsi" w:eastAsiaTheme="minorHAnsi" w:hAnsiTheme="majorHAnsi" w:cstheme="majorHAnsi"/>
          <w:lang w:eastAsia="tr-TR"/>
        </w:rPr>
        <w:t>işlemenin</w:t>
      </w:r>
      <w:proofErr w:type="spellEnd"/>
      <w:r w:rsidRPr="00FA620F">
        <w:rPr>
          <w:rFonts w:asciiTheme="majorHAnsi" w:eastAsiaTheme="minorHAnsi" w:hAnsiTheme="majorHAnsi" w:cstheme="majorHAnsi"/>
          <w:lang w:eastAsia="tr-TR"/>
        </w:rPr>
        <w:t xml:space="preserve"> kanunun </w:t>
      </w:r>
      <w:proofErr w:type="spellStart"/>
      <w:r w:rsidRPr="00FA620F">
        <w:rPr>
          <w:rFonts w:asciiTheme="majorHAnsi" w:eastAsiaTheme="minorHAnsi" w:hAnsiTheme="majorHAnsi" w:cstheme="majorHAnsi"/>
          <w:lang w:eastAsia="tr-TR"/>
        </w:rPr>
        <w:t>verdiği</w:t>
      </w:r>
      <w:proofErr w:type="spellEnd"/>
      <w:r w:rsidRPr="00FA620F">
        <w:rPr>
          <w:rFonts w:asciiTheme="majorHAnsi" w:eastAsiaTheme="minorHAnsi" w:hAnsiTheme="majorHAnsi" w:cstheme="majorHAnsi"/>
          <w:lang w:eastAsia="tr-TR"/>
        </w:rPr>
        <w:t xml:space="preserve"> yetkiye dayanılarak </w:t>
      </w:r>
      <w:proofErr w:type="spellStart"/>
      <w:r w:rsidRPr="00FA620F">
        <w:rPr>
          <w:rFonts w:asciiTheme="majorHAnsi" w:eastAsiaTheme="minorHAnsi" w:hAnsiTheme="majorHAnsi" w:cstheme="majorHAnsi"/>
          <w:lang w:eastAsia="tr-TR"/>
        </w:rPr>
        <w:t>görevli</w:t>
      </w:r>
      <w:proofErr w:type="spellEnd"/>
      <w:r w:rsidRPr="00FA620F">
        <w:rPr>
          <w:rFonts w:asciiTheme="majorHAnsi" w:eastAsiaTheme="minorHAnsi" w:hAnsiTheme="majorHAnsi" w:cstheme="majorHAnsi"/>
          <w:lang w:eastAsia="tr-TR"/>
        </w:rPr>
        <w:t xml:space="preserve"> ve yetkili kamu kurum ve </w:t>
      </w:r>
      <w:proofErr w:type="spellStart"/>
      <w:r w:rsidRPr="00FA620F">
        <w:rPr>
          <w:rFonts w:asciiTheme="majorHAnsi" w:eastAsiaTheme="minorHAnsi" w:hAnsiTheme="majorHAnsi" w:cstheme="majorHAnsi"/>
          <w:lang w:eastAsia="tr-TR"/>
        </w:rPr>
        <w:t>kuruluşları</w:t>
      </w:r>
      <w:proofErr w:type="spellEnd"/>
      <w:r w:rsidRPr="00FA620F">
        <w:rPr>
          <w:rFonts w:asciiTheme="majorHAnsi" w:eastAsiaTheme="minorHAnsi" w:hAnsiTheme="majorHAnsi" w:cstheme="majorHAnsi"/>
          <w:lang w:eastAsia="tr-TR"/>
        </w:rPr>
        <w:t xml:space="preserve"> ile kamu kurumu </w:t>
      </w:r>
      <w:proofErr w:type="spellStart"/>
      <w:r w:rsidRPr="00FA620F">
        <w:rPr>
          <w:rFonts w:asciiTheme="majorHAnsi" w:eastAsiaTheme="minorHAnsi" w:hAnsiTheme="majorHAnsi" w:cstheme="majorHAnsi"/>
          <w:lang w:eastAsia="tr-TR"/>
        </w:rPr>
        <w:t>niteliğindeki</w:t>
      </w:r>
      <w:proofErr w:type="spellEnd"/>
      <w:r w:rsidRPr="00FA620F">
        <w:rPr>
          <w:rFonts w:asciiTheme="majorHAnsi" w:eastAsiaTheme="minorHAnsi" w:hAnsiTheme="majorHAnsi" w:cstheme="majorHAnsi"/>
          <w:lang w:eastAsia="tr-TR"/>
        </w:rPr>
        <w:t xml:space="preserve"> meslek </w:t>
      </w:r>
      <w:proofErr w:type="spellStart"/>
      <w:r w:rsidRPr="00FA620F">
        <w:rPr>
          <w:rFonts w:asciiTheme="majorHAnsi" w:eastAsiaTheme="minorHAnsi" w:hAnsiTheme="majorHAnsi" w:cstheme="majorHAnsi"/>
          <w:lang w:eastAsia="tr-TR"/>
        </w:rPr>
        <w:t>kuruluşlarınca</w:t>
      </w:r>
      <w:proofErr w:type="spellEnd"/>
      <w:r w:rsidRPr="00FA620F">
        <w:rPr>
          <w:rFonts w:asciiTheme="majorHAnsi" w:eastAsiaTheme="minorHAnsi" w:hAnsiTheme="majorHAnsi" w:cstheme="majorHAnsi"/>
          <w:lang w:eastAsia="tr-TR"/>
        </w:rPr>
        <w:t xml:space="preserve">, denetleme veya </w:t>
      </w:r>
      <w:proofErr w:type="spellStart"/>
      <w:r w:rsidRPr="00FA620F">
        <w:rPr>
          <w:rFonts w:asciiTheme="majorHAnsi" w:eastAsiaTheme="minorHAnsi" w:hAnsiTheme="majorHAnsi" w:cstheme="majorHAnsi"/>
          <w:lang w:eastAsia="tr-TR"/>
        </w:rPr>
        <w:t>düzenleme</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görevlerinin</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yürütülmesi</w:t>
      </w:r>
      <w:proofErr w:type="spellEnd"/>
      <w:r w:rsidRPr="00FA620F">
        <w:rPr>
          <w:rFonts w:asciiTheme="majorHAnsi" w:eastAsiaTheme="minorHAnsi" w:hAnsiTheme="majorHAnsi" w:cstheme="majorHAnsi"/>
          <w:lang w:eastAsia="tr-TR"/>
        </w:rPr>
        <w:t xml:space="preserve"> ile disiplin </w:t>
      </w:r>
      <w:proofErr w:type="spellStart"/>
      <w:r w:rsidRPr="00FA620F">
        <w:rPr>
          <w:rFonts w:asciiTheme="majorHAnsi" w:eastAsiaTheme="minorHAnsi" w:hAnsiTheme="majorHAnsi" w:cstheme="majorHAnsi"/>
          <w:lang w:eastAsia="tr-TR"/>
        </w:rPr>
        <w:t>soruşturma</w:t>
      </w:r>
      <w:proofErr w:type="spellEnd"/>
      <w:r w:rsidRPr="00FA620F">
        <w:rPr>
          <w:rFonts w:asciiTheme="majorHAnsi" w:eastAsiaTheme="minorHAnsi" w:hAnsiTheme="majorHAnsi" w:cstheme="majorHAnsi"/>
          <w:lang w:eastAsia="tr-TR"/>
        </w:rPr>
        <w:t xml:space="preserve"> veya </w:t>
      </w:r>
      <w:proofErr w:type="spellStart"/>
      <w:r w:rsidRPr="00FA620F">
        <w:rPr>
          <w:rFonts w:asciiTheme="majorHAnsi" w:eastAsiaTheme="minorHAnsi" w:hAnsiTheme="majorHAnsi" w:cstheme="majorHAnsi"/>
          <w:lang w:eastAsia="tr-TR"/>
        </w:rPr>
        <w:t>kovuşturması</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için</w:t>
      </w:r>
      <w:proofErr w:type="spellEnd"/>
      <w:r w:rsidRPr="00FA620F">
        <w:rPr>
          <w:rFonts w:asciiTheme="majorHAnsi" w:eastAsiaTheme="minorHAnsi" w:hAnsiTheme="majorHAnsi" w:cstheme="majorHAnsi"/>
          <w:lang w:eastAsia="tr-TR"/>
        </w:rPr>
        <w:t xml:space="preserve"> gerekli olması. </w:t>
      </w:r>
    </w:p>
    <w:p w14:paraId="6CB58EFE" w14:textId="2C9A9950" w:rsidR="00C1564F" w:rsidRPr="00FA620F" w:rsidRDefault="009D3185" w:rsidP="000A2FBD">
      <w:pPr>
        <w:pStyle w:val="ListeParagraf"/>
        <w:numPr>
          <w:ilvl w:val="0"/>
          <w:numId w:val="11"/>
        </w:numPr>
        <w:ind w:left="714" w:hanging="357"/>
        <w:rPr>
          <w:rFonts w:asciiTheme="majorHAnsi" w:eastAsiaTheme="minorHAnsi" w:hAnsiTheme="majorHAnsi" w:cstheme="majorHAnsi"/>
          <w:lang w:eastAsia="tr-TR"/>
        </w:rPr>
      </w:pPr>
      <w:proofErr w:type="spellStart"/>
      <w:r w:rsidRPr="00FA620F">
        <w:rPr>
          <w:rFonts w:asciiTheme="majorHAnsi" w:eastAsiaTheme="minorHAnsi" w:hAnsiTheme="majorHAnsi" w:cstheme="majorHAnsi"/>
          <w:lang w:eastAsia="tr-TR"/>
        </w:rPr>
        <w:t>Kişisel</w:t>
      </w:r>
      <w:proofErr w:type="spellEnd"/>
      <w:r w:rsidRPr="00FA620F">
        <w:rPr>
          <w:rFonts w:asciiTheme="majorHAnsi" w:eastAsiaTheme="minorHAnsi" w:hAnsiTheme="majorHAnsi" w:cstheme="majorHAnsi"/>
          <w:lang w:eastAsia="tr-TR"/>
        </w:rPr>
        <w:t xml:space="preserve"> veri </w:t>
      </w:r>
      <w:proofErr w:type="spellStart"/>
      <w:r w:rsidRPr="00FA620F">
        <w:rPr>
          <w:rFonts w:asciiTheme="majorHAnsi" w:eastAsiaTheme="minorHAnsi" w:hAnsiTheme="majorHAnsi" w:cstheme="majorHAnsi"/>
          <w:lang w:eastAsia="tr-TR"/>
        </w:rPr>
        <w:t>işlemenin</w:t>
      </w:r>
      <w:proofErr w:type="spellEnd"/>
      <w:r w:rsidRPr="00FA620F">
        <w:rPr>
          <w:rFonts w:asciiTheme="majorHAnsi" w:eastAsiaTheme="minorHAnsi" w:hAnsiTheme="majorHAnsi" w:cstheme="majorHAnsi"/>
          <w:lang w:eastAsia="tr-TR"/>
        </w:rPr>
        <w:t xml:space="preserve"> </w:t>
      </w:r>
      <w:proofErr w:type="spellStart"/>
      <w:r w:rsidRPr="00FA620F">
        <w:rPr>
          <w:rFonts w:asciiTheme="majorHAnsi" w:eastAsiaTheme="minorHAnsi" w:hAnsiTheme="majorHAnsi" w:cstheme="majorHAnsi"/>
          <w:lang w:eastAsia="tr-TR"/>
        </w:rPr>
        <w:t>bütçe</w:t>
      </w:r>
      <w:proofErr w:type="spellEnd"/>
      <w:r w:rsidRPr="00FA620F">
        <w:rPr>
          <w:rFonts w:asciiTheme="majorHAnsi" w:eastAsiaTheme="minorHAnsi" w:hAnsiTheme="majorHAnsi" w:cstheme="majorHAnsi"/>
          <w:lang w:eastAsia="tr-TR"/>
        </w:rPr>
        <w:t xml:space="preserve">, vergi ve mali konulara </w:t>
      </w:r>
      <w:proofErr w:type="spellStart"/>
      <w:r w:rsidRPr="00FA620F">
        <w:rPr>
          <w:rFonts w:asciiTheme="majorHAnsi" w:eastAsiaTheme="minorHAnsi" w:hAnsiTheme="majorHAnsi" w:cstheme="majorHAnsi"/>
          <w:lang w:eastAsia="tr-TR"/>
        </w:rPr>
        <w:t>ilişkin</w:t>
      </w:r>
      <w:proofErr w:type="spellEnd"/>
      <w:r w:rsidRPr="00FA620F">
        <w:rPr>
          <w:rFonts w:asciiTheme="majorHAnsi" w:eastAsiaTheme="minorHAnsi" w:hAnsiTheme="majorHAnsi" w:cstheme="majorHAnsi"/>
          <w:lang w:eastAsia="tr-TR"/>
        </w:rPr>
        <w:t xml:space="preserve"> olarak Devletin ekonomik ve mali </w:t>
      </w:r>
      <w:proofErr w:type="spellStart"/>
      <w:r w:rsidRPr="00FA620F">
        <w:rPr>
          <w:rFonts w:asciiTheme="majorHAnsi" w:eastAsiaTheme="minorHAnsi" w:hAnsiTheme="majorHAnsi" w:cstheme="majorHAnsi"/>
          <w:lang w:eastAsia="tr-TR"/>
        </w:rPr>
        <w:t>çıkarlarının</w:t>
      </w:r>
      <w:proofErr w:type="spellEnd"/>
      <w:r w:rsidRPr="00FA620F">
        <w:rPr>
          <w:rFonts w:asciiTheme="majorHAnsi" w:eastAsiaTheme="minorHAnsi" w:hAnsiTheme="majorHAnsi" w:cstheme="majorHAnsi"/>
          <w:lang w:eastAsia="tr-TR"/>
        </w:rPr>
        <w:t xml:space="preserve"> korunması </w:t>
      </w:r>
      <w:proofErr w:type="spellStart"/>
      <w:r w:rsidRPr="00FA620F">
        <w:rPr>
          <w:rFonts w:asciiTheme="majorHAnsi" w:eastAsiaTheme="minorHAnsi" w:hAnsiTheme="majorHAnsi" w:cstheme="majorHAnsi"/>
          <w:lang w:eastAsia="tr-TR"/>
        </w:rPr>
        <w:t>için</w:t>
      </w:r>
      <w:proofErr w:type="spellEnd"/>
      <w:r w:rsidRPr="00FA620F">
        <w:rPr>
          <w:rFonts w:asciiTheme="majorHAnsi" w:eastAsiaTheme="minorHAnsi" w:hAnsiTheme="majorHAnsi" w:cstheme="majorHAnsi"/>
          <w:lang w:eastAsia="tr-TR"/>
        </w:rPr>
        <w:t xml:space="preserve"> gerekli olması. </w:t>
      </w:r>
    </w:p>
    <w:bookmarkEnd w:id="0"/>
    <w:p w14:paraId="72CA3787" w14:textId="77777777" w:rsidR="000A2FBD" w:rsidRPr="00FA620F" w:rsidRDefault="000A2FBD">
      <w:pPr>
        <w:spacing w:after="0" w:line="240" w:lineRule="auto"/>
        <w:jc w:val="left"/>
        <w:rPr>
          <w:rFonts w:asciiTheme="majorHAnsi" w:eastAsia="Calibri" w:hAnsiTheme="majorHAnsi" w:cstheme="majorHAnsi"/>
          <w:szCs w:val="22"/>
        </w:rPr>
      </w:pPr>
      <w:r w:rsidRPr="00FA620F">
        <w:rPr>
          <w:rFonts w:asciiTheme="majorHAnsi" w:eastAsia="Calibri" w:hAnsiTheme="majorHAnsi" w:cstheme="majorHAnsi"/>
          <w:szCs w:val="22"/>
        </w:rPr>
        <w:br w:type="page"/>
      </w:r>
    </w:p>
    <w:p w14:paraId="1E6C51A8" w14:textId="2401C408" w:rsidR="00B671A0" w:rsidRPr="00FA620F" w:rsidRDefault="00B671A0" w:rsidP="009C31BE">
      <w:pPr>
        <w:ind w:right="-1"/>
        <w:rPr>
          <w:rFonts w:asciiTheme="majorHAnsi" w:eastAsia="Times New Roman" w:hAnsiTheme="majorHAnsi" w:cstheme="majorHAnsi"/>
          <w:b/>
          <w:noProof/>
          <w:szCs w:val="22"/>
        </w:rPr>
      </w:pPr>
      <w:r w:rsidRPr="00FA620F">
        <w:rPr>
          <w:rFonts w:asciiTheme="majorHAnsi" w:eastAsia="Times New Roman" w:hAnsiTheme="majorHAnsi" w:cstheme="majorHAnsi"/>
          <w:b/>
          <w:noProof/>
          <w:szCs w:val="22"/>
        </w:rPr>
        <w:lastRenderedPageBreak/>
        <w:t>EK-1: TANIMLAR</w:t>
      </w:r>
    </w:p>
    <w:tbl>
      <w:tblPr>
        <w:tblStyle w:val="KlavuzuTablo4"/>
        <w:tblW w:w="0" w:type="auto"/>
        <w:tblLook w:val="04A0" w:firstRow="1" w:lastRow="0" w:firstColumn="1" w:lastColumn="0" w:noHBand="0" w:noVBand="1"/>
      </w:tblPr>
      <w:tblGrid>
        <w:gridCol w:w="1838"/>
        <w:gridCol w:w="7218"/>
      </w:tblGrid>
      <w:tr w:rsidR="00B671A0" w:rsidRPr="00FA620F" w14:paraId="6E5FDA91" w14:textId="77777777" w:rsidTr="000A2FBD">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838" w:type="dxa"/>
            <w:shd w:val="clear" w:color="auto" w:fill="BFBFBF" w:themeFill="background1" w:themeFillShade="BF"/>
            <w:vAlign w:val="center"/>
          </w:tcPr>
          <w:p w14:paraId="652895CA" w14:textId="7FB4FD9E" w:rsidR="00B671A0" w:rsidRPr="00FA620F" w:rsidRDefault="000A2FBD" w:rsidP="000A2FBD">
            <w:pPr>
              <w:ind w:right="-1"/>
              <w:jc w:val="left"/>
              <w:rPr>
                <w:rFonts w:asciiTheme="majorHAnsi" w:eastAsia="Times New Roman" w:hAnsiTheme="majorHAnsi" w:cstheme="majorHAnsi"/>
                <w:noProof/>
                <w:color w:val="auto"/>
                <w:szCs w:val="22"/>
              </w:rPr>
            </w:pPr>
            <w:r w:rsidRPr="00FA620F">
              <w:rPr>
                <w:rFonts w:asciiTheme="majorHAnsi" w:eastAsia="Times New Roman" w:hAnsiTheme="majorHAnsi" w:cstheme="majorHAnsi"/>
                <w:noProof/>
                <w:color w:val="auto"/>
                <w:szCs w:val="22"/>
              </w:rPr>
              <w:t>TANIM</w:t>
            </w:r>
          </w:p>
        </w:tc>
        <w:tc>
          <w:tcPr>
            <w:tcW w:w="7218" w:type="dxa"/>
            <w:shd w:val="clear" w:color="auto" w:fill="BFBFBF" w:themeFill="background1" w:themeFillShade="BF"/>
            <w:vAlign w:val="center"/>
          </w:tcPr>
          <w:p w14:paraId="61074145" w14:textId="082B09FE" w:rsidR="00B671A0" w:rsidRPr="00FA620F" w:rsidRDefault="00B671A0" w:rsidP="009C31BE">
            <w:pPr>
              <w:ind w:right="-1"/>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noProof/>
                <w:color w:val="auto"/>
                <w:szCs w:val="22"/>
              </w:rPr>
            </w:pPr>
          </w:p>
        </w:tc>
      </w:tr>
      <w:tr w:rsidR="00B671A0" w:rsidRPr="00FA620F" w14:paraId="1A855359"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Borders>
              <w:top w:val="single" w:sz="4" w:space="0" w:color="000000" w:themeColor="text1"/>
            </w:tcBorders>
            <w:shd w:val="clear" w:color="auto" w:fill="FFFFFF" w:themeFill="background1"/>
            <w:vAlign w:val="center"/>
          </w:tcPr>
          <w:p w14:paraId="6E50D918"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Açık Rıza</w:t>
            </w:r>
          </w:p>
        </w:tc>
        <w:tc>
          <w:tcPr>
            <w:tcW w:w="7218" w:type="dxa"/>
            <w:tcBorders>
              <w:top w:val="single" w:sz="4" w:space="0" w:color="000000" w:themeColor="text1"/>
            </w:tcBorders>
            <w:shd w:val="clear" w:color="auto" w:fill="FFFFFF" w:themeFill="background1"/>
            <w:vAlign w:val="center"/>
          </w:tcPr>
          <w:p w14:paraId="2EA567A1" w14:textId="77777777" w:rsidR="00B671A0" w:rsidRPr="00FA620F" w:rsidRDefault="00B671A0" w:rsidP="009C31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Belirli bir konuya ilişkin, bilgilendirilmeye dayanan ve özgür iradeyle açıklanan rıza.</w:t>
            </w:r>
          </w:p>
        </w:tc>
      </w:tr>
      <w:tr w:rsidR="00B671A0" w:rsidRPr="00FA620F" w14:paraId="6EA2A593"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07DB383B"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Anonim Hale Getirme</w:t>
            </w:r>
          </w:p>
        </w:tc>
        <w:tc>
          <w:tcPr>
            <w:tcW w:w="7218" w:type="dxa"/>
            <w:shd w:val="clear" w:color="auto" w:fill="FFFFFF" w:themeFill="background1"/>
            <w:vAlign w:val="center"/>
          </w:tcPr>
          <w:p w14:paraId="0008DA12" w14:textId="77777777" w:rsidR="00B671A0" w:rsidRPr="00FA620F" w:rsidRDefault="00B671A0" w:rsidP="009C31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Kişisel verinin, başka verilerle eşleştirilerek dahi hiçbir surette kimliği belirli veya belirlenebilir bir gerçek kişiyle ilişkilendirilemeyecek hale getirilmesi.</w:t>
            </w:r>
          </w:p>
        </w:tc>
      </w:tr>
      <w:tr w:rsidR="00B671A0" w:rsidRPr="00FA620F" w14:paraId="586C10C9"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0B6EBB7"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Çalışan</w:t>
            </w:r>
          </w:p>
        </w:tc>
        <w:tc>
          <w:tcPr>
            <w:tcW w:w="7218" w:type="dxa"/>
            <w:shd w:val="clear" w:color="auto" w:fill="FFFFFF" w:themeFill="background1"/>
            <w:vAlign w:val="center"/>
          </w:tcPr>
          <w:p w14:paraId="347DC7F0" w14:textId="22644FA3" w:rsidR="00B671A0" w:rsidRPr="00FA620F" w:rsidRDefault="00E34747" w:rsidP="009C31BE">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hAnsiTheme="majorHAnsi" w:cstheme="majorHAnsi"/>
                <w:szCs w:val="22"/>
                <w:lang w:eastAsia="tr-TR"/>
              </w:rPr>
              <w:t xml:space="preserve">çalışanı olan </w:t>
            </w:r>
            <w:r w:rsidR="00B671A0" w:rsidRPr="00FA620F">
              <w:rPr>
                <w:rFonts w:asciiTheme="majorHAnsi" w:hAnsiTheme="majorHAnsi" w:cstheme="majorHAnsi"/>
                <w:szCs w:val="22"/>
                <w:lang w:eastAsia="tr-TR"/>
              </w:rPr>
              <w:t>gerçek kişiler.</w:t>
            </w:r>
          </w:p>
        </w:tc>
      </w:tr>
      <w:tr w:rsidR="000A2FBD" w:rsidRPr="00FA620F" w14:paraId="70018B81"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3853D43" w14:textId="45EAF756" w:rsidR="000A2FBD" w:rsidRPr="00FA620F" w:rsidRDefault="000A2FBD"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Çalışan Adayı</w:t>
            </w:r>
          </w:p>
        </w:tc>
        <w:tc>
          <w:tcPr>
            <w:tcW w:w="7218" w:type="dxa"/>
            <w:shd w:val="clear" w:color="auto" w:fill="FFFFFF" w:themeFill="background1"/>
            <w:vAlign w:val="center"/>
          </w:tcPr>
          <w:p w14:paraId="598C2202" w14:textId="30385A01" w:rsidR="000A2FBD" w:rsidRPr="00FA620F" w:rsidRDefault="00E34747" w:rsidP="009C31BE">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Pr>
                <w:rFonts w:asciiTheme="majorHAnsi" w:hAnsiTheme="majorHAnsi" w:cstheme="majorHAnsi"/>
                <w:lang w:eastAsia="tr-TR"/>
              </w:rPr>
              <w:t>İstanbul Okan Üniversitesi</w:t>
            </w:r>
            <w:r w:rsidR="00AA31D8" w:rsidRPr="00FA620F">
              <w:rPr>
                <w:rFonts w:asciiTheme="majorHAnsi" w:hAnsiTheme="majorHAnsi" w:cstheme="majorHAnsi"/>
                <w:lang w:eastAsia="tr-TR"/>
              </w:rPr>
              <w:t xml:space="preserve"> </w:t>
            </w:r>
            <w:r w:rsidR="000A2FBD" w:rsidRPr="00FA620F">
              <w:rPr>
                <w:rFonts w:asciiTheme="majorHAnsi" w:hAnsiTheme="majorHAnsi" w:cstheme="majorHAnsi"/>
              </w:rPr>
              <w:t xml:space="preserve">çalışanı olmayan ancak çeşitli yöntemlerle </w:t>
            </w: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hAnsiTheme="majorHAnsi" w:cstheme="majorHAnsi"/>
              </w:rPr>
              <w:t>çalışan adayı statüsünde olan gerçek kişiler</w:t>
            </w:r>
          </w:p>
        </w:tc>
      </w:tr>
      <w:tr w:rsidR="00B671A0" w:rsidRPr="00FA620F" w14:paraId="2E13FA16"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19FFD011"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Kişisel Sağlık Verisi</w:t>
            </w:r>
          </w:p>
        </w:tc>
        <w:tc>
          <w:tcPr>
            <w:tcW w:w="7218" w:type="dxa"/>
            <w:shd w:val="clear" w:color="auto" w:fill="FFFFFF" w:themeFill="background1"/>
            <w:vAlign w:val="center"/>
          </w:tcPr>
          <w:p w14:paraId="05DDEE84" w14:textId="77777777" w:rsidR="00B671A0" w:rsidRPr="00FA620F" w:rsidRDefault="00B671A0" w:rsidP="009C31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Kimliği belirli veya belirlenebilir gerçek kişiye ilişkin her türlü sağlık bilgisi.</w:t>
            </w:r>
          </w:p>
        </w:tc>
      </w:tr>
      <w:tr w:rsidR="00B671A0" w:rsidRPr="00FA620F" w14:paraId="33C71235"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F6DDBB2"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Kişisel Veri</w:t>
            </w:r>
          </w:p>
        </w:tc>
        <w:tc>
          <w:tcPr>
            <w:tcW w:w="7218" w:type="dxa"/>
            <w:shd w:val="clear" w:color="auto" w:fill="FFFFFF" w:themeFill="background1"/>
            <w:vAlign w:val="center"/>
          </w:tcPr>
          <w:p w14:paraId="4492189D" w14:textId="77777777" w:rsidR="00B671A0" w:rsidRPr="00FA620F" w:rsidRDefault="00B671A0" w:rsidP="009C31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Kimliği belirli veya belirlenebilir gerçek kişiye ilişkin her türlü bilgi.</w:t>
            </w:r>
          </w:p>
        </w:tc>
      </w:tr>
      <w:tr w:rsidR="00B671A0" w:rsidRPr="00FA620F" w14:paraId="3F97D5EE"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7712468E"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Veri Sahibi</w:t>
            </w:r>
          </w:p>
        </w:tc>
        <w:tc>
          <w:tcPr>
            <w:tcW w:w="7218" w:type="dxa"/>
            <w:shd w:val="clear" w:color="auto" w:fill="FFFFFF" w:themeFill="background1"/>
            <w:vAlign w:val="center"/>
          </w:tcPr>
          <w:p w14:paraId="1329A47C" w14:textId="77777777" w:rsidR="00B671A0" w:rsidRPr="00FA620F" w:rsidRDefault="00B671A0" w:rsidP="009C31BE">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proofErr w:type="gramStart"/>
            <w:r w:rsidRPr="00FA620F">
              <w:rPr>
                <w:rFonts w:asciiTheme="majorHAnsi" w:hAnsiTheme="majorHAnsi" w:cstheme="majorHAnsi"/>
                <w:szCs w:val="22"/>
                <w:lang w:eastAsia="tr-TR"/>
              </w:rPr>
              <w:t>Kişisel verisi işlenen gerçek kişi.</w:t>
            </w:r>
            <w:proofErr w:type="gramEnd"/>
          </w:p>
        </w:tc>
      </w:tr>
      <w:tr w:rsidR="00B671A0" w:rsidRPr="00FA620F" w14:paraId="20A3A860"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EF6DDBC"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Kişisel Verilerin İşlenmesi</w:t>
            </w:r>
          </w:p>
        </w:tc>
        <w:tc>
          <w:tcPr>
            <w:tcW w:w="7218" w:type="dxa"/>
            <w:shd w:val="clear" w:color="auto" w:fill="FFFFFF" w:themeFill="background1"/>
            <w:vAlign w:val="center"/>
          </w:tcPr>
          <w:p w14:paraId="1FA539B5" w14:textId="77777777" w:rsidR="00B671A0" w:rsidRPr="00FA620F" w:rsidRDefault="00B671A0" w:rsidP="009C31BE">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hale getirilmesi, sınıflandırılması ya da kullanılmasının engellenmesi gibi veriler üzerinde gerçekleştirilen her türlü işlem.</w:t>
            </w:r>
          </w:p>
        </w:tc>
      </w:tr>
      <w:tr w:rsidR="00B671A0" w:rsidRPr="00FA620F" w14:paraId="4F5063BD"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417F39A0"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Kanun</w:t>
            </w:r>
          </w:p>
        </w:tc>
        <w:tc>
          <w:tcPr>
            <w:tcW w:w="7218" w:type="dxa"/>
            <w:shd w:val="clear" w:color="auto" w:fill="FFFFFF" w:themeFill="background1"/>
            <w:vAlign w:val="center"/>
          </w:tcPr>
          <w:p w14:paraId="48D2854B" w14:textId="77777777" w:rsidR="00B671A0" w:rsidRPr="00FA620F" w:rsidRDefault="00B671A0" w:rsidP="009C31BE">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 xml:space="preserve">7 Nisan 2016 tarihli ve 29677 sayılı Resmi </w:t>
            </w:r>
            <w:proofErr w:type="spellStart"/>
            <w:r w:rsidRPr="00FA620F">
              <w:rPr>
                <w:rFonts w:asciiTheme="majorHAnsi" w:hAnsiTheme="majorHAnsi" w:cstheme="majorHAnsi"/>
                <w:szCs w:val="22"/>
                <w:lang w:eastAsia="tr-TR"/>
              </w:rPr>
              <w:t>Gazete’de</w:t>
            </w:r>
            <w:proofErr w:type="spellEnd"/>
            <w:r w:rsidRPr="00FA620F">
              <w:rPr>
                <w:rFonts w:asciiTheme="majorHAnsi" w:hAnsiTheme="majorHAnsi" w:cstheme="majorHAnsi"/>
                <w:szCs w:val="22"/>
                <w:lang w:eastAsia="tr-TR"/>
              </w:rPr>
              <w:t xml:space="preserve"> yayımlanan 6698 sayılı Kişisel Verilerin Korunması Kanunu.</w:t>
            </w:r>
          </w:p>
        </w:tc>
      </w:tr>
      <w:tr w:rsidR="00B671A0" w:rsidRPr="00FA620F" w14:paraId="75D9A395"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B1A53AC"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Özel Nitelikli Kişisel Veri</w:t>
            </w:r>
          </w:p>
        </w:tc>
        <w:tc>
          <w:tcPr>
            <w:tcW w:w="7218" w:type="dxa"/>
            <w:shd w:val="clear" w:color="auto" w:fill="FFFFFF" w:themeFill="background1"/>
            <w:vAlign w:val="center"/>
          </w:tcPr>
          <w:p w14:paraId="7C08BA22" w14:textId="77777777" w:rsidR="00B671A0" w:rsidRPr="00FA620F" w:rsidRDefault="00B671A0" w:rsidP="009C31BE">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 xml:space="preserve">Irk, etnik köken, siyasi düşünce, felsefi inanç, din, mezhep veya diğer inançlar, kılık kıyafet, dernek vakıf ya da sendika üyeliği, sağlık, cinsel hayat, ceza </w:t>
            </w:r>
            <w:proofErr w:type="gramStart"/>
            <w:r w:rsidRPr="00FA620F">
              <w:rPr>
                <w:rFonts w:asciiTheme="majorHAnsi" w:hAnsiTheme="majorHAnsi" w:cstheme="majorHAnsi"/>
                <w:szCs w:val="22"/>
                <w:lang w:eastAsia="tr-TR"/>
              </w:rPr>
              <w:t>mahkumiyeti</w:t>
            </w:r>
            <w:proofErr w:type="gramEnd"/>
            <w:r w:rsidRPr="00FA620F">
              <w:rPr>
                <w:rFonts w:asciiTheme="majorHAnsi" w:hAnsiTheme="majorHAnsi" w:cstheme="majorHAnsi"/>
                <w:szCs w:val="22"/>
                <w:lang w:eastAsia="tr-TR"/>
              </w:rPr>
              <w:t xml:space="preserve"> ve güvenlik tedbirleriyle ilgili veriler ile </w:t>
            </w:r>
            <w:proofErr w:type="spellStart"/>
            <w:r w:rsidRPr="00FA620F">
              <w:rPr>
                <w:rFonts w:asciiTheme="majorHAnsi" w:hAnsiTheme="majorHAnsi" w:cstheme="majorHAnsi"/>
                <w:szCs w:val="22"/>
                <w:lang w:eastAsia="tr-TR"/>
              </w:rPr>
              <w:t>biyometrik</w:t>
            </w:r>
            <w:proofErr w:type="spellEnd"/>
            <w:r w:rsidRPr="00FA620F">
              <w:rPr>
                <w:rFonts w:asciiTheme="majorHAnsi" w:hAnsiTheme="majorHAnsi" w:cstheme="majorHAnsi"/>
                <w:szCs w:val="22"/>
                <w:lang w:eastAsia="tr-TR"/>
              </w:rPr>
              <w:t xml:space="preserve"> ve genetik veriler.</w:t>
            </w:r>
          </w:p>
        </w:tc>
      </w:tr>
      <w:tr w:rsidR="000A2FBD" w:rsidRPr="00FA620F" w14:paraId="43F9A5CE"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58777479" w14:textId="779F5570" w:rsidR="000A2FBD" w:rsidRPr="00FA620F" w:rsidRDefault="000A2FBD"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Politika</w:t>
            </w:r>
          </w:p>
        </w:tc>
        <w:tc>
          <w:tcPr>
            <w:tcW w:w="7218" w:type="dxa"/>
            <w:shd w:val="clear" w:color="auto" w:fill="FFFFFF" w:themeFill="background1"/>
            <w:vAlign w:val="center"/>
          </w:tcPr>
          <w:p w14:paraId="79BC32E6" w14:textId="7872F296" w:rsidR="000A2FBD" w:rsidRPr="00FA620F" w:rsidRDefault="00E34747" w:rsidP="009C31BE">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Pr>
                <w:rFonts w:asciiTheme="majorHAnsi" w:hAnsiTheme="majorHAnsi" w:cstheme="majorHAnsi"/>
                <w:lang w:eastAsia="tr-TR"/>
              </w:rPr>
              <w:t>İstanbul Okan Üniversitesi</w:t>
            </w:r>
            <w:r w:rsidR="0060461A">
              <w:rPr>
                <w:rFonts w:asciiTheme="majorHAnsi" w:hAnsiTheme="majorHAnsi" w:cstheme="majorHAnsi"/>
                <w:lang w:eastAsia="tr-TR"/>
              </w:rPr>
              <w:t xml:space="preserve"> </w:t>
            </w:r>
            <w:r w:rsidR="000A2FBD" w:rsidRPr="00FA620F">
              <w:rPr>
                <w:rFonts w:asciiTheme="majorHAnsi" w:hAnsiTheme="majorHAnsi" w:cstheme="majorHAnsi"/>
                <w:szCs w:val="22"/>
                <w:lang w:eastAsia="tr-TR"/>
              </w:rPr>
              <w:t>Kişisel Verilerin İşlenmesi ve Korunması Politikası</w:t>
            </w:r>
          </w:p>
        </w:tc>
      </w:tr>
      <w:tr w:rsidR="00B671A0" w:rsidRPr="00FA620F" w14:paraId="158D112C"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9658770" w14:textId="37F413B4" w:rsidR="00B671A0" w:rsidRPr="00FA620F" w:rsidRDefault="0060461A" w:rsidP="000A2FBD">
            <w:pPr>
              <w:ind w:right="-1"/>
              <w:jc w:val="left"/>
              <w:rPr>
                <w:rFonts w:asciiTheme="majorHAnsi" w:eastAsia="Times New Roman" w:hAnsiTheme="majorHAnsi" w:cstheme="majorHAnsi"/>
                <w:noProof/>
                <w:szCs w:val="22"/>
              </w:rPr>
            </w:pPr>
            <w:r>
              <w:rPr>
                <w:rFonts w:asciiTheme="majorHAnsi" w:eastAsia="Times New Roman" w:hAnsiTheme="majorHAnsi" w:cstheme="majorHAnsi"/>
                <w:noProof/>
                <w:szCs w:val="22"/>
              </w:rPr>
              <w:t>Kurum</w:t>
            </w:r>
            <w:r w:rsidR="000A2FBD" w:rsidRPr="00FA620F">
              <w:rPr>
                <w:rFonts w:asciiTheme="majorHAnsi" w:eastAsia="Times New Roman" w:hAnsiTheme="majorHAnsi" w:cstheme="majorHAnsi"/>
                <w:noProof/>
                <w:szCs w:val="22"/>
              </w:rPr>
              <w:t>/</w:t>
            </w:r>
            <w:r w:rsidR="00E34747">
              <w:rPr>
                <w:rFonts w:asciiTheme="majorHAnsi" w:eastAsia="Times New Roman" w:hAnsiTheme="majorHAnsi" w:cstheme="majorHAnsi"/>
                <w:noProof/>
                <w:szCs w:val="22"/>
              </w:rPr>
              <w:t>İstanbul Okan Üniversitesi</w:t>
            </w:r>
          </w:p>
        </w:tc>
        <w:tc>
          <w:tcPr>
            <w:tcW w:w="7218" w:type="dxa"/>
            <w:shd w:val="clear" w:color="auto" w:fill="FFFFFF" w:themeFill="background1"/>
            <w:vAlign w:val="center"/>
          </w:tcPr>
          <w:p w14:paraId="0709945B" w14:textId="30F36AD0" w:rsidR="00B671A0" w:rsidRPr="00FA620F" w:rsidRDefault="00E34747" w:rsidP="009C31BE">
            <w:pPr>
              <w:ind w:right="-1"/>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Pr>
                <w:rFonts w:asciiTheme="majorHAnsi" w:hAnsiTheme="majorHAnsi" w:cstheme="majorHAnsi"/>
                <w:lang w:eastAsia="tr-TR"/>
              </w:rPr>
              <w:t>İstanbul Okan Üniversitesi</w:t>
            </w:r>
          </w:p>
        </w:tc>
      </w:tr>
      <w:tr w:rsidR="00B671A0" w:rsidRPr="00FA620F" w14:paraId="2D519EEE"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5FD87B9B"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İş Ortakları</w:t>
            </w:r>
          </w:p>
        </w:tc>
        <w:tc>
          <w:tcPr>
            <w:tcW w:w="7218" w:type="dxa"/>
            <w:shd w:val="clear" w:color="auto" w:fill="FFFFFF" w:themeFill="background1"/>
            <w:vAlign w:val="center"/>
          </w:tcPr>
          <w:p w14:paraId="0F0AD31C" w14:textId="3A13704D" w:rsidR="00B671A0" w:rsidRPr="00FA620F" w:rsidRDefault="00E34747" w:rsidP="009C31BE">
            <w:pPr>
              <w:ind w:right="-1"/>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Pr>
                <w:rFonts w:asciiTheme="majorHAnsi" w:hAnsiTheme="majorHAnsi" w:cstheme="majorHAnsi"/>
                <w:szCs w:val="22"/>
                <w:lang w:eastAsia="tr-TR"/>
              </w:rPr>
              <w:t>İstanbul Okan Üniversitesi</w:t>
            </w:r>
            <w:r w:rsidR="0060461A">
              <w:rPr>
                <w:rFonts w:asciiTheme="majorHAnsi" w:hAnsiTheme="majorHAnsi" w:cstheme="majorHAnsi"/>
                <w:szCs w:val="22"/>
                <w:lang w:eastAsia="tr-TR"/>
              </w:rPr>
              <w:t>’</w:t>
            </w:r>
            <w:r w:rsidR="00864AC8">
              <w:rPr>
                <w:rFonts w:asciiTheme="majorHAnsi" w:hAnsiTheme="majorHAnsi" w:cstheme="majorHAnsi"/>
                <w:szCs w:val="22"/>
                <w:lang w:eastAsia="tr-TR"/>
              </w:rPr>
              <w:t>ni</w:t>
            </w:r>
            <w:r w:rsidR="0060461A">
              <w:rPr>
                <w:rFonts w:asciiTheme="majorHAnsi" w:hAnsiTheme="majorHAnsi" w:cstheme="majorHAnsi"/>
                <w:szCs w:val="22"/>
                <w:lang w:eastAsia="tr-TR"/>
              </w:rPr>
              <w:t>n</w:t>
            </w:r>
            <w:r w:rsidR="00B671A0" w:rsidRPr="00FA620F">
              <w:rPr>
                <w:rFonts w:asciiTheme="majorHAnsi" w:hAnsiTheme="majorHAnsi" w:cstheme="majorHAnsi"/>
                <w:szCs w:val="22"/>
                <w:lang w:eastAsia="tr-TR"/>
              </w:rPr>
              <w:t xml:space="preserve"> ticari faaliyetleri çerçevesinde </w:t>
            </w:r>
            <w:proofErr w:type="spellStart"/>
            <w:r w:rsidR="00B671A0" w:rsidRPr="00FA620F">
              <w:rPr>
                <w:rFonts w:asciiTheme="majorHAnsi" w:hAnsiTheme="majorHAnsi" w:cstheme="majorHAnsi"/>
                <w:szCs w:val="22"/>
                <w:lang w:eastAsia="tr-TR"/>
              </w:rPr>
              <w:t>sözleşmesel</w:t>
            </w:r>
            <w:proofErr w:type="spellEnd"/>
            <w:r w:rsidR="00B671A0" w:rsidRPr="00FA620F">
              <w:rPr>
                <w:rFonts w:asciiTheme="majorHAnsi" w:hAnsiTheme="majorHAnsi" w:cstheme="majorHAnsi"/>
                <w:szCs w:val="22"/>
                <w:lang w:eastAsia="tr-TR"/>
              </w:rPr>
              <w:t xml:space="preserve"> ilişkiler kapsamında ortaklık kurduğu kişiler.</w:t>
            </w:r>
          </w:p>
        </w:tc>
      </w:tr>
      <w:tr w:rsidR="000A2FBD" w:rsidRPr="00FA620F" w14:paraId="40C2CCFB"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BE41FEE" w14:textId="1E4C2418" w:rsidR="000A2FBD" w:rsidRPr="00FA620F" w:rsidRDefault="000A2FBD"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Veri Sahibi</w:t>
            </w:r>
          </w:p>
        </w:tc>
        <w:tc>
          <w:tcPr>
            <w:tcW w:w="7218" w:type="dxa"/>
            <w:shd w:val="clear" w:color="auto" w:fill="FFFFFF" w:themeFill="background1"/>
            <w:vAlign w:val="center"/>
          </w:tcPr>
          <w:p w14:paraId="39A9C3A1" w14:textId="28AC2E5B" w:rsidR="000A2FBD" w:rsidRPr="00FA620F" w:rsidRDefault="000A2FBD" w:rsidP="009C31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rPr>
              <w:t>Kişisel verisi işlenen gerçek kişi</w:t>
            </w:r>
          </w:p>
        </w:tc>
      </w:tr>
      <w:tr w:rsidR="00B671A0" w:rsidRPr="00FA620F" w14:paraId="48351C51" w14:textId="77777777" w:rsidTr="000A2F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2F4AEE6C"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Veri İşleyen</w:t>
            </w:r>
          </w:p>
        </w:tc>
        <w:tc>
          <w:tcPr>
            <w:tcW w:w="7218" w:type="dxa"/>
            <w:shd w:val="clear" w:color="auto" w:fill="FFFFFF" w:themeFill="background1"/>
            <w:vAlign w:val="center"/>
          </w:tcPr>
          <w:p w14:paraId="68A97688" w14:textId="77777777" w:rsidR="00B671A0" w:rsidRPr="00FA620F" w:rsidRDefault="00B671A0" w:rsidP="009C31B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Veri sorumlusunun verdiği yetkiye dayanarak onun adına kişisel veri işleyen gerçek ve tüzel kişidir.</w:t>
            </w:r>
          </w:p>
        </w:tc>
      </w:tr>
      <w:tr w:rsidR="00B671A0" w:rsidRPr="00FA620F" w14:paraId="0515CA26" w14:textId="77777777" w:rsidTr="000A2FBD">
        <w:tc>
          <w:tcPr>
            <w:cnfStyle w:val="001000000000" w:firstRow="0" w:lastRow="0" w:firstColumn="1" w:lastColumn="0" w:oddVBand="0" w:evenVBand="0" w:oddHBand="0" w:evenHBand="0" w:firstRowFirstColumn="0" w:firstRowLastColumn="0" w:lastRowFirstColumn="0" w:lastRowLastColumn="0"/>
            <w:tcW w:w="1838" w:type="dxa"/>
            <w:shd w:val="clear" w:color="auto" w:fill="FFFFFF" w:themeFill="background1"/>
            <w:vAlign w:val="center"/>
          </w:tcPr>
          <w:p w14:paraId="388C3242" w14:textId="77777777" w:rsidR="00B671A0" w:rsidRPr="00FA620F" w:rsidRDefault="00B671A0" w:rsidP="000A2FBD">
            <w:pPr>
              <w:ind w:right="-1"/>
              <w:jc w:val="left"/>
              <w:rPr>
                <w:rFonts w:asciiTheme="majorHAnsi" w:eastAsia="Times New Roman" w:hAnsiTheme="majorHAnsi" w:cstheme="majorHAnsi"/>
                <w:noProof/>
                <w:szCs w:val="22"/>
              </w:rPr>
            </w:pPr>
            <w:r w:rsidRPr="00FA620F">
              <w:rPr>
                <w:rFonts w:asciiTheme="majorHAnsi" w:eastAsia="Times New Roman" w:hAnsiTheme="majorHAnsi" w:cstheme="majorHAnsi"/>
                <w:noProof/>
                <w:szCs w:val="22"/>
              </w:rPr>
              <w:t>Veri Sorumlusu</w:t>
            </w:r>
          </w:p>
        </w:tc>
        <w:tc>
          <w:tcPr>
            <w:tcW w:w="7218" w:type="dxa"/>
            <w:shd w:val="clear" w:color="auto" w:fill="FFFFFF" w:themeFill="background1"/>
            <w:vAlign w:val="center"/>
          </w:tcPr>
          <w:p w14:paraId="7570D7DA" w14:textId="77777777" w:rsidR="00B671A0" w:rsidRPr="00FA620F" w:rsidRDefault="00B671A0" w:rsidP="009C31B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eastAsia="tr-TR"/>
              </w:rPr>
            </w:pPr>
            <w:r w:rsidRPr="00FA620F">
              <w:rPr>
                <w:rFonts w:asciiTheme="majorHAnsi" w:hAnsiTheme="majorHAnsi" w:cstheme="majorHAnsi"/>
                <w:szCs w:val="22"/>
                <w:lang w:eastAsia="tr-TR"/>
              </w:rPr>
              <w:t>Kişisel verilerin işlenme amaçlarını ve vasıtalarını belirleyen, verilerin sistematik bir şekilde tutulduğu yeri yöneten kişidir.</w:t>
            </w:r>
          </w:p>
        </w:tc>
      </w:tr>
    </w:tbl>
    <w:p w14:paraId="2FF8C256" w14:textId="77777777" w:rsidR="00B671A0" w:rsidRPr="00FA620F" w:rsidRDefault="00B671A0" w:rsidP="009C31BE">
      <w:pPr>
        <w:rPr>
          <w:rFonts w:asciiTheme="majorHAnsi" w:hAnsiTheme="majorHAnsi" w:cstheme="majorHAnsi"/>
          <w:szCs w:val="22"/>
        </w:rPr>
      </w:pPr>
    </w:p>
    <w:p w14:paraId="7E87A8D8" w14:textId="3E2AC3BA" w:rsidR="00051369" w:rsidRPr="00FA620F" w:rsidRDefault="00051369" w:rsidP="009C31BE">
      <w:pPr>
        <w:rPr>
          <w:rFonts w:asciiTheme="majorHAnsi" w:hAnsiTheme="majorHAnsi" w:cstheme="majorHAnsi"/>
          <w:szCs w:val="22"/>
          <w:lang w:eastAsia="tr-TR"/>
        </w:rPr>
      </w:pPr>
    </w:p>
    <w:sectPr w:rsidR="00051369" w:rsidRPr="00FA620F" w:rsidSect="005D4899">
      <w:footerReference w:type="default" r:id="rId16"/>
      <w:pgSz w:w="11900" w:h="16840"/>
      <w:pgMar w:top="1417" w:right="1417" w:bottom="1417" w:left="1417" w:header="708" w:footer="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ECB9D2" w16cid:durableId="1EA36B45"/>
  <w16cid:commentId w16cid:paraId="735CA2CC" w16cid:durableId="1EA36B4E"/>
  <w16cid:commentId w16cid:paraId="45E58338" w16cid:durableId="1EA36C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C3C42" w14:textId="77777777" w:rsidR="001B721B" w:rsidRDefault="001B721B" w:rsidP="002C2B0E">
      <w:r>
        <w:separator/>
      </w:r>
    </w:p>
  </w:endnote>
  <w:endnote w:type="continuationSeparator" w:id="0">
    <w:p w14:paraId="7753068B" w14:textId="77777777" w:rsidR="001B721B" w:rsidRDefault="001B721B"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744440"/>
      <w:docPartObj>
        <w:docPartGallery w:val="Page Numbers (Bottom of Page)"/>
        <w:docPartUnique/>
      </w:docPartObj>
    </w:sdtPr>
    <w:sdtEndPr/>
    <w:sdtContent>
      <w:p w14:paraId="100A81E0" w14:textId="1AFEA4EE" w:rsidR="00AA31D8" w:rsidRDefault="00AA31D8">
        <w:pPr>
          <w:pStyle w:val="Altbilgi"/>
          <w:jc w:val="right"/>
        </w:pPr>
        <w:r>
          <w:fldChar w:fldCharType="begin"/>
        </w:r>
        <w:r>
          <w:instrText>PAGE   \* MERGEFORMAT</w:instrText>
        </w:r>
        <w:r>
          <w:fldChar w:fldCharType="separate"/>
        </w:r>
        <w:r w:rsidR="00670512">
          <w:rPr>
            <w:noProof/>
          </w:rPr>
          <w:t>1</w:t>
        </w:r>
        <w:r>
          <w:fldChar w:fldCharType="end"/>
        </w:r>
      </w:p>
    </w:sdtContent>
  </w:sdt>
  <w:p w14:paraId="61EAF67B" w14:textId="77777777" w:rsidR="00AA31D8" w:rsidRDefault="00AA31D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66114"/>
      <w:docPartObj>
        <w:docPartGallery w:val="Page Numbers (Bottom of Page)"/>
        <w:docPartUnique/>
      </w:docPartObj>
    </w:sdtPr>
    <w:sdtEndPr/>
    <w:sdtContent>
      <w:p w14:paraId="268769A8" w14:textId="272CDB93" w:rsidR="00AA31D8" w:rsidRDefault="00AA31D8">
        <w:pPr>
          <w:pStyle w:val="Altbilgi"/>
          <w:jc w:val="right"/>
        </w:pPr>
        <w:r>
          <w:fldChar w:fldCharType="begin"/>
        </w:r>
        <w:r>
          <w:instrText>PAGE   \* MERGEFORMAT</w:instrText>
        </w:r>
        <w:r>
          <w:fldChar w:fldCharType="separate"/>
        </w:r>
        <w:r>
          <w:t>2</w:t>
        </w:r>
        <w:r>
          <w:fldChar w:fldCharType="end"/>
        </w:r>
      </w:p>
    </w:sdtContent>
  </w:sdt>
  <w:p w14:paraId="1210B89F" w14:textId="77777777" w:rsidR="00AA31D8" w:rsidRDefault="00AA31D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3986"/>
      <w:docPartObj>
        <w:docPartGallery w:val="Page Numbers (Bottom of Page)"/>
        <w:docPartUnique/>
      </w:docPartObj>
    </w:sdtPr>
    <w:sdtEndPr/>
    <w:sdtContent>
      <w:p w14:paraId="3D4552E2" w14:textId="5E9EAB00" w:rsidR="00AA31D8" w:rsidRDefault="00AA31D8">
        <w:pPr>
          <w:pStyle w:val="Altbilgi"/>
          <w:jc w:val="center"/>
        </w:pPr>
        <w:r>
          <w:fldChar w:fldCharType="begin"/>
        </w:r>
        <w:r>
          <w:instrText>PAGE   \* MERGEFORMAT</w:instrText>
        </w:r>
        <w:r>
          <w:fldChar w:fldCharType="separate"/>
        </w:r>
        <w:r w:rsidR="00670512">
          <w:rPr>
            <w:noProof/>
          </w:rPr>
          <w:t>3</w:t>
        </w:r>
        <w:r>
          <w:fldChar w:fldCharType="end"/>
        </w:r>
      </w:p>
    </w:sdtContent>
  </w:sdt>
  <w:p w14:paraId="3A7B3F4C" w14:textId="77777777" w:rsidR="00AA31D8" w:rsidRDefault="00AA31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52871" w14:textId="77777777" w:rsidR="001B721B" w:rsidRDefault="001B721B" w:rsidP="002C2B0E">
      <w:r>
        <w:separator/>
      </w:r>
    </w:p>
  </w:footnote>
  <w:footnote w:type="continuationSeparator" w:id="0">
    <w:p w14:paraId="593434D9" w14:textId="77777777" w:rsidR="001B721B" w:rsidRDefault="001B721B" w:rsidP="002C2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E050F"/>
    <w:multiLevelType w:val="hybridMultilevel"/>
    <w:tmpl w:val="61CE7218"/>
    <w:lvl w:ilvl="0" w:tplc="C484A82E">
      <w:start w:val="1"/>
      <w:numFmt w:val="bullet"/>
      <w:lvlText w:val="―"/>
      <w:lvlJc w:val="left"/>
      <w:pPr>
        <w:ind w:left="1004" w:hanging="360"/>
      </w:pPr>
      <w:rPr>
        <w:rFonts w:ascii="Verdana" w:hAnsi="Verdana"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 w15:restartNumberingAfterBreak="0">
    <w:nsid w:val="09C85E23"/>
    <w:multiLevelType w:val="hybridMultilevel"/>
    <w:tmpl w:val="7A8CCCC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0BD400B9"/>
    <w:multiLevelType w:val="hybridMultilevel"/>
    <w:tmpl w:val="DB1C6A2E"/>
    <w:lvl w:ilvl="0" w:tplc="EEB8AEB2">
      <w:start w:val="1"/>
      <w:numFmt w:val="decimal"/>
      <w:pStyle w:val="Balk4"/>
      <w:lvlText w:val="3.%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3" w15:restartNumberingAfterBreak="0">
    <w:nsid w:val="0EF86D63"/>
    <w:multiLevelType w:val="hybridMultilevel"/>
    <w:tmpl w:val="AE048604"/>
    <w:lvl w:ilvl="0" w:tplc="60EA84F4">
      <w:start w:val="1"/>
      <w:numFmt w:val="upperRoman"/>
      <w:pStyle w:val="TBal"/>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281B8D"/>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A04462B"/>
    <w:multiLevelType w:val="hybridMultilevel"/>
    <w:tmpl w:val="E21493E2"/>
    <w:lvl w:ilvl="0" w:tplc="7BC8332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FF740E3"/>
    <w:multiLevelType w:val="hybridMultilevel"/>
    <w:tmpl w:val="59683BBA"/>
    <w:lvl w:ilvl="0" w:tplc="9C9A33C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38FA1870"/>
    <w:multiLevelType w:val="hybridMultilevel"/>
    <w:tmpl w:val="5CC465B6"/>
    <w:lvl w:ilvl="0" w:tplc="B7E6939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91519B5"/>
    <w:multiLevelType w:val="hybridMultilevel"/>
    <w:tmpl w:val="C66248D4"/>
    <w:lvl w:ilvl="0" w:tplc="6758F41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A7421A6"/>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E312280"/>
    <w:multiLevelType w:val="hybridMultilevel"/>
    <w:tmpl w:val="5D2CF3B4"/>
    <w:lvl w:ilvl="0" w:tplc="E5B87510">
      <w:start w:val="4"/>
      <w:numFmt w:val="bullet"/>
      <w:lvlText w:val="-"/>
      <w:lvlJc w:val="left"/>
      <w:pPr>
        <w:ind w:left="720" w:hanging="360"/>
      </w:pPr>
      <w:rPr>
        <w:rFonts w:ascii="Calibri" w:eastAsia="Times New Roman"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1F735B"/>
    <w:multiLevelType w:val="hybridMultilevel"/>
    <w:tmpl w:val="677425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3206A04"/>
    <w:multiLevelType w:val="multilevel"/>
    <w:tmpl w:val="8D3E0C9A"/>
    <w:lvl w:ilvl="0">
      <w:start w:val="1"/>
      <w:numFmt w:val="decimal"/>
      <w:pStyle w:val="Balk1"/>
      <w:lvlText w:val="%1."/>
      <w:lvlJc w:val="left"/>
      <w:pPr>
        <w:ind w:left="360" w:hanging="36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pStyle w:val="Balk5"/>
      <w:lvlText w:val="(%5)"/>
      <w:lvlJc w:val="left"/>
      <w:pPr>
        <w:ind w:left="2880" w:firstLine="0"/>
      </w:pPr>
    </w:lvl>
    <w:lvl w:ilvl="5">
      <w:start w:val="1"/>
      <w:numFmt w:val="lowerLetter"/>
      <w:pStyle w:val="Balk6"/>
      <w:lvlText w:val="(%6)"/>
      <w:lvlJc w:val="left"/>
      <w:pPr>
        <w:ind w:left="3600" w:firstLine="0"/>
      </w:pPr>
    </w:lvl>
    <w:lvl w:ilvl="6">
      <w:start w:val="1"/>
      <w:numFmt w:val="lowerRoman"/>
      <w:pStyle w:val="Balk7"/>
      <w:lvlText w:val="(%7)"/>
      <w:lvlJc w:val="left"/>
      <w:pPr>
        <w:ind w:left="4320" w:firstLine="0"/>
      </w:pPr>
    </w:lvl>
    <w:lvl w:ilvl="7">
      <w:start w:val="1"/>
      <w:numFmt w:val="lowerLetter"/>
      <w:pStyle w:val="Balk8"/>
      <w:lvlText w:val="(%8)"/>
      <w:lvlJc w:val="left"/>
      <w:pPr>
        <w:ind w:left="5040" w:firstLine="0"/>
      </w:pPr>
    </w:lvl>
    <w:lvl w:ilvl="8">
      <w:start w:val="1"/>
      <w:numFmt w:val="lowerRoman"/>
      <w:pStyle w:val="Balk9"/>
      <w:lvlText w:val="(%9)"/>
      <w:lvlJc w:val="left"/>
      <w:pPr>
        <w:ind w:left="5760" w:firstLine="0"/>
      </w:pPr>
    </w:lvl>
  </w:abstractNum>
  <w:abstractNum w:abstractNumId="13" w15:restartNumberingAfterBreak="0">
    <w:nsid w:val="44680F7C"/>
    <w:multiLevelType w:val="hybridMultilevel"/>
    <w:tmpl w:val="8D3A896E"/>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55D3CEE"/>
    <w:multiLevelType w:val="hybridMultilevel"/>
    <w:tmpl w:val="82569382"/>
    <w:lvl w:ilvl="0" w:tplc="B7E6939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84658D3"/>
    <w:multiLevelType w:val="hybridMultilevel"/>
    <w:tmpl w:val="AF1658CC"/>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8AD53D4"/>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4E3A5DF7"/>
    <w:multiLevelType w:val="hybridMultilevel"/>
    <w:tmpl w:val="CC927D38"/>
    <w:lvl w:ilvl="0" w:tplc="504AA96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16609E4"/>
    <w:multiLevelType w:val="hybridMultilevel"/>
    <w:tmpl w:val="2CA04D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15:restartNumberingAfterBreak="0">
    <w:nsid w:val="55E0407A"/>
    <w:multiLevelType w:val="hybridMultilevel"/>
    <w:tmpl w:val="16123136"/>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82B3C4B"/>
    <w:multiLevelType w:val="hybridMultilevel"/>
    <w:tmpl w:val="C9848B2C"/>
    <w:lvl w:ilvl="0" w:tplc="A846F886">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658C7A6E"/>
    <w:multiLevelType w:val="multilevel"/>
    <w:tmpl w:val="256AD33A"/>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66DC40A2"/>
    <w:multiLevelType w:val="hybridMultilevel"/>
    <w:tmpl w:val="7B54D580"/>
    <w:lvl w:ilvl="0" w:tplc="0264F4F4">
      <w:start w:val="1"/>
      <w:numFmt w:val="decimal"/>
      <w:pStyle w:val="Balk2"/>
      <w:lvlText w:val="1.%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15:restartNumberingAfterBreak="0">
    <w:nsid w:val="67197152"/>
    <w:multiLevelType w:val="hybridMultilevel"/>
    <w:tmpl w:val="37D07A4A"/>
    <w:lvl w:ilvl="0" w:tplc="B7E6939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8117BD"/>
    <w:multiLevelType w:val="hybridMultilevel"/>
    <w:tmpl w:val="93F8FC08"/>
    <w:lvl w:ilvl="0" w:tplc="6EB0B008">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68265278"/>
    <w:multiLevelType w:val="multilevel"/>
    <w:tmpl w:val="1D6640CE"/>
    <w:lvl w:ilvl="0">
      <w:start w:val="1"/>
      <w:numFmt w:val="decimal"/>
      <w:lvlText w:val="%1."/>
      <w:lvlJc w:val="left"/>
      <w:pPr>
        <w:ind w:left="360" w:hanging="36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6923278C"/>
    <w:multiLevelType w:val="hybridMultilevel"/>
    <w:tmpl w:val="9CF627E4"/>
    <w:lvl w:ilvl="0" w:tplc="B7E69390">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C792703"/>
    <w:multiLevelType w:val="hybridMultilevel"/>
    <w:tmpl w:val="D07CD3C6"/>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DF10F4F"/>
    <w:multiLevelType w:val="hybridMultilevel"/>
    <w:tmpl w:val="DEBC65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E14505B"/>
    <w:multiLevelType w:val="hybridMultilevel"/>
    <w:tmpl w:val="D6120DC8"/>
    <w:lvl w:ilvl="0" w:tplc="FBF2F88C">
      <w:start w:val="1"/>
      <w:numFmt w:val="decimal"/>
      <w:pStyle w:val="Balk3"/>
      <w:lvlText w:val="2.%1."/>
      <w:lvlJc w:val="left"/>
      <w:pPr>
        <w:ind w:left="2160" w:hanging="360"/>
      </w:pPr>
      <w:rPr>
        <w:rFonts w:hint="default"/>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0" w15:restartNumberingAfterBreak="0">
    <w:nsid w:val="6EE46385"/>
    <w:multiLevelType w:val="hybridMultilevel"/>
    <w:tmpl w:val="61DCC37A"/>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01E08B9"/>
    <w:multiLevelType w:val="hybridMultilevel"/>
    <w:tmpl w:val="6774253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70F42317"/>
    <w:multiLevelType w:val="hybridMultilevel"/>
    <w:tmpl w:val="85929912"/>
    <w:lvl w:ilvl="0" w:tplc="B7E69390">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71F77434"/>
    <w:multiLevelType w:val="hybridMultilevel"/>
    <w:tmpl w:val="1D18AAE8"/>
    <w:lvl w:ilvl="0" w:tplc="7BD86A5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2591CA9"/>
    <w:multiLevelType w:val="multilevel"/>
    <w:tmpl w:val="CD4C98AE"/>
    <w:styleLink w:val="PwCListBullets1"/>
    <w:lvl w:ilvl="0">
      <w:start w:val="1"/>
      <w:numFmt w:val="bullet"/>
      <w:pStyle w:val="ListeMaddemi"/>
      <w:lvlText w:val=""/>
      <w:lvlJc w:val="left"/>
      <w:pPr>
        <w:tabs>
          <w:tab w:val="num" w:pos="567"/>
        </w:tabs>
        <w:ind w:left="567" w:hanging="567"/>
      </w:pPr>
      <w:rPr>
        <w:rFonts w:ascii="Symbol" w:hAnsi="Symbol" w:hint="default"/>
      </w:rPr>
    </w:lvl>
    <w:lvl w:ilvl="1">
      <w:start w:val="1"/>
      <w:numFmt w:val="bullet"/>
      <w:pStyle w:val="ListeMaddemi2"/>
      <w:lvlText w:val=""/>
      <w:lvlJc w:val="left"/>
      <w:pPr>
        <w:tabs>
          <w:tab w:val="num" w:pos="1134"/>
        </w:tabs>
        <w:ind w:left="1134" w:hanging="567"/>
      </w:pPr>
      <w:rPr>
        <w:rFonts w:ascii="Symbol" w:hAnsi="Symbol" w:hint="default"/>
      </w:rPr>
    </w:lvl>
    <w:lvl w:ilvl="2">
      <w:start w:val="1"/>
      <w:numFmt w:val="bullet"/>
      <w:pStyle w:val="ListeMaddemi3"/>
      <w:lvlText w:val="◦"/>
      <w:lvlJc w:val="left"/>
      <w:pPr>
        <w:tabs>
          <w:tab w:val="num" w:pos="1701"/>
        </w:tabs>
        <w:ind w:left="1701" w:hanging="567"/>
      </w:pPr>
      <w:rPr>
        <w:rFonts w:ascii="Georgia" w:hAnsi="Georgia" w:hint="default"/>
        <w:b/>
      </w:rPr>
    </w:lvl>
    <w:lvl w:ilvl="3">
      <w:start w:val="1"/>
      <w:numFmt w:val="bullet"/>
      <w:pStyle w:val="ListeMaddemi4"/>
      <w:lvlText w:val=""/>
      <w:lvlJc w:val="left"/>
      <w:pPr>
        <w:tabs>
          <w:tab w:val="num" w:pos="2268"/>
        </w:tabs>
        <w:ind w:left="2268" w:hanging="567"/>
      </w:pPr>
      <w:rPr>
        <w:rFonts w:ascii="Symbol" w:hAnsi="Symbol" w:hint="default"/>
      </w:rPr>
    </w:lvl>
    <w:lvl w:ilvl="4">
      <w:start w:val="1"/>
      <w:numFmt w:val="bullet"/>
      <w:pStyle w:val="ListeMaddemi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abstractNum w:abstractNumId="35" w15:restartNumberingAfterBreak="0">
    <w:nsid w:val="787A2978"/>
    <w:multiLevelType w:val="hybridMultilevel"/>
    <w:tmpl w:val="85D828C0"/>
    <w:lvl w:ilvl="0" w:tplc="977AACDA">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15:restartNumberingAfterBreak="0">
    <w:nsid w:val="7A5200C8"/>
    <w:multiLevelType w:val="multilevel"/>
    <w:tmpl w:val="2E5609F8"/>
    <w:lvl w:ilvl="0">
      <w:start w:val="1"/>
      <w:numFmt w:val="upperRoman"/>
      <w:pStyle w:val="Balk11"/>
      <w:lvlText w:val="%1."/>
      <w:lvlJc w:val="left"/>
      <w:pPr>
        <w:ind w:left="0" w:firstLine="0"/>
      </w:pPr>
    </w:lvl>
    <w:lvl w:ilvl="1">
      <w:start w:val="1"/>
      <w:numFmt w:val="decimal"/>
      <w:pStyle w:val="Balk21"/>
      <w:lvlText w:val="%2."/>
      <w:lvlJc w:val="left"/>
      <w:pPr>
        <w:ind w:left="142" w:firstLine="0"/>
      </w:pPr>
      <w:rPr>
        <w:rFonts w:ascii="Times New Roman" w:eastAsiaTheme="minorHAnsi" w:hAnsi="Times New Roman" w:cs="Times New Roman"/>
        <w:b/>
        <w:sz w:val="24"/>
        <w:szCs w:val="24"/>
      </w:rPr>
    </w:lvl>
    <w:lvl w:ilvl="2">
      <w:start w:val="1"/>
      <w:numFmt w:val="decimal"/>
      <w:pStyle w:val="Balk31"/>
      <w:lvlText w:val="%3."/>
      <w:lvlJc w:val="left"/>
      <w:pPr>
        <w:ind w:left="852" w:firstLine="0"/>
      </w:pPr>
    </w:lvl>
    <w:lvl w:ilvl="3">
      <w:start w:val="1"/>
      <w:numFmt w:val="lowerLetter"/>
      <w:pStyle w:val="Balk41"/>
      <w:lvlText w:val="%4)"/>
      <w:lvlJc w:val="left"/>
      <w:pPr>
        <w:ind w:left="2160" w:firstLine="0"/>
      </w:pPr>
    </w:lvl>
    <w:lvl w:ilvl="4">
      <w:start w:val="1"/>
      <w:numFmt w:val="decimal"/>
      <w:pStyle w:val="Balk51"/>
      <w:lvlText w:val="(%5)"/>
      <w:lvlJc w:val="left"/>
      <w:pPr>
        <w:ind w:left="2880" w:firstLine="0"/>
      </w:pPr>
    </w:lvl>
    <w:lvl w:ilvl="5">
      <w:start w:val="1"/>
      <w:numFmt w:val="lowerLetter"/>
      <w:pStyle w:val="Balk61"/>
      <w:lvlText w:val="(%6)"/>
      <w:lvlJc w:val="left"/>
      <w:pPr>
        <w:ind w:left="3600" w:firstLine="0"/>
      </w:pPr>
    </w:lvl>
    <w:lvl w:ilvl="6">
      <w:start w:val="1"/>
      <w:numFmt w:val="lowerRoman"/>
      <w:pStyle w:val="Balk71"/>
      <w:lvlText w:val="(%7)"/>
      <w:lvlJc w:val="left"/>
      <w:pPr>
        <w:ind w:left="4320" w:firstLine="0"/>
      </w:pPr>
    </w:lvl>
    <w:lvl w:ilvl="7">
      <w:start w:val="1"/>
      <w:numFmt w:val="lowerLetter"/>
      <w:pStyle w:val="Balk81"/>
      <w:lvlText w:val="(%8)"/>
      <w:lvlJc w:val="left"/>
      <w:pPr>
        <w:ind w:left="5040" w:firstLine="0"/>
      </w:pPr>
    </w:lvl>
    <w:lvl w:ilvl="8">
      <w:start w:val="1"/>
      <w:numFmt w:val="lowerRoman"/>
      <w:pStyle w:val="Balk91"/>
      <w:lvlText w:val="(%9)"/>
      <w:lvlJc w:val="left"/>
      <w:pPr>
        <w:ind w:left="5760" w:firstLine="0"/>
      </w:pPr>
    </w:lvl>
  </w:abstractNum>
  <w:num w:numId="1">
    <w:abstractNumId w:val="3"/>
  </w:num>
  <w:num w:numId="2">
    <w:abstractNumId w:val="36"/>
  </w:num>
  <w:num w:numId="3">
    <w:abstractNumId w:val="12"/>
  </w:num>
  <w:num w:numId="4">
    <w:abstractNumId w:val="19"/>
  </w:num>
  <w:num w:numId="5">
    <w:abstractNumId w:val="27"/>
  </w:num>
  <w:num w:numId="6">
    <w:abstractNumId w:val="15"/>
  </w:num>
  <w:num w:numId="7">
    <w:abstractNumId w:val="30"/>
  </w:num>
  <w:num w:numId="8">
    <w:abstractNumId w:val="13"/>
  </w:num>
  <w:num w:numId="9">
    <w:abstractNumId w:val="33"/>
  </w:num>
  <w:num w:numId="10">
    <w:abstractNumId w:val="18"/>
  </w:num>
  <w:num w:numId="11">
    <w:abstractNumId w:val="10"/>
  </w:num>
  <w:num w:numId="12">
    <w:abstractNumId w:val="34"/>
  </w:num>
  <w:num w:numId="13">
    <w:abstractNumId w:val="22"/>
  </w:num>
  <w:num w:numId="14">
    <w:abstractNumId w:val="29"/>
  </w:num>
  <w:num w:numId="15">
    <w:abstractNumId w:val="2"/>
  </w:num>
  <w:num w:numId="16">
    <w:abstractNumId w:val="28"/>
  </w:num>
  <w:num w:numId="17">
    <w:abstractNumId w:val="0"/>
  </w:num>
  <w:num w:numId="18">
    <w:abstractNumId w:val="25"/>
  </w:num>
  <w:num w:numId="19">
    <w:abstractNumId w:val="16"/>
  </w:num>
  <w:num w:numId="20">
    <w:abstractNumId w:val="9"/>
  </w:num>
  <w:num w:numId="21">
    <w:abstractNumId w:val="4"/>
  </w:num>
  <w:num w:numId="22">
    <w:abstractNumId w:val="2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num>
  <w:num w:numId="25">
    <w:abstractNumId w:val="1"/>
  </w:num>
  <w:num w:numId="26">
    <w:abstractNumId w:val="11"/>
  </w:num>
  <w:num w:numId="27">
    <w:abstractNumId w:val="31"/>
  </w:num>
  <w:num w:numId="28">
    <w:abstractNumId w:val="24"/>
  </w:num>
  <w:num w:numId="29">
    <w:abstractNumId w:val="17"/>
  </w:num>
  <w:num w:numId="30">
    <w:abstractNumId w:val="8"/>
  </w:num>
  <w:num w:numId="31">
    <w:abstractNumId w:val="20"/>
  </w:num>
  <w:num w:numId="32">
    <w:abstractNumId w:val="35"/>
  </w:num>
  <w:num w:numId="33">
    <w:abstractNumId w:val="6"/>
  </w:num>
  <w:num w:numId="34">
    <w:abstractNumId w:val="32"/>
  </w:num>
  <w:num w:numId="35">
    <w:abstractNumId w:val="26"/>
  </w:num>
  <w:num w:numId="36">
    <w:abstractNumId w:val="23"/>
  </w:num>
  <w:num w:numId="37">
    <w:abstractNumId w:val="7"/>
  </w:num>
  <w:num w:numId="38">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B0E"/>
    <w:rsid w:val="00001120"/>
    <w:rsid w:val="00005130"/>
    <w:rsid w:val="0000555A"/>
    <w:rsid w:val="0001482B"/>
    <w:rsid w:val="000212C5"/>
    <w:rsid w:val="000354AC"/>
    <w:rsid w:val="0004529C"/>
    <w:rsid w:val="00045733"/>
    <w:rsid w:val="000475FF"/>
    <w:rsid w:val="00050BAA"/>
    <w:rsid w:val="00051369"/>
    <w:rsid w:val="00051C20"/>
    <w:rsid w:val="00055613"/>
    <w:rsid w:val="00055835"/>
    <w:rsid w:val="0006357A"/>
    <w:rsid w:val="00067620"/>
    <w:rsid w:val="00070D95"/>
    <w:rsid w:val="000736BC"/>
    <w:rsid w:val="00077AE7"/>
    <w:rsid w:val="0008412A"/>
    <w:rsid w:val="000853ED"/>
    <w:rsid w:val="0009131C"/>
    <w:rsid w:val="000936CB"/>
    <w:rsid w:val="00096D06"/>
    <w:rsid w:val="000A2FBD"/>
    <w:rsid w:val="000A35F2"/>
    <w:rsid w:val="000A601F"/>
    <w:rsid w:val="000B4DD1"/>
    <w:rsid w:val="000C47FD"/>
    <w:rsid w:val="000D64CC"/>
    <w:rsid w:val="000D742A"/>
    <w:rsid w:val="000E6020"/>
    <w:rsid w:val="000F089B"/>
    <w:rsid w:val="000F58BF"/>
    <w:rsid w:val="000F7B76"/>
    <w:rsid w:val="00104416"/>
    <w:rsid w:val="00106FE2"/>
    <w:rsid w:val="00111AFB"/>
    <w:rsid w:val="00117D55"/>
    <w:rsid w:val="00121CB9"/>
    <w:rsid w:val="00122571"/>
    <w:rsid w:val="00122663"/>
    <w:rsid w:val="00122C83"/>
    <w:rsid w:val="00124559"/>
    <w:rsid w:val="00126552"/>
    <w:rsid w:val="00136111"/>
    <w:rsid w:val="001477C9"/>
    <w:rsid w:val="00152852"/>
    <w:rsid w:val="0015666A"/>
    <w:rsid w:val="001608F9"/>
    <w:rsid w:val="00161655"/>
    <w:rsid w:val="00161F0C"/>
    <w:rsid w:val="00171AE5"/>
    <w:rsid w:val="00172159"/>
    <w:rsid w:val="00183188"/>
    <w:rsid w:val="001A398E"/>
    <w:rsid w:val="001A5592"/>
    <w:rsid w:val="001A5B30"/>
    <w:rsid w:val="001A7F5A"/>
    <w:rsid w:val="001B23C8"/>
    <w:rsid w:val="001B3C13"/>
    <w:rsid w:val="001B6889"/>
    <w:rsid w:val="001B6B26"/>
    <w:rsid w:val="001B721B"/>
    <w:rsid w:val="001D109A"/>
    <w:rsid w:val="001E0C35"/>
    <w:rsid w:val="001E2AA6"/>
    <w:rsid w:val="001E6EA5"/>
    <w:rsid w:val="001F3455"/>
    <w:rsid w:val="001F616A"/>
    <w:rsid w:val="001F6ED6"/>
    <w:rsid w:val="001F7809"/>
    <w:rsid w:val="0020277D"/>
    <w:rsid w:val="00205EBA"/>
    <w:rsid w:val="00206898"/>
    <w:rsid w:val="0020796A"/>
    <w:rsid w:val="00222DCE"/>
    <w:rsid w:val="002258A6"/>
    <w:rsid w:val="00227CEF"/>
    <w:rsid w:val="0023316C"/>
    <w:rsid w:val="00237E77"/>
    <w:rsid w:val="00240540"/>
    <w:rsid w:val="002444E1"/>
    <w:rsid w:val="0024723B"/>
    <w:rsid w:val="00250279"/>
    <w:rsid w:val="00254EF3"/>
    <w:rsid w:val="00270C1A"/>
    <w:rsid w:val="002723EE"/>
    <w:rsid w:val="002759A3"/>
    <w:rsid w:val="00281F1F"/>
    <w:rsid w:val="00283A51"/>
    <w:rsid w:val="00285A99"/>
    <w:rsid w:val="0028664E"/>
    <w:rsid w:val="00286785"/>
    <w:rsid w:val="00292543"/>
    <w:rsid w:val="00294C32"/>
    <w:rsid w:val="00295D08"/>
    <w:rsid w:val="00296CA6"/>
    <w:rsid w:val="002A4C44"/>
    <w:rsid w:val="002A53B2"/>
    <w:rsid w:val="002A58C5"/>
    <w:rsid w:val="002A7750"/>
    <w:rsid w:val="002B1EC1"/>
    <w:rsid w:val="002B4A88"/>
    <w:rsid w:val="002C08D1"/>
    <w:rsid w:val="002C2B0E"/>
    <w:rsid w:val="002C60F4"/>
    <w:rsid w:val="002C74DE"/>
    <w:rsid w:val="002D1AF9"/>
    <w:rsid w:val="002D214F"/>
    <w:rsid w:val="002E064E"/>
    <w:rsid w:val="002E1909"/>
    <w:rsid w:val="002E1D3B"/>
    <w:rsid w:val="002E3EEA"/>
    <w:rsid w:val="002E4092"/>
    <w:rsid w:val="002E4FFC"/>
    <w:rsid w:val="002E7052"/>
    <w:rsid w:val="002F0362"/>
    <w:rsid w:val="002F29D7"/>
    <w:rsid w:val="002F5F72"/>
    <w:rsid w:val="002F7D78"/>
    <w:rsid w:val="00300438"/>
    <w:rsid w:val="00301C2A"/>
    <w:rsid w:val="00305C4A"/>
    <w:rsid w:val="003144BD"/>
    <w:rsid w:val="003166F7"/>
    <w:rsid w:val="00323BB7"/>
    <w:rsid w:val="003269DC"/>
    <w:rsid w:val="003271A1"/>
    <w:rsid w:val="0034187C"/>
    <w:rsid w:val="00343A44"/>
    <w:rsid w:val="003466B4"/>
    <w:rsid w:val="003468C6"/>
    <w:rsid w:val="0034768E"/>
    <w:rsid w:val="00350E97"/>
    <w:rsid w:val="00351A40"/>
    <w:rsid w:val="00357EB1"/>
    <w:rsid w:val="00361C0D"/>
    <w:rsid w:val="00364893"/>
    <w:rsid w:val="003669B6"/>
    <w:rsid w:val="00383CF7"/>
    <w:rsid w:val="00386760"/>
    <w:rsid w:val="00386FF3"/>
    <w:rsid w:val="00391232"/>
    <w:rsid w:val="0039191C"/>
    <w:rsid w:val="00391E2A"/>
    <w:rsid w:val="00394255"/>
    <w:rsid w:val="0039545E"/>
    <w:rsid w:val="00395D5B"/>
    <w:rsid w:val="003A17B4"/>
    <w:rsid w:val="003A201F"/>
    <w:rsid w:val="003A2906"/>
    <w:rsid w:val="003A55DC"/>
    <w:rsid w:val="003A7A94"/>
    <w:rsid w:val="003C310A"/>
    <w:rsid w:val="003D0880"/>
    <w:rsid w:val="003D2AC7"/>
    <w:rsid w:val="003D2D44"/>
    <w:rsid w:val="003D71A0"/>
    <w:rsid w:val="003D7705"/>
    <w:rsid w:val="003E206F"/>
    <w:rsid w:val="003E3056"/>
    <w:rsid w:val="003E5154"/>
    <w:rsid w:val="003E5CCC"/>
    <w:rsid w:val="003E7DC0"/>
    <w:rsid w:val="003F054E"/>
    <w:rsid w:val="003F17FB"/>
    <w:rsid w:val="003F50D6"/>
    <w:rsid w:val="0040749A"/>
    <w:rsid w:val="00410DD6"/>
    <w:rsid w:val="00412382"/>
    <w:rsid w:val="00420FC5"/>
    <w:rsid w:val="0042676D"/>
    <w:rsid w:val="00427B4E"/>
    <w:rsid w:val="00435505"/>
    <w:rsid w:val="004356AE"/>
    <w:rsid w:val="00444DF9"/>
    <w:rsid w:val="00451BFC"/>
    <w:rsid w:val="0045211D"/>
    <w:rsid w:val="00464943"/>
    <w:rsid w:val="00467828"/>
    <w:rsid w:val="00476499"/>
    <w:rsid w:val="004779E5"/>
    <w:rsid w:val="00477B93"/>
    <w:rsid w:val="00485565"/>
    <w:rsid w:val="004933E5"/>
    <w:rsid w:val="00495357"/>
    <w:rsid w:val="004A0DA2"/>
    <w:rsid w:val="004A291C"/>
    <w:rsid w:val="004A796A"/>
    <w:rsid w:val="004B0169"/>
    <w:rsid w:val="004C6AA6"/>
    <w:rsid w:val="004C7005"/>
    <w:rsid w:val="004D4AC4"/>
    <w:rsid w:val="004D6B6E"/>
    <w:rsid w:val="004E29D1"/>
    <w:rsid w:val="004E3C9C"/>
    <w:rsid w:val="004E5AD4"/>
    <w:rsid w:val="004E5DE1"/>
    <w:rsid w:val="004E679E"/>
    <w:rsid w:val="004F07CC"/>
    <w:rsid w:val="004F7F46"/>
    <w:rsid w:val="00501162"/>
    <w:rsid w:val="00501ABB"/>
    <w:rsid w:val="00503A6F"/>
    <w:rsid w:val="00505E1A"/>
    <w:rsid w:val="00506696"/>
    <w:rsid w:val="005075F6"/>
    <w:rsid w:val="00511115"/>
    <w:rsid w:val="00512D26"/>
    <w:rsid w:val="00514EB6"/>
    <w:rsid w:val="00515850"/>
    <w:rsid w:val="00515F3C"/>
    <w:rsid w:val="0051714E"/>
    <w:rsid w:val="00525B18"/>
    <w:rsid w:val="00525ED2"/>
    <w:rsid w:val="00526E11"/>
    <w:rsid w:val="00527B61"/>
    <w:rsid w:val="0053153C"/>
    <w:rsid w:val="005327E5"/>
    <w:rsid w:val="00533EC6"/>
    <w:rsid w:val="00550DE8"/>
    <w:rsid w:val="00551371"/>
    <w:rsid w:val="00555A65"/>
    <w:rsid w:val="00566EE0"/>
    <w:rsid w:val="005861C2"/>
    <w:rsid w:val="00587276"/>
    <w:rsid w:val="005906B7"/>
    <w:rsid w:val="005906CD"/>
    <w:rsid w:val="005A2C0E"/>
    <w:rsid w:val="005B0239"/>
    <w:rsid w:val="005B2A3B"/>
    <w:rsid w:val="005B33A0"/>
    <w:rsid w:val="005C2FC9"/>
    <w:rsid w:val="005D13C0"/>
    <w:rsid w:val="005D2496"/>
    <w:rsid w:val="005D4899"/>
    <w:rsid w:val="005D5D94"/>
    <w:rsid w:val="005D79EE"/>
    <w:rsid w:val="005E2157"/>
    <w:rsid w:val="005E2937"/>
    <w:rsid w:val="005E5163"/>
    <w:rsid w:val="005E6D5F"/>
    <w:rsid w:val="005E7146"/>
    <w:rsid w:val="005E72D6"/>
    <w:rsid w:val="005F0BD8"/>
    <w:rsid w:val="005F35E0"/>
    <w:rsid w:val="005F4C82"/>
    <w:rsid w:val="005F680F"/>
    <w:rsid w:val="0060461A"/>
    <w:rsid w:val="0060481B"/>
    <w:rsid w:val="00604EBC"/>
    <w:rsid w:val="00621EDB"/>
    <w:rsid w:val="006240CC"/>
    <w:rsid w:val="00636770"/>
    <w:rsid w:val="00646DF7"/>
    <w:rsid w:val="006569EB"/>
    <w:rsid w:val="00656EB3"/>
    <w:rsid w:val="00656EC2"/>
    <w:rsid w:val="0066264E"/>
    <w:rsid w:val="00665889"/>
    <w:rsid w:val="00670512"/>
    <w:rsid w:val="00677104"/>
    <w:rsid w:val="0068572C"/>
    <w:rsid w:val="00687001"/>
    <w:rsid w:val="00691D14"/>
    <w:rsid w:val="00694A1B"/>
    <w:rsid w:val="006A15C1"/>
    <w:rsid w:val="006A19DB"/>
    <w:rsid w:val="006A2456"/>
    <w:rsid w:val="006A3938"/>
    <w:rsid w:val="006A5A27"/>
    <w:rsid w:val="006A62B5"/>
    <w:rsid w:val="006A69FB"/>
    <w:rsid w:val="006B3D94"/>
    <w:rsid w:val="006C11C5"/>
    <w:rsid w:val="006C54C4"/>
    <w:rsid w:val="006C63AF"/>
    <w:rsid w:val="006C7DBB"/>
    <w:rsid w:val="006C7FA4"/>
    <w:rsid w:val="006D1153"/>
    <w:rsid w:val="006D41C1"/>
    <w:rsid w:val="006E14E5"/>
    <w:rsid w:val="006F6161"/>
    <w:rsid w:val="006F6925"/>
    <w:rsid w:val="006F76EB"/>
    <w:rsid w:val="007055C2"/>
    <w:rsid w:val="00710716"/>
    <w:rsid w:val="00712EBE"/>
    <w:rsid w:val="00713BA5"/>
    <w:rsid w:val="00715F1D"/>
    <w:rsid w:val="007171FE"/>
    <w:rsid w:val="00734894"/>
    <w:rsid w:val="0074454F"/>
    <w:rsid w:val="0074555B"/>
    <w:rsid w:val="00753020"/>
    <w:rsid w:val="007538A3"/>
    <w:rsid w:val="007568D2"/>
    <w:rsid w:val="00764884"/>
    <w:rsid w:val="00767B7B"/>
    <w:rsid w:val="0077161F"/>
    <w:rsid w:val="00771F85"/>
    <w:rsid w:val="00780497"/>
    <w:rsid w:val="00781625"/>
    <w:rsid w:val="00790301"/>
    <w:rsid w:val="00790542"/>
    <w:rsid w:val="00792BBB"/>
    <w:rsid w:val="00792D78"/>
    <w:rsid w:val="00792F16"/>
    <w:rsid w:val="00794DFC"/>
    <w:rsid w:val="007958E2"/>
    <w:rsid w:val="007971E8"/>
    <w:rsid w:val="007A0699"/>
    <w:rsid w:val="007A212E"/>
    <w:rsid w:val="007A5E2C"/>
    <w:rsid w:val="007A67E9"/>
    <w:rsid w:val="007A6957"/>
    <w:rsid w:val="007A7403"/>
    <w:rsid w:val="007B0CC6"/>
    <w:rsid w:val="007B482A"/>
    <w:rsid w:val="007B6F8C"/>
    <w:rsid w:val="007B7753"/>
    <w:rsid w:val="007B7F2F"/>
    <w:rsid w:val="007C1BE5"/>
    <w:rsid w:val="007C7D75"/>
    <w:rsid w:val="007D28FD"/>
    <w:rsid w:val="007D471C"/>
    <w:rsid w:val="007E120F"/>
    <w:rsid w:val="007E701B"/>
    <w:rsid w:val="00802DA5"/>
    <w:rsid w:val="008058C7"/>
    <w:rsid w:val="008075D3"/>
    <w:rsid w:val="00813031"/>
    <w:rsid w:val="008146D5"/>
    <w:rsid w:val="00814B5D"/>
    <w:rsid w:val="00817365"/>
    <w:rsid w:val="00823A05"/>
    <w:rsid w:val="008261BC"/>
    <w:rsid w:val="00826442"/>
    <w:rsid w:val="00827599"/>
    <w:rsid w:val="00831081"/>
    <w:rsid w:val="00834DC8"/>
    <w:rsid w:val="008465FE"/>
    <w:rsid w:val="008476F6"/>
    <w:rsid w:val="00855A27"/>
    <w:rsid w:val="00861B1D"/>
    <w:rsid w:val="00864AC8"/>
    <w:rsid w:val="00866E98"/>
    <w:rsid w:val="00873F3C"/>
    <w:rsid w:val="008868AC"/>
    <w:rsid w:val="00890BEF"/>
    <w:rsid w:val="008921C3"/>
    <w:rsid w:val="0089226C"/>
    <w:rsid w:val="008A164F"/>
    <w:rsid w:val="008A4524"/>
    <w:rsid w:val="008A58CA"/>
    <w:rsid w:val="008A5BB2"/>
    <w:rsid w:val="008A6F41"/>
    <w:rsid w:val="008A7E2F"/>
    <w:rsid w:val="008B6673"/>
    <w:rsid w:val="008B6906"/>
    <w:rsid w:val="008C0CDC"/>
    <w:rsid w:val="008C3865"/>
    <w:rsid w:val="008C7CB6"/>
    <w:rsid w:val="008D4EE5"/>
    <w:rsid w:val="008D6FA9"/>
    <w:rsid w:val="008E0AA4"/>
    <w:rsid w:val="008E4EFE"/>
    <w:rsid w:val="008F4B5C"/>
    <w:rsid w:val="0090083F"/>
    <w:rsid w:val="00904527"/>
    <w:rsid w:val="00906F76"/>
    <w:rsid w:val="009105E3"/>
    <w:rsid w:val="009148C1"/>
    <w:rsid w:val="00915071"/>
    <w:rsid w:val="00915EB0"/>
    <w:rsid w:val="0091701B"/>
    <w:rsid w:val="009227A5"/>
    <w:rsid w:val="0092284A"/>
    <w:rsid w:val="00937A3B"/>
    <w:rsid w:val="00937F17"/>
    <w:rsid w:val="00940368"/>
    <w:rsid w:val="00942A47"/>
    <w:rsid w:val="00945B75"/>
    <w:rsid w:val="00952547"/>
    <w:rsid w:val="00952626"/>
    <w:rsid w:val="009531DD"/>
    <w:rsid w:val="009616E2"/>
    <w:rsid w:val="009633BE"/>
    <w:rsid w:val="00965497"/>
    <w:rsid w:val="00972381"/>
    <w:rsid w:val="009746B1"/>
    <w:rsid w:val="00976755"/>
    <w:rsid w:val="00985E9B"/>
    <w:rsid w:val="0098706A"/>
    <w:rsid w:val="009A31B2"/>
    <w:rsid w:val="009A3EC1"/>
    <w:rsid w:val="009A4EDC"/>
    <w:rsid w:val="009A7B55"/>
    <w:rsid w:val="009B19E7"/>
    <w:rsid w:val="009B73FC"/>
    <w:rsid w:val="009C31BE"/>
    <w:rsid w:val="009C4CD9"/>
    <w:rsid w:val="009D3185"/>
    <w:rsid w:val="009D33DE"/>
    <w:rsid w:val="009D3918"/>
    <w:rsid w:val="009D515F"/>
    <w:rsid w:val="009D54E3"/>
    <w:rsid w:val="009D6A89"/>
    <w:rsid w:val="009E1795"/>
    <w:rsid w:val="009E1852"/>
    <w:rsid w:val="009E27D7"/>
    <w:rsid w:val="009E378D"/>
    <w:rsid w:val="009F0354"/>
    <w:rsid w:val="009F1391"/>
    <w:rsid w:val="009F2665"/>
    <w:rsid w:val="009F2E68"/>
    <w:rsid w:val="00A01E72"/>
    <w:rsid w:val="00A02B9C"/>
    <w:rsid w:val="00A043E9"/>
    <w:rsid w:val="00A158FF"/>
    <w:rsid w:val="00A15B01"/>
    <w:rsid w:val="00A25F3D"/>
    <w:rsid w:val="00A33169"/>
    <w:rsid w:val="00A33376"/>
    <w:rsid w:val="00A36EA7"/>
    <w:rsid w:val="00A44A0B"/>
    <w:rsid w:val="00A44E57"/>
    <w:rsid w:val="00A46E6F"/>
    <w:rsid w:val="00A4750E"/>
    <w:rsid w:val="00A47D3D"/>
    <w:rsid w:val="00A52750"/>
    <w:rsid w:val="00A5302C"/>
    <w:rsid w:val="00A5742E"/>
    <w:rsid w:val="00A57DD5"/>
    <w:rsid w:val="00A62EAA"/>
    <w:rsid w:val="00A6601A"/>
    <w:rsid w:val="00A67B8F"/>
    <w:rsid w:val="00A7145A"/>
    <w:rsid w:val="00A726CC"/>
    <w:rsid w:val="00A73413"/>
    <w:rsid w:val="00A76E99"/>
    <w:rsid w:val="00A77968"/>
    <w:rsid w:val="00A825FD"/>
    <w:rsid w:val="00A8622D"/>
    <w:rsid w:val="00A87C24"/>
    <w:rsid w:val="00A96537"/>
    <w:rsid w:val="00AA31D8"/>
    <w:rsid w:val="00AB19F6"/>
    <w:rsid w:val="00AB24D3"/>
    <w:rsid w:val="00AB6562"/>
    <w:rsid w:val="00AB6BB4"/>
    <w:rsid w:val="00AB75C7"/>
    <w:rsid w:val="00AC1FCD"/>
    <w:rsid w:val="00AC705C"/>
    <w:rsid w:val="00AD3DDD"/>
    <w:rsid w:val="00AD42EB"/>
    <w:rsid w:val="00AD5C66"/>
    <w:rsid w:val="00AE4ACD"/>
    <w:rsid w:val="00AE4FEF"/>
    <w:rsid w:val="00AE6FC6"/>
    <w:rsid w:val="00AF15FE"/>
    <w:rsid w:val="00AF4848"/>
    <w:rsid w:val="00AF4FAA"/>
    <w:rsid w:val="00B019C1"/>
    <w:rsid w:val="00B0204B"/>
    <w:rsid w:val="00B0383F"/>
    <w:rsid w:val="00B03AB0"/>
    <w:rsid w:val="00B10560"/>
    <w:rsid w:val="00B128DD"/>
    <w:rsid w:val="00B164AE"/>
    <w:rsid w:val="00B2208A"/>
    <w:rsid w:val="00B234C0"/>
    <w:rsid w:val="00B23744"/>
    <w:rsid w:val="00B24065"/>
    <w:rsid w:val="00B2534C"/>
    <w:rsid w:val="00B34DB4"/>
    <w:rsid w:val="00B35B49"/>
    <w:rsid w:val="00B36E6F"/>
    <w:rsid w:val="00B413F2"/>
    <w:rsid w:val="00B4182E"/>
    <w:rsid w:val="00B433E5"/>
    <w:rsid w:val="00B624A4"/>
    <w:rsid w:val="00B638A7"/>
    <w:rsid w:val="00B64205"/>
    <w:rsid w:val="00B66315"/>
    <w:rsid w:val="00B671A0"/>
    <w:rsid w:val="00B676FF"/>
    <w:rsid w:val="00B7309F"/>
    <w:rsid w:val="00B74AD2"/>
    <w:rsid w:val="00B74E00"/>
    <w:rsid w:val="00B81189"/>
    <w:rsid w:val="00B81870"/>
    <w:rsid w:val="00B966F5"/>
    <w:rsid w:val="00BA02D3"/>
    <w:rsid w:val="00BA4022"/>
    <w:rsid w:val="00BA7067"/>
    <w:rsid w:val="00BB00CE"/>
    <w:rsid w:val="00BB0516"/>
    <w:rsid w:val="00BB797A"/>
    <w:rsid w:val="00BC5176"/>
    <w:rsid w:val="00BC587A"/>
    <w:rsid w:val="00BC5F1F"/>
    <w:rsid w:val="00BD2A92"/>
    <w:rsid w:val="00BD4D98"/>
    <w:rsid w:val="00BE3039"/>
    <w:rsid w:val="00BE5F74"/>
    <w:rsid w:val="00BE6C4C"/>
    <w:rsid w:val="00BE6D34"/>
    <w:rsid w:val="00BE7E83"/>
    <w:rsid w:val="00BF41B0"/>
    <w:rsid w:val="00BF4F0F"/>
    <w:rsid w:val="00BF70EB"/>
    <w:rsid w:val="00C00D16"/>
    <w:rsid w:val="00C0253E"/>
    <w:rsid w:val="00C11A62"/>
    <w:rsid w:val="00C14A11"/>
    <w:rsid w:val="00C1564F"/>
    <w:rsid w:val="00C23ED6"/>
    <w:rsid w:val="00C23EDF"/>
    <w:rsid w:val="00C27460"/>
    <w:rsid w:val="00C31BE2"/>
    <w:rsid w:val="00C3433B"/>
    <w:rsid w:val="00C462BD"/>
    <w:rsid w:val="00C5203D"/>
    <w:rsid w:val="00C55F57"/>
    <w:rsid w:val="00C56F6A"/>
    <w:rsid w:val="00C620FB"/>
    <w:rsid w:val="00C67FA7"/>
    <w:rsid w:val="00C71995"/>
    <w:rsid w:val="00C76B0E"/>
    <w:rsid w:val="00C82AEF"/>
    <w:rsid w:val="00C84A05"/>
    <w:rsid w:val="00C93814"/>
    <w:rsid w:val="00C95497"/>
    <w:rsid w:val="00CA70B6"/>
    <w:rsid w:val="00CB158E"/>
    <w:rsid w:val="00CB2041"/>
    <w:rsid w:val="00CB40AD"/>
    <w:rsid w:val="00CC4381"/>
    <w:rsid w:val="00CC73E9"/>
    <w:rsid w:val="00CE06A4"/>
    <w:rsid w:val="00CE22AD"/>
    <w:rsid w:val="00CF38BB"/>
    <w:rsid w:val="00D013D4"/>
    <w:rsid w:val="00D0244F"/>
    <w:rsid w:val="00D03CAB"/>
    <w:rsid w:val="00D0411F"/>
    <w:rsid w:val="00D06D26"/>
    <w:rsid w:val="00D1745B"/>
    <w:rsid w:val="00D25E4D"/>
    <w:rsid w:val="00D26BDC"/>
    <w:rsid w:val="00D3531B"/>
    <w:rsid w:val="00D355BC"/>
    <w:rsid w:val="00D37398"/>
    <w:rsid w:val="00D373F1"/>
    <w:rsid w:val="00D47049"/>
    <w:rsid w:val="00D5726B"/>
    <w:rsid w:val="00D60025"/>
    <w:rsid w:val="00D622A9"/>
    <w:rsid w:val="00D654DE"/>
    <w:rsid w:val="00D73729"/>
    <w:rsid w:val="00D80703"/>
    <w:rsid w:val="00D82728"/>
    <w:rsid w:val="00D850F1"/>
    <w:rsid w:val="00D85517"/>
    <w:rsid w:val="00D90646"/>
    <w:rsid w:val="00D90813"/>
    <w:rsid w:val="00D93BE5"/>
    <w:rsid w:val="00D95ACD"/>
    <w:rsid w:val="00DA3BDC"/>
    <w:rsid w:val="00DB43AD"/>
    <w:rsid w:val="00DB6F70"/>
    <w:rsid w:val="00DC0B35"/>
    <w:rsid w:val="00DC1273"/>
    <w:rsid w:val="00DD16BE"/>
    <w:rsid w:val="00DD56CF"/>
    <w:rsid w:val="00DD5BFD"/>
    <w:rsid w:val="00DD69CF"/>
    <w:rsid w:val="00DD729D"/>
    <w:rsid w:val="00DD7E00"/>
    <w:rsid w:val="00DE26F3"/>
    <w:rsid w:val="00DE4FF2"/>
    <w:rsid w:val="00DF3CF4"/>
    <w:rsid w:val="00E00074"/>
    <w:rsid w:val="00E02749"/>
    <w:rsid w:val="00E02AE4"/>
    <w:rsid w:val="00E106C2"/>
    <w:rsid w:val="00E1586D"/>
    <w:rsid w:val="00E20639"/>
    <w:rsid w:val="00E21A91"/>
    <w:rsid w:val="00E22565"/>
    <w:rsid w:val="00E2348B"/>
    <w:rsid w:val="00E246F8"/>
    <w:rsid w:val="00E26BBB"/>
    <w:rsid w:val="00E326B4"/>
    <w:rsid w:val="00E34747"/>
    <w:rsid w:val="00E35596"/>
    <w:rsid w:val="00E4202C"/>
    <w:rsid w:val="00E52CB9"/>
    <w:rsid w:val="00E6468D"/>
    <w:rsid w:val="00E741A6"/>
    <w:rsid w:val="00E74835"/>
    <w:rsid w:val="00E76FD5"/>
    <w:rsid w:val="00E77257"/>
    <w:rsid w:val="00E77A68"/>
    <w:rsid w:val="00E86FAF"/>
    <w:rsid w:val="00E919CB"/>
    <w:rsid w:val="00E93E69"/>
    <w:rsid w:val="00EA0A0C"/>
    <w:rsid w:val="00EA2D72"/>
    <w:rsid w:val="00EB5F6D"/>
    <w:rsid w:val="00EC59DF"/>
    <w:rsid w:val="00ED1617"/>
    <w:rsid w:val="00ED2910"/>
    <w:rsid w:val="00ED7CA3"/>
    <w:rsid w:val="00EF23DB"/>
    <w:rsid w:val="00EF7A74"/>
    <w:rsid w:val="00F00C06"/>
    <w:rsid w:val="00F05CB5"/>
    <w:rsid w:val="00F061F2"/>
    <w:rsid w:val="00F0718D"/>
    <w:rsid w:val="00F07DE7"/>
    <w:rsid w:val="00F101BD"/>
    <w:rsid w:val="00F10EED"/>
    <w:rsid w:val="00F13652"/>
    <w:rsid w:val="00F14327"/>
    <w:rsid w:val="00F16388"/>
    <w:rsid w:val="00F167FB"/>
    <w:rsid w:val="00F33A08"/>
    <w:rsid w:val="00F33AA6"/>
    <w:rsid w:val="00F4155A"/>
    <w:rsid w:val="00F52717"/>
    <w:rsid w:val="00F538F2"/>
    <w:rsid w:val="00F55ED8"/>
    <w:rsid w:val="00F61C50"/>
    <w:rsid w:val="00F61FDB"/>
    <w:rsid w:val="00F642E4"/>
    <w:rsid w:val="00F70DE8"/>
    <w:rsid w:val="00F72650"/>
    <w:rsid w:val="00F7297F"/>
    <w:rsid w:val="00F75FF9"/>
    <w:rsid w:val="00F92517"/>
    <w:rsid w:val="00F93B2F"/>
    <w:rsid w:val="00F93F8E"/>
    <w:rsid w:val="00F95580"/>
    <w:rsid w:val="00F965EA"/>
    <w:rsid w:val="00F97862"/>
    <w:rsid w:val="00FA0C6C"/>
    <w:rsid w:val="00FA5069"/>
    <w:rsid w:val="00FA620F"/>
    <w:rsid w:val="00FB2AA8"/>
    <w:rsid w:val="00FD4443"/>
    <w:rsid w:val="00FD6DEF"/>
    <w:rsid w:val="00FE0F3C"/>
    <w:rsid w:val="00FE4141"/>
    <w:rsid w:val="00FE48D4"/>
    <w:rsid w:val="00FE5EE8"/>
    <w:rsid w:val="00FE7AA9"/>
    <w:rsid w:val="00FF32BC"/>
    <w:rsid w:val="00FF3F23"/>
    <w:rsid w:val="00FF40F2"/>
    <w:rsid w:val="00FF48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EE83CA"/>
  <w15:docId w15:val="{D178E5CD-F969-4375-B006-B85F1591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3" w:unhideWhenUsed="1" w:qFormat="1"/>
    <w:lsdException w:name="List Bullet 3" w:semiHidden="1" w:uiPriority="13" w:unhideWhenUsed="1" w:qFormat="1"/>
    <w:lsdException w:name="List Bullet 4" w:semiHidden="1" w:uiPriority="13" w:unhideWhenUsed="1"/>
    <w:lsdException w:name="List Bullet 5" w:semiHidden="1" w:uiPriority="13"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381"/>
    <w:pPr>
      <w:spacing w:after="120" w:line="276" w:lineRule="auto"/>
      <w:jc w:val="both"/>
    </w:pPr>
    <w:rPr>
      <w:rFonts w:ascii="Calibri" w:hAnsi="Calibri"/>
      <w:sz w:val="22"/>
      <w:szCs w:val="24"/>
      <w:lang w:val="tr-TR"/>
    </w:rPr>
  </w:style>
  <w:style w:type="paragraph" w:styleId="Balk1">
    <w:name w:val="heading 1"/>
    <w:basedOn w:val="Normal"/>
    <w:next w:val="Normal"/>
    <w:link w:val="Balk1Char"/>
    <w:uiPriority w:val="9"/>
    <w:qFormat/>
    <w:rsid w:val="00CC4381"/>
    <w:pPr>
      <w:keepNext/>
      <w:numPr>
        <w:numId w:val="3"/>
      </w:numPr>
      <w:outlineLvl w:val="0"/>
    </w:pPr>
    <w:rPr>
      <w:rFonts w:eastAsia="Times New Roman" w:cs="Arial"/>
      <w:b/>
      <w:bCs/>
      <w:kern w:val="32"/>
      <w:szCs w:val="32"/>
      <w:lang w:val="en-AU" w:eastAsia="tr-TR"/>
    </w:rPr>
  </w:style>
  <w:style w:type="paragraph" w:styleId="Balk2">
    <w:name w:val="heading 2"/>
    <w:basedOn w:val="Normal"/>
    <w:next w:val="Normal"/>
    <w:link w:val="Balk2Char"/>
    <w:uiPriority w:val="9"/>
    <w:unhideWhenUsed/>
    <w:qFormat/>
    <w:rsid w:val="00CC4381"/>
    <w:pPr>
      <w:keepNext/>
      <w:keepLines/>
      <w:numPr>
        <w:numId w:val="13"/>
      </w:numPr>
      <w:ind w:left="425" w:hanging="425"/>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F14327"/>
    <w:pPr>
      <w:keepNext/>
      <w:keepLines/>
      <w:numPr>
        <w:numId w:val="14"/>
      </w:numPr>
      <w:outlineLvl w:val="2"/>
    </w:pPr>
    <w:rPr>
      <w:rFonts w:eastAsiaTheme="majorEastAsia" w:cstheme="majorBidi"/>
      <w:b/>
      <w:bCs/>
    </w:rPr>
  </w:style>
  <w:style w:type="paragraph" w:styleId="Balk4">
    <w:name w:val="heading 4"/>
    <w:basedOn w:val="Normal"/>
    <w:next w:val="Normal"/>
    <w:link w:val="Balk4Char"/>
    <w:uiPriority w:val="9"/>
    <w:unhideWhenUsed/>
    <w:qFormat/>
    <w:rsid w:val="00CC4381"/>
    <w:pPr>
      <w:keepNext/>
      <w:keepLines/>
      <w:numPr>
        <w:numId w:val="15"/>
      </w:numPr>
      <w:spacing w:before="200"/>
      <w:outlineLvl w:val="3"/>
    </w:pPr>
    <w:rPr>
      <w:rFonts w:asciiTheme="majorHAnsi" w:eastAsiaTheme="majorEastAsia" w:hAnsiTheme="majorHAnsi" w:cstheme="majorBidi"/>
      <w:b/>
      <w:bCs/>
      <w:iCs/>
    </w:rPr>
  </w:style>
  <w:style w:type="paragraph" w:styleId="Balk5">
    <w:name w:val="heading 5"/>
    <w:basedOn w:val="Normal"/>
    <w:next w:val="Normal"/>
    <w:link w:val="Balk5Char"/>
    <w:uiPriority w:val="9"/>
    <w:unhideWhenUsed/>
    <w:qFormat/>
    <w:rsid w:val="004E679E"/>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unhideWhenUsed/>
    <w:qFormat/>
    <w:rsid w:val="00A36EA7"/>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unhideWhenUsed/>
    <w:qFormat/>
    <w:rsid w:val="00831081"/>
    <w:pPr>
      <w:keepNext/>
      <w:keepLines/>
      <w:numPr>
        <w:ilvl w:val="6"/>
        <w:numId w:val="3"/>
      </w:numPr>
      <w:spacing w:before="40"/>
      <w:outlineLvl w:val="6"/>
    </w:pPr>
    <w:rPr>
      <w:rFonts w:asciiTheme="minorHAnsi" w:eastAsiaTheme="majorEastAsia" w:hAnsiTheme="minorHAnsi" w:cstheme="majorBidi"/>
      <w:b/>
      <w:iCs/>
      <w:szCs w:val="22"/>
    </w:rPr>
  </w:style>
  <w:style w:type="paragraph" w:styleId="Balk8">
    <w:name w:val="heading 8"/>
    <w:basedOn w:val="Normal"/>
    <w:next w:val="Normal"/>
    <w:link w:val="Balk8Char"/>
    <w:uiPriority w:val="9"/>
    <w:unhideWhenUsed/>
    <w:qFormat/>
    <w:rsid w:val="00831081"/>
    <w:pPr>
      <w:keepNext/>
      <w:keepLines/>
      <w:numPr>
        <w:ilvl w:val="7"/>
        <w:numId w:val="3"/>
      </w:numPr>
      <w:spacing w:before="40"/>
      <w:outlineLvl w:val="7"/>
    </w:pPr>
    <w:rPr>
      <w:rFonts w:asciiTheme="minorHAnsi" w:eastAsiaTheme="majorEastAsia" w:hAnsiTheme="minorHAnsi" w:cstheme="majorBidi"/>
      <w:b/>
      <w:szCs w:val="21"/>
    </w:rPr>
  </w:style>
  <w:style w:type="paragraph" w:styleId="Balk9">
    <w:name w:val="heading 9"/>
    <w:basedOn w:val="Normal"/>
    <w:next w:val="Normal"/>
    <w:link w:val="Balk9Char"/>
    <w:uiPriority w:val="9"/>
    <w:unhideWhenUsed/>
    <w:qFormat/>
    <w:rsid w:val="00831081"/>
    <w:pPr>
      <w:keepNext/>
      <w:keepLines/>
      <w:numPr>
        <w:ilvl w:val="8"/>
        <w:numId w:val="3"/>
      </w:numPr>
      <w:spacing w:before="40"/>
      <w:outlineLvl w:val="8"/>
    </w:pPr>
    <w:rPr>
      <w:rFonts w:asciiTheme="minorHAnsi" w:eastAsiaTheme="majorEastAsia" w:hAnsiTheme="minorHAnsi" w:cstheme="majorBidi"/>
      <w:b/>
      <w:iCs/>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4381"/>
    <w:rPr>
      <w:rFonts w:ascii="Calibri" w:eastAsia="Times New Roman" w:hAnsi="Calibri" w:cs="Arial"/>
      <w:b/>
      <w:bCs/>
      <w:kern w:val="32"/>
      <w:sz w:val="22"/>
      <w:szCs w:val="32"/>
      <w:lang w:val="en-AU" w:eastAsia="tr-TR"/>
    </w:rPr>
  </w:style>
  <w:style w:type="character" w:customStyle="1" w:styleId="Balk2Char">
    <w:name w:val="Başlık 2 Char"/>
    <w:basedOn w:val="VarsaylanParagrafYazTipi"/>
    <w:link w:val="Balk2"/>
    <w:uiPriority w:val="9"/>
    <w:rsid w:val="00CC4381"/>
    <w:rPr>
      <w:rFonts w:ascii="Calibri" w:eastAsiaTheme="majorEastAsia" w:hAnsi="Calibri" w:cstheme="majorBidi"/>
      <w:b/>
      <w:bCs/>
      <w:sz w:val="22"/>
      <w:szCs w:val="26"/>
      <w:lang w:val="tr-TR"/>
    </w:rPr>
  </w:style>
  <w:style w:type="character" w:customStyle="1" w:styleId="Balk3Char">
    <w:name w:val="Başlık 3 Char"/>
    <w:basedOn w:val="VarsaylanParagrafYazTipi"/>
    <w:link w:val="Balk3"/>
    <w:uiPriority w:val="9"/>
    <w:rsid w:val="00F14327"/>
    <w:rPr>
      <w:rFonts w:ascii="Calibri" w:eastAsiaTheme="majorEastAsia" w:hAnsi="Calibri" w:cstheme="majorBidi"/>
      <w:b/>
      <w:bCs/>
      <w:sz w:val="22"/>
      <w:szCs w:val="24"/>
      <w:lang w:val="tr-TR"/>
    </w:rPr>
  </w:style>
  <w:style w:type="character" w:customStyle="1" w:styleId="Balk4Char">
    <w:name w:val="Başlık 4 Char"/>
    <w:basedOn w:val="VarsaylanParagrafYazTipi"/>
    <w:link w:val="Balk4"/>
    <w:uiPriority w:val="9"/>
    <w:rsid w:val="00CC4381"/>
    <w:rPr>
      <w:rFonts w:asciiTheme="majorHAnsi" w:eastAsiaTheme="majorEastAsia" w:hAnsiTheme="majorHAnsi" w:cstheme="majorBidi"/>
      <w:b/>
      <w:bCs/>
      <w:iCs/>
      <w:sz w:val="22"/>
      <w:szCs w:val="24"/>
      <w:lang w:val="tr-TR"/>
    </w:rPr>
  </w:style>
  <w:style w:type="character" w:customStyle="1" w:styleId="Balk5Char">
    <w:name w:val="Başlık 5 Char"/>
    <w:basedOn w:val="VarsaylanParagrafYazTipi"/>
    <w:link w:val="Balk5"/>
    <w:uiPriority w:val="9"/>
    <w:rsid w:val="004E679E"/>
    <w:rPr>
      <w:rFonts w:asciiTheme="majorHAnsi" w:eastAsiaTheme="majorEastAsia" w:hAnsiTheme="majorHAnsi" w:cstheme="majorBidi"/>
      <w:color w:val="365F91" w:themeColor="accent1" w:themeShade="BF"/>
      <w:sz w:val="22"/>
      <w:szCs w:val="24"/>
      <w:lang w:val="tr-TR"/>
    </w:rPr>
  </w:style>
  <w:style w:type="character" w:customStyle="1" w:styleId="Balk6Char">
    <w:name w:val="Başlık 6 Char"/>
    <w:basedOn w:val="VarsaylanParagrafYazTipi"/>
    <w:link w:val="Balk6"/>
    <w:uiPriority w:val="9"/>
    <w:rsid w:val="00A36EA7"/>
    <w:rPr>
      <w:rFonts w:asciiTheme="majorHAnsi" w:eastAsiaTheme="majorEastAsia" w:hAnsiTheme="majorHAnsi" w:cstheme="majorBidi"/>
      <w:color w:val="243F60" w:themeColor="accent1" w:themeShade="7F"/>
      <w:sz w:val="22"/>
      <w:szCs w:val="24"/>
      <w:lang w:val="tr-TR"/>
    </w:rPr>
  </w:style>
  <w:style w:type="character" w:customStyle="1" w:styleId="Balk7Char">
    <w:name w:val="Başlık 7 Char"/>
    <w:basedOn w:val="VarsaylanParagrafYazTipi"/>
    <w:link w:val="Balk7"/>
    <w:uiPriority w:val="9"/>
    <w:rsid w:val="00831081"/>
    <w:rPr>
      <w:rFonts w:asciiTheme="minorHAnsi" w:eastAsiaTheme="majorEastAsia" w:hAnsiTheme="minorHAnsi" w:cstheme="majorBidi"/>
      <w:b/>
      <w:iCs/>
      <w:sz w:val="22"/>
      <w:szCs w:val="22"/>
      <w:lang w:val="tr-TR"/>
    </w:rPr>
  </w:style>
  <w:style w:type="character" w:customStyle="1" w:styleId="Balk8Char">
    <w:name w:val="Başlık 8 Char"/>
    <w:basedOn w:val="VarsaylanParagrafYazTipi"/>
    <w:link w:val="Balk8"/>
    <w:uiPriority w:val="9"/>
    <w:rsid w:val="00831081"/>
    <w:rPr>
      <w:rFonts w:asciiTheme="minorHAnsi" w:eastAsiaTheme="majorEastAsia" w:hAnsiTheme="minorHAnsi" w:cstheme="majorBidi"/>
      <w:b/>
      <w:sz w:val="22"/>
      <w:szCs w:val="21"/>
      <w:lang w:val="tr-TR"/>
    </w:rPr>
  </w:style>
  <w:style w:type="character" w:customStyle="1" w:styleId="Balk9Char">
    <w:name w:val="Başlık 9 Char"/>
    <w:basedOn w:val="VarsaylanParagrafYazTipi"/>
    <w:link w:val="Balk9"/>
    <w:uiPriority w:val="9"/>
    <w:rsid w:val="00831081"/>
    <w:rPr>
      <w:rFonts w:asciiTheme="minorHAnsi" w:eastAsiaTheme="majorEastAsia" w:hAnsiTheme="minorHAnsi" w:cstheme="majorBidi"/>
      <w:b/>
      <w:iCs/>
      <w:sz w:val="22"/>
      <w:szCs w:val="21"/>
      <w:lang w:val="tr-TR"/>
    </w:rPr>
  </w:style>
  <w:style w:type="table" w:styleId="TabloKlavuzu">
    <w:name w:val="Table Grid"/>
    <w:basedOn w:val="NormalTablo"/>
    <w:uiPriority w:val="5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paragraph" w:styleId="ListeParagraf">
    <w:name w:val="List Paragraph"/>
    <w:basedOn w:val="Normal"/>
    <w:link w:val="ListeParagrafChar"/>
    <w:uiPriority w:val="34"/>
    <w:qFormat/>
    <w:rsid w:val="00283A51"/>
    <w:pPr>
      <w:ind w:left="720"/>
    </w:pPr>
    <w:rPr>
      <w:rFonts w:eastAsia="Calibri"/>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eastAsia="tr-TR"/>
    </w:rPr>
  </w:style>
  <w:style w:type="paragraph" w:styleId="TBal">
    <w:name w:val="TOC Heading"/>
    <w:basedOn w:val="Balk1"/>
    <w:next w:val="Normal"/>
    <w:uiPriority w:val="39"/>
    <w:unhideWhenUsed/>
    <w:qFormat/>
    <w:rsid w:val="004A796A"/>
    <w:pPr>
      <w:keepLines/>
      <w:numPr>
        <w:numId w:val="1"/>
      </w:numPr>
      <w:spacing w:before="480" w:after="0"/>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EB5F6D"/>
    <w:pPr>
      <w:tabs>
        <w:tab w:val="left" w:pos="480"/>
        <w:tab w:val="right" w:leader="dot" w:pos="9204"/>
      </w:tabs>
      <w:spacing w:after="100"/>
      <w:ind w:left="426" w:hanging="426"/>
    </w:pPr>
    <w:rPr>
      <w:b/>
      <w:noProof/>
      <w:szCs w:val="22"/>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EB5F6D"/>
    <w:pPr>
      <w:tabs>
        <w:tab w:val="left" w:pos="851"/>
        <w:tab w:val="right" w:leader="dot" w:pos="9204"/>
      </w:tabs>
      <w:spacing w:after="100"/>
      <w:ind w:left="1701" w:hanging="1275"/>
    </w:pPr>
  </w:style>
  <w:style w:type="paragraph" w:styleId="DipnotMetni">
    <w:name w:val="footnote text"/>
    <w:basedOn w:val="Normal"/>
    <w:link w:val="DipnotMetniChar"/>
    <w:uiPriority w:val="99"/>
    <w:rsid w:val="003466B4"/>
    <w:pPr>
      <w:spacing w:after="60" w:line="288" w:lineRule="auto"/>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paragraph" w:styleId="SonnotMetni">
    <w:name w:val="endnote text"/>
    <w:basedOn w:val="Normal"/>
    <w:link w:val="SonnotMetniChar"/>
    <w:uiPriority w:val="99"/>
    <w:semiHidden/>
    <w:unhideWhenUsed/>
    <w:rsid w:val="00781625"/>
    <w:pPr>
      <w:spacing w:after="200"/>
    </w:pPr>
    <w:rPr>
      <w:rFonts w:eastAsia="Calibri"/>
      <w:sz w:val="20"/>
      <w:szCs w:val="20"/>
    </w:rPr>
  </w:style>
  <w:style w:type="character" w:customStyle="1" w:styleId="SonnotMetniChar">
    <w:name w:val="Son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semiHidden/>
    <w:unhideWhenUsed/>
    <w:rsid w:val="003669B6"/>
    <w:rPr>
      <w:sz w:val="16"/>
      <w:szCs w:val="16"/>
    </w:rPr>
  </w:style>
  <w:style w:type="paragraph" w:styleId="AklamaMetni">
    <w:name w:val="annotation text"/>
    <w:basedOn w:val="Normal"/>
    <w:link w:val="AklamaMetniChar"/>
    <w:uiPriority w:val="99"/>
    <w:semiHidden/>
    <w:unhideWhenUsed/>
    <w:rsid w:val="003669B6"/>
    <w:rPr>
      <w:sz w:val="20"/>
      <w:szCs w:val="20"/>
    </w:rPr>
  </w:style>
  <w:style w:type="character" w:customStyle="1" w:styleId="AklamaMetniChar">
    <w:name w:val="Açıklama Metni Char"/>
    <w:basedOn w:val="VarsaylanParagrafYazTipi"/>
    <w:link w:val="AklamaMetni"/>
    <w:uiPriority w:val="99"/>
    <w:semiHidden/>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paragraph" w:customStyle="1" w:styleId="Balk11">
    <w:name w:val="Başlık 11"/>
    <w:basedOn w:val="Normal"/>
    <w:rsid w:val="00831081"/>
    <w:pPr>
      <w:numPr>
        <w:numId w:val="2"/>
      </w:numPr>
      <w:spacing w:before="120" w:after="200"/>
    </w:pPr>
    <w:rPr>
      <w:rFonts w:asciiTheme="minorHAnsi" w:eastAsiaTheme="minorHAnsi" w:hAnsiTheme="minorHAnsi" w:cstheme="minorBidi"/>
      <w:szCs w:val="22"/>
    </w:rPr>
  </w:style>
  <w:style w:type="paragraph" w:customStyle="1" w:styleId="Balk21">
    <w:name w:val="Başlık 21"/>
    <w:basedOn w:val="Normal"/>
    <w:rsid w:val="00831081"/>
    <w:pPr>
      <w:numPr>
        <w:ilvl w:val="1"/>
        <w:numId w:val="2"/>
      </w:numPr>
      <w:spacing w:before="120" w:after="200"/>
    </w:pPr>
    <w:rPr>
      <w:rFonts w:asciiTheme="minorHAnsi" w:eastAsiaTheme="minorHAnsi" w:hAnsiTheme="minorHAnsi" w:cstheme="minorBidi"/>
      <w:szCs w:val="22"/>
    </w:rPr>
  </w:style>
  <w:style w:type="paragraph" w:customStyle="1" w:styleId="Balk31">
    <w:name w:val="Başlık 31"/>
    <w:basedOn w:val="Normal"/>
    <w:rsid w:val="00831081"/>
    <w:pPr>
      <w:numPr>
        <w:ilvl w:val="2"/>
        <w:numId w:val="2"/>
      </w:numPr>
      <w:spacing w:before="120" w:after="200"/>
    </w:pPr>
    <w:rPr>
      <w:rFonts w:asciiTheme="minorHAnsi" w:eastAsiaTheme="minorHAnsi" w:hAnsiTheme="minorHAnsi" w:cstheme="minorBidi"/>
      <w:szCs w:val="22"/>
    </w:rPr>
  </w:style>
  <w:style w:type="paragraph" w:customStyle="1" w:styleId="Balk41">
    <w:name w:val="Başlık 41"/>
    <w:basedOn w:val="Normal"/>
    <w:rsid w:val="00831081"/>
    <w:pPr>
      <w:numPr>
        <w:ilvl w:val="3"/>
        <w:numId w:val="2"/>
      </w:numPr>
      <w:spacing w:before="120" w:after="200"/>
    </w:pPr>
    <w:rPr>
      <w:rFonts w:asciiTheme="minorHAnsi" w:eastAsiaTheme="minorHAnsi" w:hAnsiTheme="minorHAnsi" w:cstheme="minorBidi"/>
      <w:szCs w:val="22"/>
    </w:rPr>
  </w:style>
  <w:style w:type="paragraph" w:customStyle="1" w:styleId="Balk51">
    <w:name w:val="Başlık 51"/>
    <w:basedOn w:val="Normal"/>
    <w:rsid w:val="00831081"/>
    <w:pPr>
      <w:numPr>
        <w:ilvl w:val="4"/>
        <w:numId w:val="2"/>
      </w:numPr>
      <w:spacing w:before="120" w:after="200"/>
    </w:pPr>
    <w:rPr>
      <w:rFonts w:asciiTheme="minorHAnsi" w:eastAsiaTheme="minorHAnsi" w:hAnsiTheme="minorHAnsi" w:cstheme="minorBidi"/>
      <w:szCs w:val="22"/>
    </w:rPr>
  </w:style>
  <w:style w:type="paragraph" w:customStyle="1" w:styleId="Balk61">
    <w:name w:val="Başlık 61"/>
    <w:basedOn w:val="Normal"/>
    <w:rsid w:val="00831081"/>
    <w:pPr>
      <w:numPr>
        <w:ilvl w:val="5"/>
        <w:numId w:val="2"/>
      </w:numPr>
      <w:spacing w:before="120" w:after="200"/>
    </w:pPr>
    <w:rPr>
      <w:rFonts w:asciiTheme="minorHAnsi" w:eastAsiaTheme="minorHAnsi" w:hAnsiTheme="minorHAnsi" w:cstheme="minorBidi"/>
      <w:szCs w:val="22"/>
    </w:rPr>
  </w:style>
  <w:style w:type="paragraph" w:customStyle="1" w:styleId="Balk71">
    <w:name w:val="Başlık 71"/>
    <w:basedOn w:val="Normal"/>
    <w:rsid w:val="00831081"/>
    <w:pPr>
      <w:numPr>
        <w:ilvl w:val="6"/>
        <w:numId w:val="2"/>
      </w:numPr>
      <w:spacing w:before="120" w:after="200"/>
    </w:pPr>
    <w:rPr>
      <w:rFonts w:asciiTheme="minorHAnsi" w:eastAsiaTheme="minorHAnsi" w:hAnsiTheme="minorHAnsi" w:cstheme="minorBidi"/>
      <w:szCs w:val="22"/>
    </w:rPr>
  </w:style>
  <w:style w:type="paragraph" w:customStyle="1" w:styleId="Balk81">
    <w:name w:val="Başlık 81"/>
    <w:basedOn w:val="Normal"/>
    <w:rsid w:val="00831081"/>
    <w:pPr>
      <w:numPr>
        <w:ilvl w:val="7"/>
        <w:numId w:val="2"/>
      </w:numPr>
      <w:spacing w:before="120" w:after="200"/>
    </w:pPr>
    <w:rPr>
      <w:rFonts w:asciiTheme="minorHAnsi" w:eastAsiaTheme="minorHAnsi" w:hAnsiTheme="minorHAnsi" w:cstheme="minorBidi"/>
      <w:szCs w:val="22"/>
    </w:rPr>
  </w:style>
  <w:style w:type="paragraph" w:customStyle="1" w:styleId="Balk91">
    <w:name w:val="Başlık 91"/>
    <w:basedOn w:val="Normal"/>
    <w:rsid w:val="00831081"/>
    <w:pPr>
      <w:numPr>
        <w:ilvl w:val="8"/>
        <w:numId w:val="2"/>
      </w:numPr>
      <w:spacing w:before="120" w:after="200"/>
    </w:pPr>
    <w:rPr>
      <w:rFonts w:asciiTheme="minorHAnsi" w:eastAsiaTheme="minorHAnsi" w:hAnsiTheme="minorHAnsi" w:cstheme="minorBidi"/>
      <w:szCs w:val="22"/>
    </w:rPr>
  </w:style>
  <w:style w:type="character" w:customStyle="1" w:styleId="apple-converted-space">
    <w:name w:val="apple-converted-space"/>
    <w:basedOn w:val="VarsaylanParagrafYazTipi"/>
    <w:rsid w:val="00831081"/>
  </w:style>
  <w:style w:type="paragraph" w:styleId="T4">
    <w:name w:val="toc 4"/>
    <w:basedOn w:val="Normal"/>
    <w:next w:val="Normal"/>
    <w:autoRedefine/>
    <w:uiPriority w:val="39"/>
    <w:unhideWhenUsed/>
    <w:rsid w:val="00EB5F6D"/>
    <w:pPr>
      <w:tabs>
        <w:tab w:val="left" w:pos="851"/>
        <w:tab w:val="right" w:leader="dot" w:pos="9062"/>
      </w:tabs>
      <w:spacing w:before="120" w:after="100"/>
      <w:ind w:left="1985" w:hanging="1559"/>
    </w:pPr>
    <w:rPr>
      <w:rFonts w:asciiTheme="minorHAnsi" w:eastAsiaTheme="minorHAnsi" w:hAnsiTheme="minorHAnsi" w:cstheme="minorBidi"/>
      <w:szCs w:val="22"/>
    </w:rPr>
  </w:style>
  <w:style w:type="paragraph" w:styleId="T5">
    <w:name w:val="toc 5"/>
    <w:basedOn w:val="Normal"/>
    <w:next w:val="Normal"/>
    <w:autoRedefine/>
    <w:uiPriority w:val="39"/>
    <w:unhideWhenUsed/>
    <w:rsid w:val="00A44E57"/>
    <w:pPr>
      <w:tabs>
        <w:tab w:val="left" w:pos="1985"/>
        <w:tab w:val="right" w:leader="dot" w:pos="9062"/>
      </w:tabs>
      <w:spacing w:before="120" w:after="100"/>
      <w:ind w:left="1560" w:hanging="567"/>
    </w:pPr>
    <w:rPr>
      <w:rFonts w:asciiTheme="majorHAnsi" w:eastAsiaTheme="minorHAnsi" w:hAnsiTheme="majorHAnsi" w:cs="Arial"/>
      <w:b/>
      <w:noProof/>
      <w:szCs w:val="22"/>
    </w:rPr>
  </w:style>
  <w:style w:type="paragraph" w:styleId="T6">
    <w:name w:val="toc 6"/>
    <w:basedOn w:val="Normal"/>
    <w:next w:val="Normal"/>
    <w:autoRedefine/>
    <w:uiPriority w:val="39"/>
    <w:unhideWhenUsed/>
    <w:rsid w:val="00A44E57"/>
    <w:pPr>
      <w:tabs>
        <w:tab w:val="left" w:pos="1821"/>
        <w:tab w:val="right" w:leader="dot" w:pos="9062"/>
      </w:tabs>
      <w:spacing w:after="100" w:line="259" w:lineRule="auto"/>
      <w:ind w:left="1560" w:hanging="567"/>
    </w:pPr>
    <w:rPr>
      <w:rFonts w:asciiTheme="majorHAnsi" w:eastAsiaTheme="minorEastAsia" w:hAnsiTheme="majorHAnsi" w:cstheme="minorBidi"/>
      <w:b/>
      <w:noProof/>
      <w:szCs w:val="22"/>
      <w:lang w:eastAsia="tr-TR"/>
    </w:rPr>
  </w:style>
  <w:style w:type="paragraph" w:styleId="T7">
    <w:name w:val="toc 7"/>
    <w:basedOn w:val="Normal"/>
    <w:next w:val="Normal"/>
    <w:autoRedefine/>
    <w:uiPriority w:val="39"/>
    <w:unhideWhenUsed/>
    <w:rsid w:val="00831081"/>
    <w:pPr>
      <w:tabs>
        <w:tab w:val="left" w:pos="2041"/>
        <w:tab w:val="right" w:leader="dot" w:pos="9062"/>
      </w:tabs>
      <w:spacing w:after="100" w:line="259" w:lineRule="auto"/>
      <w:ind w:left="1560" w:hanging="567"/>
    </w:pPr>
    <w:rPr>
      <w:rFonts w:asciiTheme="minorHAnsi" w:eastAsiaTheme="minorEastAsia" w:hAnsiTheme="minorHAnsi" w:cstheme="minorBidi"/>
      <w:szCs w:val="22"/>
      <w:lang w:eastAsia="tr-TR"/>
    </w:rPr>
  </w:style>
  <w:style w:type="paragraph" w:styleId="T8">
    <w:name w:val="toc 8"/>
    <w:basedOn w:val="Normal"/>
    <w:next w:val="Normal"/>
    <w:autoRedefine/>
    <w:uiPriority w:val="39"/>
    <w:unhideWhenUsed/>
    <w:rsid w:val="00831081"/>
    <w:pPr>
      <w:tabs>
        <w:tab w:val="left" w:pos="2261"/>
        <w:tab w:val="right" w:leader="dot" w:pos="9062"/>
      </w:tabs>
      <w:spacing w:after="100" w:line="259" w:lineRule="auto"/>
      <w:ind w:left="1560" w:hanging="567"/>
    </w:pPr>
    <w:rPr>
      <w:rFonts w:asciiTheme="minorHAnsi" w:eastAsiaTheme="minorEastAsia" w:hAnsiTheme="minorHAnsi" w:cstheme="minorBidi"/>
      <w:szCs w:val="22"/>
      <w:lang w:eastAsia="tr-TR"/>
    </w:rPr>
  </w:style>
  <w:style w:type="paragraph" w:styleId="T9">
    <w:name w:val="toc 9"/>
    <w:basedOn w:val="Normal"/>
    <w:next w:val="Normal"/>
    <w:autoRedefine/>
    <w:uiPriority w:val="39"/>
    <w:unhideWhenUsed/>
    <w:rsid w:val="00831081"/>
    <w:pPr>
      <w:tabs>
        <w:tab w:val="left" w:pos="1701"/>
        <w:tab w:val="right" w:leader="dot" w:pos="9062"/>
      </w:tabs>
      <w:spacing w:after="100" w:line="259" w:lineRule="auto"/>
      <w:ind w:left="1560" w:hanging="567"/>
    </w:pPr>
    <w:rPr>
      <w:rFonts w:asciiTheme="minorHAnsi" w:eastAsiaTheme="minorEastAsia" w:hAnsiTheme="minorHAnsi" w:cstheme="minorBidi"/>
      <w:szCs w:val="22"/>
      <w:lang w:eastAsia="tr-TR"/>
    </w:rPr>
  </w:style>
  <w:style w:type="character" w:customStyle="1" w:styleId="ListeParagrafChar">
    <w:name w:val="Liste Paragraf Char"/>
    <w:link w:val="ListeParagraf"/>
    <w:uiPriority w:val="34"/>
    <w:rsid w:val="001F616A"/>
    <w:rPr>
      <w:rFonts w:ascii="Calibri" w:eastAsia="Calibri" w:hAnsi="Calibri"/>
      <w:sz w:val="22"/>
      <w:szCs w:val="22"/>
      <w:lang w:val="tr-TR"/>
    </w:rPr>
  </w:style>
  <w:style w:type="character" w:customStyle="1" w:styleId="UnresolvedMention">
    <w:name w:val="Unresolved Mention"/>
    <w:basedOn w:val="VarsaylanParagrafYazTipi"/>
    <w:uiPriority w:val="99"/>
    <w:semiHidden/>
    <w:unhideWhenUsed/>
    <w:rsid w:val="002F5F72"/>
    <w:rPr>
      <w:color w:val="808080"/>
      <w:shd w:val="clear" w:color="auto" w:fill="E6E6E6"/>
    </w:rPr>
  </w:style>
  <w:style w:type="paragraph" w:styleId="ListeMaddemi">
    <w:name w:val="List Bullet"/>
    <w:basedOn w:val="Normal"/>
    <w:uiPriority w:val="13"/>
    <w:unhideWhenUsed/>
    <w:qFormat/>
    <w:rsid w:val="00D93BE5"/>
    <w:pPr>
      <w:numPr>
        <w:numId w:val="12"/>
      </w:numPr>
      <w:spacing w:after="240" w:line="240" w:lineRule="atLeast"/>
      <w:contextualSpacing/>
    </w:pPr>
    <w:rPr>
      <w:rFonts w:ascii="Georgia" w:eastAsiaTheme="minorHAnsi" w:hAnsi="Georgia" w:cstheme="minorBidi"/>
      <w:lang w:val="en-GB"/>
    </w:rPr>
  </w:style>
  <w:style w:type="numbering" w:customStyle="1" w:styleId="PwCListBullets1">
    <w:name w:val="PwC List Bullets 1"/>
    <w:uiPriority w:val="99"/>
    <w:rsid w:val="00D93BE5"/>
    <w:pPr>
      <w:numPr>
        <w:numId w:val="12"/>
      </w:numPr>
    </w:pPr>
  </w:style>
  <w:style w:type="paragraph" w:styleId="ListeMaddemi2">
    <w:name w:val="List Bullet 2"/>
    <w:basedOn w:val="Normal"/>
    <w:uiPriority w:val="13"/>
    <w:unhideWhenUsed/>
    <w:qFormat/>
    <w:rsid w:val="00D93BE5"/>
    <w:pPr>
      <w:numPr>
        <w:ilvl w:val="1"/>
        <w:numId w:val="12"/>
      </w:numPr>
      <w:spacing w:after="240" w:line="240" w:lineRule="atLeast"/>
      <w:contextualSpacing/>
    </w:pPr>
    <w:rPr>
      <w:rFonts w:ascii="Georgia" w:eastAsiaTheme="minorHAnsi" w:hAnsi="Georgia" w:cstheme="minorBidi"/>
      <w:lang w:val="en-GB"/>
    </w:rPr>
  </w:style>
  <w:style w:type="paragraph" w:styleId="ListeMaddemi3">
    <w:name w:val="List Bullet 3"/>
    <w:basedOn w:val="Normal"/>
    <w:uiPriority w:val="13"/>
    <w:unhideWhenUsed/>
    <w:qFormat/>
    <w:rsid w:val="00D93BE5"/>
    <w:pPr>
      <w:numPr>
        <w:ilvl w:val="2"/>
        <w:numId w:val="12"/>
      </w:numPr>
      <w:spacing w:after="240" w:line="240" w:lineRule="atLeast"/>
      <w:contextualSpacing/>
    </w:pPr>
    <w:rPr>
      <w:rFonts w:ascii="Georgia" w:eastAsiaTheme="minorHAnsi" w:hAnsi="Georgia" w:cstheme="minorBidi"/>
      <w:lang w:val="en-GB"/>
    </w:rPr>
  </w:style>
  <w:style w:type="paragraph" w:styleId="ListeMaddemi4">
    <w:name w:val="List Bullet 4"/>
    <w:basedOn w:val="Normal"/>
    <w:uiPriority w:val="13"/>
    <w:unhideWhenUsed/>
    <w:rsid w:val="00D93BE5"/>
    <w:pPr>
      <w:numPr>
        <w:ilvl w:val="3"/>
        <w:numId w:val="12"/>
      </w:numPr>
      <w:spacing w:after="240" w:line="240" w:lineRule="atLeast"/>
      <w:contextualSpacing/>
    </w:pPr>
    <w:rPr>
      <w:rFonts w:ascii="Georgia" w:eastAsiaTheme="minorHAnsi" w:hAnsi="Georgia" w:cstheme="minorBidi"/>
      <w:lang w:val="en-GB"/>
    </w:rPr>
  </w:style>
  <w:style w:type="paragraph" w:styleId="ListeMaddemi5">
    <w:name w:val="List Bullet 5"/>
    <w:basedOn w:val="Normal"/>
    <w:uiPriority w:val="13"/>
    <w:unhideWhenUsed/>
    <w:rsid w:val="00D93BE5"/>
    <w:pPr>
      <w:numPr>
        <w:ilvl w:val="4"/>
        <w:numId w:val="12"/>
      </w:numPr>
      <w:spacing w:after="240" w:line="240" w:lineRule="atLeast"/>
      <w:contextualSpacing/>
    </w:pPr>
    <w:rPr>
      <w:rFonts w:ascii="Georgia" w:eastAsiaTheme="minorHAnsi" w:hAnsi="Georgia" w:cstheme="minorBidi"/>
      <w:lang w:val="en-GB"/>
    </w:rPr>
  </w:style>
  <w:style w:type="table" w:styleId="KlavuzuTablo4">
    <w:name w:val="Grid Table 4"/>
    <w:basedOn w:val="NormalTablo"/>
    <w:uiPriority w:val="49"/>
    <w:rsid w:val="00D93BE5"/>
    <w:rPr>
      <w:rFonts w:ascii="Georgia" w:eastAsiaTheme="minorHAnsi" w:hAnsi="Georgia" w:cstheme="minorBidi"/>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7760">
      <w:bodyDiv w:val="1"/>
      <w:marLeft w:val="0"/>
      <w:marRight w:val="0"/>
      <w:marTop w:val="0"/>
      <w:marBottom w:val="0"/>
      <w:divBdr>
        <w:top w:val="none" w:sz="0" w:space="0" w:color="auto"/>
        <w:left w:val="none" w:sz="0" w:space="0" w:color="auto"/>
        <w:bottom w:val="none" w:sz="0" w:space="0" w:color="auto"/>
        <w:right w:val="none" w:sz="0" w:space="0" w:color="auto"/>
      </w:divBdr>
    </w:div>
    <w:div w:id="269169258">
      <w:bodyDiv w:val="1"/>
      <w:marLeft w:val="0"/>
      <w:marRight w:val="0"/>
      <w:marTop w:val="0"/>
      <w:marBottom w:val="0"/>
      <w:divBdr>
        <w:top w:val="none" w:sz="0" w:space="0" w:color="auto"/>
        <w:left w:val="none" w:sz="0" w:space="0" w:color="auto"/>
        <w:bottom w:val="none" w:sz="0" w:space="0" w:color="auto"/>
        <w:right w:val="none" w:sz="0" w:space="0" w:color="auto"/>
      </w:divBdr>
    </w:div>
    <w:div w:id="275018250">
      <w:bodyDiv w:val="1"/>
      <w:marLeft w:val="0"/>
      <w:marRight w:val="0"/>
      <w:marTop w:val="0"/>
      <w:marBottom w:val="0"/>
      <w:divBdr>
        <w:top w:val="none" w:sz="0" w:space="0" w:color="auto"/>
        <w:left w:val="none" w:sz="0" w:space="0" w:color="auto"/>
        <w:bottom w:val="none" w:sz="0" w:space="0" w:color="auto"/>
        <w:right w:val="none" w:sz="0" w:space="0" w:color="auto"/>
      </w:divBdr>
    </w:div>
    <w:div w:id="410545909">
      <w:bodyDiv w:val="1"/>
      <w:marLeft w:val="0"/>
      <w:marRight w:val="0"/>
      <w:marTop w:val="0"/>
      <w:marBottom w:val="0"/>
      <w:divBdr>
        <w:top w:val="none" w:sz="0" w:space="0" w:color="auto"/>
        <w:left w:val="none" w:sz="0" w:space="0" w:color="auto"/>
        <w:bottom w:val="none" w:sz="0" w:space="0" w:color="auto"/>
        <w:right w:val="none" w:sz="0" w:space="0" w:color="auto"/>
      </w:divBdr>
    </w:div>
    <w:div w:id="469589510">
      <w:bodyDiv w:val="1"/>
      <w:marLeft w:val="0"/>
      <w:marRight w:val="0"/>
      <w:marTop w:val="0"/>
      <w:marBottom w:val="0"/>
      <w:divBdr>
        <w:top w:val="none" w:sz="0" w:space="0" w:color="auto"/>
        <w:left w:val="none" w:sz="0" w:space="0" w:color="auto"/>
        <w:bottom w:val="none" w:sz="0" w:space="0" w:color="auto"/>
        <w:right w:val="none" w:sz="0" w:space="0" w:color="auto"/>
      </w:divBdr>
    </w:div>
    <w:div w:id="478614087">
      <w:bodyDiv w:val="1"/>
      <w:marLeft w:val="0"/>
      <w:marRight w:val="0"/>
      <w:marTop w:val="0"/>
      <w:marBottom w:val="0"/>
      <w:divBdr>
        <w:top w:val="none" w:sz="0" w:space="0" w:color="auto"/>
        <w:left w:val="none" w:sz="0" w:space="0" w:color="auto"/>
        <w:bottom w:val="none" w:sz="0" w:space="0" w:color="auto"/>
        <w:right w:val="none" w:sz="0" w:space="0" w:color="auto"/>
      </w:divBdr>
    </w:div>
    <w:div w:id="493181159">
      <w:bodyDiv w:val="1"/>
      <w:marLeft w:val="0"/>
      <w:marRight w:val="0"/>
      <w:marTop w:val="0"/>
      <w:marBottom w:val="0"/>
      <w:divBdr>
        <w:top w:val="none" w:sz="0" w:space="0" w:color="auto"/>
        <w:left w:val="none" w:sz="0" w:space="0" w:color="auto"/>
        <w:bottom w:val="none" w:sz="0" w:space="0" w:color="auto"/>
        <w:right w:val="none" w:sz="0" w:space="0" w:color="auto"/>
      </w:divBdr>
    </w:div>
    <w:div w:id="781798764">
      <w:bodyDiv w:val="1"/>
      <w:marLeft w:val="0"/>
      <w:marRight w:val="0"/>
      <w:marTop w:val="0"/>
      <w:marBottom w:val="0"/>
      <w:divBdr>
        <w:top w:val="none" w:sz="0" w:space="0" w:color="auto"/>
        <w:left w:val="none" w:sz="0" w:space="0" w:color="auto"/>
        <w:bottom w:val="none" w:sz="0" w:space="0" w:color="auto"/>
        <w:right w:val="none" w:sz="0" w:space="0" w:color="auto"/>
      </w:divBdr>
      <w:divsChild>
        <w:div w:id="1735816378">
          <w:marLeft w:val="0"/>
          <w:marRight w:val="0"/>
          <w:marTop w:val="0"/>
          <w:marBottom w:val="0"/>
          <w:divBdr>
            <w:top w:val="none" w:sz="0" w:space="0" w:color="auto"/>
            <w:left w:val="none" w:sz="0" w:space="0" w:color="auto"/>
            <w:bottom w:val="none" w:sz="0" w:space="0" w:color="auto"/>
            <w:right w:val="none" w:sz="0" w:space="0" w:color="auto"/>
          </w:divBdr>
        </w:div>
      </w:divsChild>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982319427">
      <w:bodyDiv w:val="1"/>
      <w:marLeft w:val="0"/>
      <w:marRight w:val="0"/>
      <w:marTop w:val="0"/>
      <w:marBottom w:val="0"/>
      <w:divBdr>
        <w:top w:val="none" w:sz="0" w:space="0" w:color="auto"/>
        <w:left w:val="none" w:sz="0" w:space="0" w:color="auto"/>
        <w:bottom w:val="none" w:sz="0" w:space="0" w:color="auto"/>
        <w:right w:val="none" w:sz="0" w:space="0" w:color="auto"/>
      </w:divBdr>
    </w:div>
    <w:div w:id="1366832351">
      <w:bodyDiv w:val="1"/>
      <w:marLeft w:val="0"/>
      <w:marRight w:val="0"/>
      <w:marTop w:val="0"/>
      <w:marBottom w:val="0"/>
      <w:divBdr>
        <w:top w:val="none" w:sz="0" w:space="0" w:color="auto"/>
        <w:left w:val="none" w:sz="0" w:space="0" w:color="auto"/>
        <w:bottom w:val="none" w:sz="0" w:space="0" w:color="auto"/>
        <w:right w:val="none" w:sz="0" w:space="0" w:color="auto"/>
      </w:divBdr>
    </w:div>
    <w:div w:id="1496453196">
      <w:bodyDiv w:val="1"/>
      <w:marLeft w:val="0"/>
      <w:marRight w:val="0"/>
      <w:marTop w:val="0"/>
      <w:marBottom w:val="0"/>
      <w:divBdr>
        <w:top w:val="none" w:sz="0" w:space="0" w:color="auto"/>
        <w:left w:val="none" w:sz="0" w:space="0" w:color="auto"/>
        <w:bottom w:val="none" w:sz="0" w:space="0" w:color="auto"/>
        <w:right w:val="none" w:sz="0" w:space="0" w:color="auto"/>
      </w:divBdr>
    </w:div>
    <w:div w:id="2013683509">
      <w:bodyDiv w:val="1"/>
      <w:marLeft w:val="0"/>
      <w:marRight w:val="0"/>
      <w:marTop w:val="0"/>
      <w:marBottom w:val="0"/>
      <w:divBdr>
        <w:top w:val="none" w:sz="0" w:space="0" w:color="auto"/>
        <w:left w:val="none" w:sz="0" w:space="0" w:color="auto"/>
        <w:bottom w:val="none" w:sz="0" w:space="0" w:color="auto"/>
        <w:right w:val="none" w:sz="0" w:space="0" w:color="auto"/>
      </w:divBdr>
    </w:div>
    <w:div w:id="2066054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www.okan.edu.t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okan.edu.tr"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323375D2D9A54448A394864BDACF5ED" ma:contentTypeVersion="31" ma:contentTypeDescription="Yeni belge oluşturun." ma:contentTypeScope="" ma:versionID="8c4b70124109f7600a0f7a5ef1873820">
  <xsd:schema xmlns:xsd="http://www.w3.org/2001/XMLSchema" xmlns:xs="http://www.w3.org/2001/XMLSchema" xmlns:p="http://schemas.microsoft.com/office/2006/metadata/properties" xmlns:ns2="179c9df7-bfec-4257-afe4-54792d6740de" xmlns:ns3="4ac0b8a0-ba54-445b-b740-0151bc5fb9d7" xmlns:ns4="934ccf59-02c5-48f0-bb95-93c206b50978" targetNamespace="http://schemas.microsoft.com/office/2006/metadata/properties" ma:root="true" ma:fieldsID="f318d85e4c83040c422a17486e7fe221" ns2:_="" ns3:_="" ns4:_="">
    <xsd:import namespace="179c9df7-bfec-4257-afe4-54792d6740de"/>
    <xsd:import namespace="4ac0b8a0-ba54-445b-b740-0151bc5fb9d7"/>
    <xsd:import namespace="934ccf59-02c5-48f0-bb95-93c206b50978"/>
    <xsd:element name="properties">
      <xsd:complexType>
        <xsd:sequence>
          <xsd:element name="documentManagement">
            <xsd:complexType>
              <xsd:all>
                <xsd:element ref="ns2:SharedWithUsers" minOccurs="0"/>
                <xsd:element ref="ns2:SharedWithDetails" minOccurs="0"/>
                <xsd:element ref="ns2:TaxKeywordTaxHTField" minOccurs="0"/>
                <xsd:element ref="ns3:TaxCatchAll" minOccurs="0"/>
                <xsd:element ref="ns4:j706b248d8254d5ca0f62b6f448471ce" minOccurs="0"/>
                <xsd:element ref="ns2:_dlc_DocId" minOccurs="0"/>
                <xsd:element ref="ns2:_dlc_DocIdUrl" minOccurs="0"/>
                <xsd:element ref="ns2:_dlc_DocIdPersistId" minOccurs="0"/>
                <xsd:element ref="ns4:ce5272a5006e4d4385504605df6306e9" minOccurs="0"/>
                <xsd:element ref="ns2:LastSharedByUser" minOccurs="0"/>
                <xsd:element ref="ns2:LastSharedByTime" minOccurs="0"/>
                <xsd:element ref="ns4:MediaServiceMetadata" minOccurs="0"/>
                <xsd:element ref="ns4:MediaServiceFastMetadata"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c9df7-bfec-4257-afe4-54792d6740de"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KeywordTaxHTField" ma:index="11" nillable="true" ma:taxonomy="true" ma:internalName="TaxKeywordTaxHTField" ma:taxonomyFieldName="TaxKeyword" ma:displayName="Kurumsal Anahtar Sözcükler" ma:fieldId="{23f27201-bee3-471e-b2e7-b64fd8b7ca38}" ma:taxonomyMulti="true" ma:sspId="418c54c4-3fe2-4da3-a3ed-58a9693858cf" ma:termSetId="00000000-0000-0000-0000-000000000000" ma:anchorId="00000000-0000-0000-0000-000000000000" ma:open="true" ma:isKeyword="true">
      <xsd:complexType>
        <xsd:sequence>
          <xsd:element ref="pc:Terms" minOccurs="0" maxOccurs="1"/>
        </xsd:sequence>
      </xsd:complexType>
    </xsd:element>
    <xsd:element name="_dlc_DocId" ma:index="15" nillable="true" ma:displayName="Belge Kimliği Değeri" ma:description="Bu öğeye atanan belge kimliğinin değeri." ma:indexed="true" ma:internalName="_dlc_DocId" ma:readOnly="true">
      <xsd:simpleType>
        <xsd:restriction base="dms:Text"/>
      </xsd:simpleType>
    </xsd:element>
    <xsd:element name="_dlc_DocIdUrl" ma:index="16"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Kalıcı Kimlik" ma:description="Eklerken kimliği koru." ma:hidden="true" ma:internalName="_dlc_DocIdPersistId" ma:readOnly="true">
      <xsd:simpleType>
        <xsd:restriction base="dms:Boolean"/>
      </xsd:simpleType>
    </xsd:element>
    <xsd:element name="LastSharedByUser" ma:index="20" nillable="true" ma:displayName="Kullanıcıya Göre Son Paylaşılan" ma:description="" ma:internalName="LastSharedByUser" ma:readOnly="true">
      <xsd:simpleType>
        <xsd:restriction base="dms:Note">
          <xsd:maxLength value="255"/>
        </xsd:restriction>
      </xsd:simpleType>
    </xsd:element>
    <xsd:element name="LastSharedByTime" ma:index="21" nillable="true" ma:displayName="Saate Göre Son Paylaşılan"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c0b8a0-ba54-445b-b740-0151bc5fb9d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6201808-5170-4ff3-8802-9a4119680b73}" ma:internalName="TaxCatchAll" ma:showField="CatchAllData" ma:web="179c9df7-bfec-4257-afe4-54792d6740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4ccf59-02c5-48f0-bb95-93c206b50978" elementFormDefault="qualified">
    <xsd:import namespace="http://schemas.microsoft.com/office/2006/documentManagement/types"/>
    <xsd:import namespace="http://schemas.microsoft.com/office/infopath/2007/PartnerControls"/>
    <xsd:element name="j706b248d8254d5ca0f62b6f448471ce" ma:index="14" nillable="true" ma:taxonomy="true" ma:internalName="j706b248d8254d5ca0f62b6f448471ce" ma:taxonomyFieldName="Dil" ma:displayName="Dil" ma:default="" ma:fieldId="{3706b248-d825-4d5c-a0f6-2b6f448471ce}" ma:sspId="418c54c4-3fe2-4da3-a3ed-58a9693858cf" ma:termSetId="dfbd996c-d619-4b98-a755-e5ee387b1715" ma:anchorId="00000000-0000-0000-0000-000000000000" ma:open="false" ma:isKeyword="false">
      <xsd:complexType>
        <xsd:sequence>
          <xsd:element ref="pc:Terms" minOccurs="0" maxOccurs="1"/>
        </xsd:sequence>
      </xsd:complexType>
    </xsd:element>
    <xsd:element name="ce5272a5006e4d4385504605df6306e9" ma:index="19" nillable="true" ma:taxonomy="true" ma:internalName="ce5272a5006e4d4385504605df6306e9" ma:taxonomyFieldName="M_x00fc_vekkil" ma:displayName="Müvekkil" ma:default="" ma:fieldId="{ce5272a5-006e-4d43-8550-4605df6306e9}" ma:sspId="418c54c4-3fe2-4da3-a3ed-58a9693858cf" ma:termSetId="f97ffbd1-1b2d-48c9-be31-04e44c4d3728" ma:anchorId="00000000-0000-0000-0000-000000000000" ma:open="false" ma:isKeyword="false">
      <xsd:complexType>
        <xsd:sequence>
          <xsd:element ref="pc:Terms" minOccurs="0" maxOccurs="1"/>
        </xsd:sequence>
      </xsd:complex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AutoTags" ma:index="2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e5272a5006e4d4385504605df6306e9 xmlns="934ccf59-02c5-48f0-bb95-93c206b50978">
      <Terms xmlns="http://schemas.microsoft.com/office/infopath/2007/PartnerControls">
        <TermInfo xmlns="http://schemas.microsoft.com/office/infopath/2007/PartnerControls">
          <TermName xmlns="http://schemas.microsoft.com/office/infopath/2007/PartnerControls">BTS</TermName>
          <TermId xmlns="http://schemas.microsoft.com/office/infopath/2007/PartnerControls">974345ce-8c58-4175-a368-cb8726274a3f</TermId>
        </TermInfo>
      </Terms>
    </ce5272a5006e4d4385504605df6306e9>
    <TaxKeywordTaxHTField xmlns="179c9df7-bfec-4257-afe4-54792d6740de">
      <Terms xmlns="http://schemas.microsoft.com/office/infopath/2007/PartnerControls"/>
    </TaxKeywordTaxHTField>
    <j706b248d8254d5ca0f62b6f448471ce xmlns="934ccf59-02c5-48f0-bb95-93c206b50978">
      <Terms xmlns="http://schemas.microsoft.com/office/infopath/2007/PartnerControls">
        <TermInfo xmlns="http://schemas.microsoft.com/office/infopath/2007/PartnerControls">
          <TermName xmlns="http://schemas.microsoft.com/office/infopath/2007/PartnerControls">Türkçe</TermName>
          <TermId xmlns="http://schemas.microsoft.com/office/infopath/2007/PartnerControls">890ccf9a-1927-4fd6-9458-c831416f41a9</TermId>
        </TermInfo>
      </Terms>
    </j706b248d8254d5ca0f62b6f448471ce>
    <_dlc_DocId xmlns="179c9df7-bfec-4257-afe4-54792d6740de">BTSPARTNERS-4-41169</_dlc_DocId>
    <_dlc_DocIdUrl xmlns="179c9df7-bfec-4257-afe4-54792d6740de">
      <Url>https://btspartners.sharepoint.com/_layouts/15/DocIdRedir.aspx?ID=BTSPARTNERS-4-41169</Url>
      <Description>BTSPARTNERS-4-41169</Description>
    </_dlc_DocIdUrl>
    <TaxCatchAll xmlns="4ac0b8a0-ba54-445b-b740-0151bc5fb9d7">
      <Value>5</Value>
      <Value>13</Value>
    </TaxCatchAl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FD2A0-2D93-4F29-9987-B448FF4AB49B}">
  <ds:schemaRefs>
    <ds:schemaRef ds:uri="http://schemas.microsoft.com/sharepoint/events"/>
  </ds:schemaRefs>
</ds:datastoreItem>
</file>

<file path=customXml/itemProps2.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3.xml><?xml version="1.0" encoding="utf-8"?>
<ds:datastoreItem xmlns:ds="http://schemas.openxmlformats.org/officeDocument/2006/customXml" ds:itemID="{118A9D4F-1295-4003-ADC7-FB90DF86F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c9df7-bfec-4257-afe4-54792d6740de"/>
    <ds:schemaRef ds:uri="4ac0b8a0-ba54-445b-b740-0151bc5fb9d7"/>
    <ds:schemaRef ds:uri="934ccf59-02c5-48f0-bb95-93c206b509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B72AFE-8B01-423A-B716-71F8CD0CC646}">
  <ds:schemaRefs>
    <ds:schemaRef ds:uri="http://schemas.microsoft.com/office/2006/metadata/properties"/>
    <ds:schemaRef ds:uri="http://schemas.microsoft.com/office/infopath/2007/PartnerControls"/>
    <ds:schemaRef ds:uri="934ccf59-02c5-48f0-bb95-93c206b50978"/>
    <ds:schemaRef ds:uri="179c9df7-bfec-4257-afe4-54792d6740de"/>
    <ds:schemaRef ds:uri="4ac0b8a0-ba54-445b-b740-0151bc5fb9d7"/>
  </ds:schemaRefs>
</ds:datastoreItem>
</file>

<file path=customXml/itemProps5.xml><?xml version="1.0" encoding="utf-8"?>
<ds:datastoreItem xmlns:ds="http://schemas.openxmlformats.org/officeDocument/2006/customXml" ds:itemID="{704E3F2C-C94F-4F6B-89C0-1C472D0D8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5333</Words>
  <Characters>30399</Characters>
  <Application>Microsoft Office Word</Application>
  <DocSecurity>0</DocSecurity>
  <Lines>253</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35661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lastModifiedBy>Eylül Ustabaş</cp:lastModifiedBy>
  <cp:revision>12</cp:revision>
  <cp:lastPrinted>2016-09-29T16:43:00Z</cp:lastPrinted>
  <dcterms:created xsi:type="dcterms:W3CDTF">2018-05-13T22:21:00Z</dcterms:created>
  <dcterms:modified xsi:type="dcterms:W3CDTF">2018-06-04T08:57:00Z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0x010100C323375D2D9A54448A394864BDACF5ED</vt:lpwstr>
  </property>
  <property fmtid="{D5CDD505-2E9C-101B-9397-08002B2CF9AE}" pid="3" name="_dlc_DocIdItemGuid">
    <vt:lpwstr>42964275-edf2-4885-b18b-d6c97b32c8fd</vt:lpwstr>
  </property>
  <property fmtid="{D5CDD505-2E9C-101B-9397-08002B2CF9AE}" pid="4" name="TaxKeyword">
    <vt:lpwstr/>
  </property>
  <property fmtid="{D5CDD505-2E9C-101B-9397-08002B2CF9AE}" pid="5" name="Müvekkil">
    <vt:lpwstr>13;#BTS|974345ce-8c58-4175-a368-cb8726274a3f</vt:lpwstr>
  </property>
  <property fmtid="{D5CDD505-2E9C-101B-9397-08002B2CF9AE}" pid="6" name="Dil">
    <vt:lpwstr>5;#Türkçe|890ccf9a-1927-4fd6-9458-c831416f41a9</vt:lpwstr>
  </property>
</Properties>
</file>