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0D1E69" w:rsidRDefault="003C0CA6" w:rsidP="0096376E">
      <w:pPr>
        <w:jc w:val="both"/>
        <w:rPr>
          <w:rFonts w:ascii="Tahoma" w:hAnsi="Tahoma" w:cs="Tahoma"/>
          <w:b/>
          <w:sz w:val="22"/>
          <w:szCs w:val="22"/>
        </w:rPr>
      </w:pPr>
      <w:r w:rsidRPr="000D1E69">
        <w:rPr>
          <w:rFonts w:ascii="Tahoma" w:hAnsi="Tahoma" w:cs="Tahoma"/>
          <w:b/>
          <w:sz w:val="22"/>
          <w:szCs w:val="22"/>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5"/>
        <w:gridCol w:w="5317"/>
      </w:tblGrid>
      <w:tr w:rsidR="00CE58F7" w:rsidRPr="000D1E69" w:rsidTr="00EC7829">
        <w:trPr>
          <w:trHeight w:val="2670"/>
        </w:trPr>
        <w:tc>
          <w:tcPr>
            <w:tcW w:w="9862" w:type="dxa"/>
            <w:gridSpan w:val="2"/>
            <w:tcBorders>
              <w:top w:val="double" w:sz="4" w:space="0" w:color="auto"/>
              <w:bottom w:val="single" w:sz="4" w:space="0" w:color="auto"/>
            </w:tcBorders>
            <w:vAlign w:val="center"/>
          </w:tcPr>
          <w:p w:rsidR="00CE58F7" w:rsidRPr="000D1E69" w:rsidRDefault="00CE58F7" w:rsidP="00EC7829">
            <w:pPr>
              <w:ind w:left="567"/>
              <w:rPr>
                <w:rFonts w:ascii="Tahoma" w:hAnsi="Tahoma" w:cs="Tahoma"/>
                <w:b/>
                <w:sz w:val="22"/>
                <w:szCs w:val="22"/>
              </w:rPr>
            </w:pPr>
          </w:p>
          <w:p w:rsidR="00CE58F7" w:rsidRPr="000D1E69" w:rsidRDefault="00CE58F7" w:rsidP="00EC7829">
            <w:pPr>
              <w:ind w:left="567"/>
              <w:rPr>
                <w:rFonts w:ascii="Tahoma" w:hAnsi="Tahoma" w:cs="Tahoma"/>
                <w:b/>
                <w:sz w:val="22"/>
                <w:szCs w:val="22"/>
              </w:rPr>
            </w:pPr>
            <w:r w:rsidRPr="000D1E69">
              <w:rPr>
                <w:rFonts w:ascii="Tahoma" w:hAnsi="Tahoma" w:cs="Tahoma"/>
                <w:b/>
                <w:sz w:val="22"/>
                <w:szCs w:val="22"/>
              </w:rPr>
              <w:t>Adı-Soyadı:</w:t>
            </w:r>
            <w:r>
              <w:rPr>
                <w:rFonts w:ascii="Tahoma" w:hAnsi="Tahoma" w:cs="Tahoma"/>
                <w:b/>
                <w:sz w:val="22"/>
                <w:szCs w:val="22"/>
              </w:rPr>
              <w:t xml:space="preserve"> </w:t>
            </w:r>
          </w:p>
          <w:p w:rsidR="00CE58F7" w:rsidRPr="000D1E69" w:rsidRDefault="00CE58F7" w:rsidP="00EC7829">
            <w:pPr>
              <w:ind w:left="567"/>
              <w:rPr>
                <w:rFonts w:ascii="Tahoma" w:hAnsi="Tahoma" w:cs="Tahoma"/>
                <w:b/>
                <w:sz w:val="22"/>
                <w:szCs w:val="22"/>
              </w:rPr>
            </w:pPr>
            <w:r w:rsidRPr="000D1E69">
              <w:rPr>
                <w:rFonts w:ascii="Tahoma" w:hAnsi="Tahoma" w:cs="Tahoma"/>
                <w:b/>
                <w:sz w:val="22"/>
                <w:szCs w:val="22"/>
              </w:rPr>
              <w:t xml:space="preserve">Pozisyon: </w:t>
            </w:r>
            <w:r>
              <w:rPr>
                <w:rFonts w:ascii="Tahoma" w:hAnsi="Tahoma" w:cs="Tahoma"/>
                <w:sz w:val="22"/>
                <w:szCs w:val="22"/>
              </w:rPr>
              <w:t xml:space="preserve">Bilgi İşlem </w:t>
            </w:r>
            <w:r w:rsidRPr="00A43985">
              <w:rPr>
                <w:rFonts w:ascii="Tahoma" w:hAnsi="Tahoma" w:cs="Tahoma"/>
                <w:sz w:val="22"/>
                <w:szCs w:val="22"/>
              </w:rPr>
              <w:t>Müdürü</w:t>
            </w:r>
          </w:p>
          <w:p w:rsidR="00CE58F7" w:rsidRPr="000D1E69" w:rsidRDefault="00CE58F7" w:rsidP="00EC7829">
            <w:pPr>
              <w:ind w:left="567"/>
              <w:rPr>
                <w:rFonts w:ascii="Tahoma" w:hAnsi="Tahoma" w:cs="Tahoma"/>
                <w:color w:val="FF0000"/>
                <w:sz w:val="22"/>
                <w:szCs w:val="22"/>
              </w:rPr>
            </w:pPr>
            <w:r w:rsidRPr="000D1E69">
              <w:rPr>
                <w:rFonts w:ascii="Tahoma" w:hAnsi="Tahoma" w:cs="Tahoma"/>
                <w:b/>
                <w:sz w:val="22"/>
                <w:szCs w:val="22"/>
              </w:rPr>
              <w:t xml:space="preserve">Bölüm: </w:t>
            </w:r>
            <w:r w:rsidRPr="000D1E69">
              <w:rPr>
                <w:rFonts w:ascii="Tahoma" w:hAnsi="Tahoma" w:cs="Tahoma"/>
                <w:sz w:val="22"/>
                <w:szCs w:val="22"/>
              </w:rPr>
              <w:t>Bilgi İşlem Müdürlüğü</w:t>
            </w:r>
          </w:p>
          <w:p w:rsidR="00CE58F7" w:rsidRPr="000D1E69" w:rsidRDefault="00CE58F7" w:rsidP="00EC7829">
            <w:pPr>
              <w:ind w:left="567"/>
              <w:rPr>
                <w:rFonts w:ascii="Tahoma" w:hAnsi="Tahoma" w:cs="Tahoma"/>
                <w:b/>
                <w:sz w:val="22"/>
                <w:szCs w:val="22"/>
              </w:rPr>
            </w:pPr>
            <w:r w:rsidRPr="000D1E69">
              <w:rPr>
                <w:rFonts w:ascii="Tahoma" w:hAnsi="Tahoma" w:cs="Tahoma"/>
                <w:b/>
                <w:sz w:val="22"/>
                <w:szCs w:val="22"/>
              </w:rPr>
              <w:t>Bağlı Olduğu Pozisyonlar/Onay Mevkii:</w:t>
            </w:r>
            <w:r w:rsidRPr="000D1E69">
              <w:rPr>
                <w:rFonts w:ascii="Tahoma" w:hAnsi="Tahoma" w:cs="Tahoma"/>
                <w:sz w:val="22"/>
                <w:szCs w:val="22"/>
              </w:rPr>
              <w:t xml:space="preserve"> </w:t>
            </w:r>
            <w:r>
              <w:rPr>
                <w:rFonts w:ascii="Tahoma" w:hAnsi="Tahoma" w:cs="Tahoma"/>
                <w:sz w:val="22"/>
                <w:szCs w:val="22"/>
              </w:rPr>
              <w:t>Genel Sekreter – Genel Müdür</w:t>
            </w:r>
          </w:p>
          <w:p w:rsidR="00CE58F7" w:rsidRPr="000D1E69" w:rsidRDefault="00CE58F7" w:rsidP="00EC7829">
            <w:pPr>
              <w:rPr>
                <w:rFonts w:ascii="Tahoma" w:hAnsi="Tahoma" w:cs="Tahoma"/>
                <w:sz w:val="22"/>
                <w:szCs w:val="22"/>
              </w:rPr>
            </w:pPr>
          </w:p>
          <w:p w:rsidR="00CE58F7" w:rsidRPr="000D1E69" w:rsidRDefault="00CE58F7" w:rsidP="00CE58F7">
            <w:pPr>
              <w:pStyle w:val="Balk2"/>
              <w:keepLines w:val="0"/>
              <w:numPr>
                <w:ilvl w:val="0"/>
                <w:numId w:val="3"/>
              </w:numPr>
              <w:spacing w:before="100" w:after="40"/>
              <w:rPr>
                <w:rFonts w:ascii="Tahoma" w:hAnsi="Tahoma" w:cs="Tahoma"/>
                <w:color w:val="auto"/>
                <w:sz w:val="22"/>
                <w:szCs w:val="22"/>
              </w:rPr>
            </w:pPr>
            <w:r w:rsidRPr="000D1E69">
              <w:rPr>
                <w:rFonts w:ascii="Tahoma" w:hAnsi="Tahoma" w:cs="Tahoma"/>
                <w:color w:val="auto"/>
                <w:sz w:val="22"/>
                <w:szCs w:val="22"/>
              </w:rPr>
              <w:t>İŞİN AMACI</w:t>
            </w:r>
          </w:p>
          <w:p w:rsidR="00CE58F7" w:rsidRPr="000D1E69" w:rsidRDefault="00CE58F7" w:rsidP="00EC7829">
            <w:pPr>
              <w:pStyle w:val="GvdeMetniGirintisi"/>
              <w:ind w:left="567"/>
              <w:rPr>
                <w:rFonts w:ascii="Tahoma" w:hAnsi="Tahoma" w:cs="Tahoma"/>
                <w:szCs w:val="22"/>
                <w:lang w:val="tr-TR"/>
              </w:rPr>
            </w:pPr>
            <w:r>
              <w:rPr>
                <w:rFonts w:ascii="Tahoma" w:hAnsi="Tahoma" w:cs="Tahoma"/>
                <w:szCs w:val="22"/>
                <w:lang w:val="tr-TR"/>
              </w:rPr>
              <w:t xml:space="preserve">İstanbul </w:t>
            </w:r>
            <w:r w:rsidRPr="000D1E69">
              <w:rPr>
                <w:rFonts w:ascii="Tahoma" w:hAnsi="Tahoma" w:cs="Tahoma"/>
                <w:szCs w:val="22"/>
                <w:lang w:val="tr-TR"/>
              </w:rPr>
              <w:t>Okan Üniversitesi amaç ve hedefleri doğrultusunda bilgi işlem altyapısının oluşturulmasının, geliştirilmesinin ve çalışır halde tutulmasının etkin yönetimini sağlamak.</w:t>
            </w:r>
          </w:p>
          <w:p w:rsidR="00CE58F7" w:rsidRPr="000D1E69" w:rsidRDefault="00CE58F7" w:rsidP="00EC7829">
            <w:pPr>
              <w:pStyle w:val="GvdeMetniGirintisi"/>
              <w:ind w:left="567"/>
              <w:rPr>
                <w:rFonts w:ascii="Tahoma" w:hAnsi="Tahoma" w:cs="Tahoma"/>
                <w:sz w:val="22"/>
                <w:szCs w:val="22"/>
                <w:lang w:val="tr-TR"/>
              </w:rPr>
            </w:pPr>
          </w:p>
          <w:p w:rsidR="00CE58F7" w:rsidRPr="000D1E69" w:rsidRDefault="00CE58F7" w:rsidP="00CE58F7">
            <w:pPr>
              <w:pStyle w:val="Balk2"/>
              <w:keepLines w:val="0"/>
              <w:numPr>
                <w:ilvl w:val="0"/>
                <w:numId w:val="3"/>
              </w:numPr>
              <w:spacing w:before="100" w:after="40"/>
              <w:rPr>
                <w:rFonts w:ascii="Tahoma" w:hAnsi="Tahoma" w:cs="Tahoma"/>
                <w:color w:val="auto"/>
                <w:sz w:val="22"/>
                <w:szCs w:val="22"/>
              </w:rPr>
            </w:pPr>
            <w:r w:rsidRPr="000D1E69">
              <w:rPr>
                <w:rFonts w:ascii="Tahoma" w:hAnsi="Tahoma" w:cs="Tahoma"/>
                <w:color w:val="auto"/>
                <w:sz w:val="22"/>
                <w:szCs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08"/>
              <w:gridCol w:w="4089"/>
            </w:tblGrid>
            <w:tr w:rsidR="00CE58F7" w:rsidRPr="000D1E69" w:rsidTr="00EC7829">
              <w:tc>
                <w:tcPr>
                  <w:tcW w:w="3708" w:type="dxa"/>
                </w:tcPr>
                <w:p w:rsidR="00CE58F7" w:rsidRPr="000D1E69" w:rsidRDefault="00CE58F7" w:rsidP="00EC7829">
                  <w:pPr>
                    <w:pStyle w:val="GvdeMetniGirintisi"/>
                    <w:ind w:left="0"/>
                    <w:rPr>
                      <w:rFonts w:ascii="Tahoma" w:hAnsi="Tahoma" w:cs="Tahoma"/>
                      <w:b/>
                      <w:lang w:val="tr-TR"/>
                    </w:rPr>
                  </w:pPr>
                  <w:r w:rsidRPr="000D1E69">
                    <w:rPr>
                      <w:rFonts w:ascii="Tahoma" w:hAnsi="Tahoma" w:cs="Tahoma"/>
                      <w:b/>
                      <w:lang w:val="tr-TR"/>
                    </w:rPr>
                    <w:t xml:space="preserve">Mali: </w:t>
                  </w:r>
                </w:p>
              </w:tc>
              <w:tc>
                <w:tcPr>
                  <w:tcW w:w="4089" w:type="dxa"/>
                </w:tcPr>
                <w:p w:rsidR="00CE58F7" w:rsidRPr="000D1E69" w:rsidRDefault="00CE58F7" w:rsidP="00947B18">
                  <w:pPr>
                    <w:pStyle w:val="GvdeMetniGirintisi"/>
                    <w:ind w:left="0"/>
                    <w:rPr>
                      <w:rFonts w:ascii="Tahoma" w:hAnsi="Tahoma" w:cs="Tahoma"/>
                      <w:lang w:val="tr-TR"/>
                    </w:rPr>
                  </w:pPr>
                  <w:proofErr w:type="gramStart"/>
                  <w:r>
                    <w:rPr>
                      <w:rFonts w:ascii="Tahoma" w:hAnsi="Tahoma" w:cs="Tahoma"/>
                      <w:b/>
                      <w:lang w:val="tr-TR"/>
                    </w:rPr>
                    <w:t xml:space="preserve">Bağlı </w:t>
                  </w:r>
                  <w:r w:rsidRPr="000D1E69">
                    <w:rPr>
                      <w:rFonts w:ascii="Tahoma" w:hAnsi="Tahoma" w:cs="Tahoma"/>
                      <w:b/>
                      <w:lang w:val="tr-TR"/>
                    </w:rPr>
                    <w:t>Çalışanlar:</w:t>
                  </w:r>
                  <w:r>
                    <w:rPr>
                      <w:rFonts w:ascii="Tahoma" w:hAnsi="Tahoma" w:cs="Tahoma"/>
                      <w:lang w:val="tr-TR"/>
                    </w:rPr>
                    <w:t xml:space="preserve"> </w:t>
                  </w:r>
                  <w:r w:rsidRPr="000D1E69">
                    <w:rPr>
                      <w:rFonts w:ascii="Tahoma" w:hAnsi="Tahoma" w:cs="Tahoma"/>
                      <w:lang w:val="tr-TR"/>
                    </w:rPr>
                    <w:t xml:space="preserve">Bilgi </w:t>
                  </w:r>
                  <w:r>
                    <w:rPr>
                      <w:rFonts w:ascii="Tahoma" w:hAnsi="Tahoma" w:cs="Tahoma"/>
                      <w:lang w:val="tr-TR"/>
                    </w:rPr>
                    <w:t>Sistemleri</w:t>
                  </w:r>
                  <w:r w:rsidRPr="000D1E69">
                    <w:rPr>
                      <w:rFonts w:ascii="Tahoma" w:hAnsi="Tahoma" w:cs="Tahoma"/>
                      <w:lang w:val="tr-TR"/>
                    </w:rPr>
                    <w:t xml:space="preserve"> </w:t>
                  </w:r>
                  <w:r>
                    <w:rPr>
                      <w:rFonts w:ascii="Tahoma" w:hAnsi="Tahoma" w:cs="Tahoma"/>
                      <w:lang w:val="tr-TR"/>
                    </w:rPr>
                    <w:t>Müdür Yardımcısı</w:t>
                  </w:r>
                  <w:r w:rsidRPr="000D1E69">
                    <w:rPr>
                      <w:rFonts w:ascii="Tahoma" w:hAnsi="Tahoma" w:cs="Tahoma"/>
                      <w:lang w:val="tr-TR"/>
                    </w:rPr>
                    <w:t>,</w:t>
                  </w:r>
                  <w:r w:rsidRPr="000D1E69">
                    <w:rPr>
                      <w:rFonts w:ascii="Tahoma" w:hAnsi="Tahoma" w:cs="Tahoma"/>
                      <w:b/>
                      <w:lang w:val="tr-TR"/>
                    </w:rPr>
                    <w:t xml:space="preserve"> </w:t>
                  </w:r>
                  <w:r w:rsidRPr="000D1E69">
                    <w:rPr>
                      <w:rFonts w:ascii="Tahoma" w:hAnsi="Tahoma" w:cs="Tahoma"/>
                      <w:lang w:val="tr-TR"/>
                    </w:rPr>
                    <w:t xml:space="preserve">Bilgi </w:t>
                  </w:r>
                  <w:r>
                    <w:rPr>
                      <w:rFonts w:ascii="Tahoma" w:hAnsi="Tahoma" w:cs="Tahoma"/>
                      <w:lang w:val="tr-TR"/>
                    </w:rPr>
                    <w:t xml:space="preserve">İşlem Yazılım Birim Yöneticisi, </w:t>
                  </w:r>
                  <w:r w:rsidRPr="000D1E69">
                    <w:rPr>
                      <w:rFonts w:ascii="Tahoma" w:hAnsi="Tahoma" w:cs="Tahoma"/>
                      <w:lang w:val="tr-TR"/>
                    </w:rPr>
                    <w:t>Bilgi İşlem Sistem Birim Yöneticisi, Bilgi İşlem Sistem Kıdemli Uzmanı</w:t>
                  </w:r>
                  <w:r>
                    <w:rPr>
                      <w:rFonts w:ascii="Tahoma" w:hAnsi="Tahoma" w:cs="Tahoma"/>
                      <w:lang w:val="tr-TR"/>
                    </w:rPr>
                    <w:t>,</w:t>
                  </w:r>
                  <w:r w:rsidRPr="000D1E69">
                    <w:rPr>
                      <w:rFonts w:ascii="Tahoma" w:hAnsi="Tahoma" w:cs="Tahoma"/>
                      <w:lang w:val="tr-TR"/>
                    </w:rPr>
                    <w:t xml:space="preserve"> Bilgi İşlem Sistem Destek Kıdemli Uzmanı, Bilgi İşlem Sistem Destek Uzmanı</w:t>
                  </w:r>
                  <w:r w:rsidRPr="000D1E69">
                    <w:rPr>
                      <w:rFonts w:ascii="Tahoma" w:hAnsi="Tahoma" w:cs="Tahoma"/>
                      <w:b/>
                      <w:lang w:val="tr-TR"/>
                    </w:rPr>
                    <w:t xml:space="preserve">, </w:t>
                  </w:r>
                  <w:r w:rsidRPr="000D1E69">
                    <w:rPr>
                      <w:rFonts w:ascii="Tahoma" w:hAnsi="Tahoma" w:cs="Tahoma"/>
                      <w:lang w:val="tr-TR"/>
                    </w:rPr>
                    <w:t>Bilgi İşlem Yazılım</w:t>
                  </w:r>
                  <w:r>
                    <w:rPr>
                      <w:rFonts w:ascii="Tahoma" w:hAnsi="Tahoma" w:cs="Tahoma"/>
                      <w:lang w:val="tr-TR"/>
                    </w:rPr>
                    <w:t xml:space="preserve"> Kıdemli</w:t>
                  </w:r>
                  <w:r w:rsidRPr="000D1E69">
                    <w:rPr>
                      <w:rFonts w:ascii="Tahoma" w:hAnsi="Tahoma" w:cs="Tahoma"/>
                      <w:lang w:val="tr-TR"/>
                    </w:rPr>
                    <w:t xml:space="preserve"> Uzmanı</w:t>
                  </w:r>
                  <w:r>
                    <w:rPr>
                      <w:rFonts w:ascii="Tahoma" w:hAnsi="Tahoma" w:cs="Tahoma"/>
                      <w:lang w:val="tr-TR"/>
                    </w:rPr>
                    <w:t>,</w:t>
                  </w:r>
                  <w:r w:rsidRPr="000D1E69">
                    <w:rPr>
                      <w:rFonts w:ascii="Tahoma" w:hAnsi="Tahoma" w:cs="Tahoma"/>
                      <w:lang w:val="tr-TR"/>
                    </w:rPr>
                    <w:t xml:space="preserve"> Bilgi İşlem Yazılım Uzmanı, </w:t>
                  </w:r>
                  <w:r>
                    <w:rPr>
                      <w:rFonts w:ascii="Tahoma" w:hAnsi="Tahoma" w:cs="Tahoma"/>
                      <w:lang w:val="tr-TR"/>
                    </w:rPr>
                    <w:t>Web</w:t>
                  </w:r>
                  <w:r w:rsidRPr="000D1E69">
                    <w:rPr>
                      <w:rFonts w:ascii="Tahoma" w:hAnsi="Tahoma" w:cs="Tahoma"/>
                      <w:lang w:val="tr-TR"/>
                    </w:rPr>
                    <w:t xml:space="preserve"> Uzmanı</w:t>
                  </w:r>
                  <w:r>
                    <w:rPr>
                      <w:rFonts w:ascii="Tahoma" w:hAnsi="Tahoma" w:cs="Tahoma"/>
                      <w:lang w:val="tr-TR"/>
                    </w:rPr>
                    <w:t xml:space="preserve">, </w:t>
                  </w:r>
                  <w:r w:rsidR="00947B18">
                    <w:rPr>
                      <w:rFonts w:ascii="Tahoma" w:hAnsi="Tahoma" w:cs="Tahoma"/>
                      <w:lang w:val="tr-TR"/>
                    </w:rPr>
                    <w:t xml:space="preserve">Kadıköy, Mecidiyeköy </w:t>
                  </w:r>
                  <w:bookmarkStart w:id="0" w:name="_GoBack"/>
                  <w:bookmarkEnd w:id="0"/>
                  <w:r w:rsidRPr="000D1E69">
                    <w:rPr>
                      <w:rFonts w:ascii="Tahoma" w:hAnsi="Tahoma" w:cs="Tahoma"/>
                      <w:lang w:val="tr-TR"/>
                    </w:rPr>
                    <w:t>Kampüs Bilgi İşlem Sistem Destek Uzmanları</w:t>
                  </w:r>
                  <w:proofErr w:type="gramEnd"/>
                </w:p>
              </w:tc>
            </w:tr>
            <w:tr w:rsidR="00CE58F7" w:rsidRPr="000D1E69" w:rsidTr="00EC7829">
              <w:tc>
                <w:tcPr>
                  <w:tcW w:w="3708" w:type="dxa"/>
                </w:tcPr>
                <w:p w:rsidR="00CE58F7" w:rsidRPr="000D1E69" w:rsidRDefault="00CE58F7" w:rsidP="00EC7829">
                  <w:pPr>
                    <w:pStyle w:val="GvdeMetniGirintisi"/>
                    <w:ind w:left="0"/>
                    <w:rPr>
                      <w:rFonts w:ascii="Tahoma" w:hAnsi="Tahoma" w:cs="Tahoma"/>
                      <w:lang w:val="tr-TR"/>
                    </w:rPr>
                  </w:pPr>
                  <w:r w:rsidRPr="000D1E69">
                    <w:rPr>
                      <w:rFonts w:ascii="Tahoma" w:hAnsi="Tahoma" w:cs="Tahoma"/>
                      <w:b/>
                      <w:lang w:val="tr-TR"/>
                    </w:rPr>
                    <w:t>Donanım ve Araçlar:</w:t>
                  </w:r>
                  <w:r w:rsidRPr="000D1E69">
                    <w:rPr>
                      <w:rFonts w:ascii="Tahoma" w:hAnsi="Tahoma" w:cs="Tahoma"/>
                      <w:lang w:val="tr-TR"/>
                    </w:rPr>
                    <w:t xml:space="preserve"> Ofis makineleri, bilgisayar donanımları ve ofis programları</w:t>
                  </w:r>
                </w:p>
              </w:tc>
              <w:tc>
                <w:tcPr>
                  <w:tcW w:w="4089" w:type="dxa"/>
                </w:tcPr>
                <w:p w:rsidR="00CE58F7" w:rsidRPr="000D1E69" w:rsidRDefault="00CE58F7" w:rsidP="00EC7829">
                  <w:pPr>
                    <w:pStyle w:val="GvdeMetniGirintisi"/>
                    <w:ind w:left="0"/>
                    <w:rPr>
                      <w:rFonts w:ascii="Tahoma" w:hAnsi="Tahoma" w:cs="Tahoma"/>
                      <w:b/>
                      <w:lang w:val="tr-TR"/>
                    </w:rPr>
                  </w:pPr>
                  <w:r w:rsidRPr="000D1E69">
                    <w:rPr>
                      <w:rFonts w:ascii="Tahoma" w:hAnsi="Tahoma" w:cs="Tahoma"/>
                      <w:b/>
                      <w:lang w:val="tr-TR"/>
                    </w:rPr>
                    <w:t>Diğer:</w:t>
                  </w:r>
                </w:p>
              </w:tc>
            </w:tr>
          </w:tbl>
          <w:p w:rsidR="00CE58F7" w:rsidRPr="000D1E69" w:rsidRDefault="00CE58F7" w:rsidP="00EC7829">
            <w:pPr>
              <w:pStyle w:val="GvdeMetniGirintisi"/>
              <w:ind w:left="0"/>
              <w:rPr>
                <w:rFonts w:ascii="Tahoma" w:hAnsi="Tahoma" w:cs="Tahoma"/>
                <w:sz w:val="22"/>
                <w:szCs w:val="22"/>
                <w:lang w:val="tr-TR"/>
              </w:rPr>
            </w:pPr>
          </w:p>
          <w:p w:rsidR="00CE58F7" w:rsidRPr="000D1E69" w:rsidRDefault="00CE58F7" w:rsidP="00CE58F7">
            <w:pPr>
              <w:pStyle w:val="Balk2"/>
              <w:keepLines w:val="0"/>
              <w:numPr>
                <w:ilvl w:val="0"/>
                <w:numId w:val="3"/>
              </w:numPr>
              <w:spacing w:before="100" w:after="40"/>
              <w:rPr>
                <w:rFonts w:ascii="Tahoma" w:hAnsi="Tahoma" w:cs="Tahoma"/>
                <w:color w:val="auto"/>
                <w:sz w:val="22"/>
                <w:szCs w:val="22"/>
              </w:rPr>
            </w:pPr>
            <w:r w:rsidRPr="000D1E69">
              <w:rPr>
                <w:rFonts w:ascii="Tahoma" w:hAnsi="Tahoma" w:cs="Tahoma"/>
                <w:color w:val="auto"/>
                <w:sz w:val="22"/>
                <w:szCs w:val="22"/>
              </w:rPr>
              <w:t>SORUMLULUKLAR</w:t>
            </w:r>
          </w:p>
          <w:p w:rsidR="00CE58F7" w:rsidRPr="000D1E69" w:rsidRDefault="00CE58F7" w:rsidP="00EC7829">
            <w:pPr>
              <w:spacing w:before="100" w:after="100"/>
              <w:ind w:left="568"/>
              <w:jc w:val="both"/>
              <w:rPr>
                <w:rFonts w:ascii="Tahoma" w:hAnsi="Tahoma" w:cs="Tahoma"/>
                <w:b/>
                <w:szCs w:val="22"/>
              </w:rPr>
            </w:pPr>
            <w:r w:rsidRPr="000D1E69">
              <w:rPr>
                <w:rFonts w:ascii="Tahoma" w:hAnsi="Tahoma" w:cs="Tahoma"/>
                <w:szCs w:val="22"/>
              </w:rPr>
              <w:t xml:space="preserve">Üniversitenin amaç ve hedefleri doğrultusunda; yayınlanmış tüm geçerli yönetmelik, talimat ve </w:t>
            </w:r>
            <w:proofErr w:type="gramStart"/>
            <w:r w:rsidRPr="000D1E69">
              <w:rPr>
                <w:rFonts w:ascii="Tahoma" w:hAnsi="Tahoma" w:cs="Tahoma"/>
                <w:szCs w:val="22"/>
              </w:rPr>
              <w:t>prosedürler</w:t>
            </w:r>
            <w:proofErr w:type="gramEnd"/>
            <w:r w:rsidRPr="000D1E69">
              <w:rPr>
                <w:rFonts w:ascii="Tahoma" w:hAnsi="Tahoma" w:cs="Tahoma"/>
                <w:szCs w:val="22"/>
              </w:rPr>
              <w:t xml:space="preserve"> çerçevesinde, üniversitenin ilke ve prensiplerine uyum içinde çalışmalarını gerçekleştirir.</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 xml:space="preserve">Üniversitenin stratejik hedefleri doğrultusunda bilgi işlem altyapısının gelişimine ve işleyişine katkıda bulunur. </w:t>
            </w:r>
          </w:p>
          <w:p w:rsidR="00CE58F7" w:rsidRPr="000D1E69" w:rsidRDefault="00CE58F7" w:rsidP="00CE58F7">
            <w:pPr>
              <w:numPr>
                <w:ilvl w:val="0"/>
                <w:numId w:val="3"/>
              </w:numPr>
              <w:spacing w:before="100" w:after="100"/>
              <w:rPr>
                <w:rFonts w:ascii="Tahoma" w:hAnsi="Tahoma" w:cs="Tahoma"/>
                <w:b/>
                <w:szCs w:val="22"/>
              </w:rPr>
            </w:pPr>
            <w:r w:rsidRPr="000D1E69">
              <w:rPr>
                <w:rFonts w:ascii="Tahoma" w:hAnsi="Tahoma" w:cs="Tahoma"/>
                <w:b/>
                <w:szCs w:val="22"/>
              </w:rPr>
              <w:t>Departman ve Kişisel giderlerini sürekli kontrol ederek bütçe hedeflerini aşmamasını sağlar.</w:t>
            </w:r>
          </w:p>
          <w:p w:rsidR="00CE58F7" w:rsidRPr="000D1E69" w:rsidRDefault="00CE58F7" w:rsidP="00CE58F7">
            <w:pPr>
              <w:numPr>
                <w:ilvl w:val="0"/>
                <w:numId w:val="3"/>
              </w:numPr>
              <w:spacing w:before="100" w:after="100"/>
              <w:rPr>
                <w:rFonts w:ascii="Tahoma" w:hAnsi="Tahoma" w:cs="Tahoma"/>
                <w:b/>
                <w:szCs w:val="22"/>
              </w:rPr>
            </w:pPr>
            <w:r w:rsidRPr="000D1E69">
              <w:rPr>
                <w:rFonts w:ascii="Tahoma" w:hAnsi="Tahoma" w:cs="Tahoma"/>
                <w:b/>
                <w:szCs w:val="22"/>
              </w:rPr>
              <w:t>Yıllık Bilgi İşlem bütçe planını hazırlamak.</w:t>
            </w:r>
          </w:p>
          <w:p w:rsidR="00CE58F7" w:rsidRPr="000D1E69" w:rsidRDefault="00CE58F7" w:rsidP="00CE58F7">
            <w:pPr>
              <w:numPr>
                <w:ilvl w:val="0"/>
                <w:numId w:val="3"/>
              </w:numPr>
              <w:spacing w:before="100" w:after="100"/>
              <w:rPr>
                <w:rFonts w:ascii="Tahoma" w:hAnsi="Tahoma" w:cs="Tahoma"/>
                <w:b/>
                <w:szCs w:val="22"/>
              </w:rPr>
            </w:pPr>
            <w:r w:rsidRPr="000D1E69">
              <w:rPr>
                <w:rFonts w:ascii="Tahoma" w:hAnsi="Tahoma" w:cs="Tahoma"/>
                <w:b/>
                <w:szCs w:val="22"/>
              </w:rPr>
              <w:t xml:space="preserve">ISO 27001 Bilgi Güvenliği Yönetim Sistemi Üst yönetim temsilcisine </w:t>
            </w:r>
            <w:proofErr w:type="gramStart"/>
            <w:r w:rsidRPr="000D1E69">
              <w:rPr>
                <w:rFonts w:ascii="Tahoma" w:hAnsi="Tahoma" w:cs="Tahoma"/>
                <w:b/>
                <w:szCs w:val="22"/>
              </w:rPr>
              <w:t>vekalet</w:t>
            </w:r>
            <w:proofErr w:type="gramEnd"/>
            <w:r w:rsidRPr="000D1E69">
              <w:rPr>
                <w:rFonts w:ascii="Tahoma" w:hAnsi="Tahoma" w:cs="Tahoma"/>
                <w:b/>
                <w:szCs w:val="22"/>
              </w:rPr>
              <w:t xml:space="preserve"> etmeye yetkilidir.</w:t>
            </w:r>
          </w:p>
          <w:p w:rsidR="00CE58F7" w:rsidRPr="000D1E69" w:rsidRDefault="00CE58F7" w:rsidP="00CE58F7">
            <w:pPr>
              <w:numPr>
                <w:ilvl w:val="0"/>
                <w:numId w:val="3"/>
              </w:numPr>
              <w:spacing w:before="100" w:after="100"/>
              <w:rPr>
                <w:rFonts w:ascii="Tahoma" w:hAnsi="Tahoma" w:cs="Tahoma"/>
                <w:b/>
                <w:szCs w:val="22"/>
              </w:rPr>
            </w:pPr>
            <w:r w:rsidRPr="000D1E69">
              <w:rPr>
                <w:rFonts w:ascii="Tahoma" w:hAnsi="Tahoma" w:cs="Tahoma"/>
                <w:b/>
                <w:szCs w:val="22"/>
              </w:rPr>
              <w:t>Bilgi İşlem birimlerinin verimli, düzenli ve uyumlu şekilde çalışmasını sağlar.</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 xml:space="preserve">İnternete bağlı sistemlerin ve sunucu bilgisayarların kurulumu, </w:t>
            </w:r>
            <w:proofErr w:type="gramStart"/>
            <w:r w:rsidRPr="000D1E69">
              <w:rPr>
                <w:rFonts w:ascii="Tahoma" w:hAnsi="Tahoma" w:cs="Tahoma"/>
                <w:b/>
                <w:szCs w:val="22"/>
              </w:rPr>
              <w:t>konfigürasyonu</w:t>
            </w:r>
            <w:proofErr w:type="gramEnd"/>
            <w:r w:rsidRPr="000D1E69">
              <w:rPr>
                <w:rFonts w:ascii="Tahoma" w:hAnsi="Tahoma" w:cs="Tahoma"/>
                <w:b/>
                <w:szCs w:val="22"/>
              </w:rPr>
              <w:t xml:space="preserve"> ve yedeklenmesini, İnternet servislerinin (DNS, FTP, WEB, E-MAIL, WEBMAIL, PROXY vb.) sağlıklı bir şekilde çalışmalarını, liste gruplarının oluşturulmasını ve işletilmesini sağlar.</w:t>
            </w:r>
          </w:p>
          <w:p w:rsidR="00CE58F7" w:rsidRPr="00CE58F7" w:rsidRDefault="00CE58F7" w:rsidP="00EC7829">
            <w:pPr>
              <w:numPr>
                <w:ilvl w:val="0"/>
                <w:numId w:val="3"/>
              </w:numPr>
              <w:spacing w:before="100" w:after="100"/>
              <w:jc w:val="both"/>
              <w:rPr>
                <w:rFonts w:ascii="Tahoma" w:hAnsi="Tahoma" w:cs="Tahoma"/>
                <w:b/>
                <w:sz w:val="22"/>
                <w:szCs w:val="22"/>
              </w:rPr>
            </w:pPr>
            <w:r w:rsidRPr="000D1E69">
              <w:rPr>
                <w:rFonts w:ascii="Tahoma" w:hAnsi="Tahoma" w:cs="Tahoma"/>
                <w:b/>
                <w:szCs w:val="22"/>
              </w:rPr>
              <w:t>Üniversiteye ait lisanslı programların, işletim sistemlerinin, ofis uygulama araçlarının ve yardımcı programların yine Üniversite demirbaşlarına kayıtlı bilgisayarlara kurulmasını; son kullanıcıya bu yazılımların kullanımı konusunda destek verilmesini; birim içindeki yedekleme (</w:t>
            </w:r>
            <w:proofErr w:type="spellStart"/>
            <w:r w:rsidRPr="000D1E69">
              <w:rPr>
                <w:rFonts w:ascii="Tahoma" w:hAnsi="Tahoma" w:cs="Tahoma"/>
                <w:b/>
                <w:szCs w:val="22"/>
              </w:rPr>
              <w:t>back-up</w:t>
            </w:r>
            <w:proofErr w:type="spellEnd"/>
            <w:r w:rsidRPr="000D1E69">
              <w:rPr>
                <w:rFonts w:ascii="Tahoma" w:hAnsi="Tahoma" w:cs="Tahoma"/>
                <w:b/>
                <w:szCs w:val="22"/>
              </w:rPr>
              <w:t xml:space="preserve">) </w:t>
            </w:r>
            <w:r w:rsidRPr="000D1E69">
              <w:rPr>
                <w:rFonts w:ascii="Tahoma" w:hAnsi="Tahoma" w:cs="Tahoma"/>
                <w:b/>
              </w:rPr>
              <w:t>işleminin gerçekleştirilmesini, ağ ayarlarının yapılmasını, kişilerden gelen talep Internet erişimini ve E-mail hesap ayarlarının düzenlenmesini sağlar.</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Yapısal kablolama, yerel ağ kurulumu, mevcut Network'</w:t>
            </w:r>
            <w:r>
              <w:rPr>
                <w:rFonts w:ascii="Tahoma" w:hAnsi="Tahoma" w:cs="Tahoma"/>
                <w:b/>
                <w:szCs w:val="22"/>
              </w:rPr>
              <w:t xml:space="preserve"> </w:t>
            </w:r>
            <w:r w:rsidRPr="000D1E69">
              <w:rPr>
                <w:rFonts w:ascii="Tahoma" w:hAnsi="Tahoma" w:cs="Tahoma"/>
                <w:b/>
                <w:szCs w:val="22"/>
              </w:rPr>
              <w:t>ün yönetimi, denetimi ve Network'</w:t>
            </w:r>
            <w:r>
              <w:rPr>
                <w:rFonts w:ascii="Tahoma" w:hAnsi="Tahoma" w:cs="Tahoma"/>
                <w:b/>
                <w:szCs w:val="22"/>
              </w:rPr>
              <w:t xml:space="preserve"> </w:t>
            </w:r>
            <w:r w:rsidRPr="000D1E69">
              <w:rPr>
                <w:rFonts w:ascii="Tahoma" w:hAnsi="Tahoma" w:cs="Tahoma"/>
                <w:b/>
                <w:szCs w:val="22"/>
              </w:rPr>
              <w:t xml:space="preserve">ün geleceği ile ilgili projeler üreterek, kullanıcılara Internet </w:t>
            </w:r>
            <w:proofErr w:type="gramStart"/>
            <w:r w:rsidRPr="000D1E69">
              <w:rPr>
                <w:rFonts w:ascii="Tahoma" w:hAnsi="Tahoma" w:cs="Tahoma"/>
                <w:b/>
                <w:szCs w:val="22"/>
              </w:rPr>
              <w:t>imkanı</w:t>
            </w:r>
            <w:proofErr w:type="gramEnd"/>
            <w:r w:rsidRPr="000D1E69">
              <w:rPr>
                <w:rFonts w:ascii="Tahoma" w:hAnsi="Tahoma" w:cs="Tahoma"/>
                <w:b/>
                <w:szCs w:val="22"/>
              </w:rPr>
              <w:t xml:space="preserve"> verilmesi için gerekli altyapı, donanım, yazılım ve bilgi desteği sağlar.</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lastRenderedPageBreak/>
              <w:t>Mevcut kablolama üzerinde meydana gelen arızaların düzeltilmesini ve Network aktif cihazlarının (</w:t>
            </w:r>
            <w:proofErr w:type="spellStart"/>
            <w:r w:rsidRPr="000D1E69">
              <w:rPr>
                <w:rFonts w:ascii="Tahoma" w:hAnsi="Tahoma" w:cs="Tahoma"/>
                <w:b/>
                <w:szCs w:val="22"/>
              </w:rPr>
              <w:t>hub</w:t>
            </w:r>
            <w:proofErr w:type="spellEnd"/>
            <w:r w:rsidRPr="000D1E69">
              <w:rPr>
                <w:rFonts w:ascii="Tahoma" w:hAnsi="Tahoma" w:cs="Tahoma"/>
                <w:b/>
                <w:szCs w:val="22"/>
              </w:rPr>
              <w:t xml:space="preserve">, </w:t>
            </w:r>
            <w:proofErr w:type="spellStart"/>
            <w:r w:rsidRPr="000D1E69">
              <w:rPr>
                <w:rFonts w:ascii="Tahoma" w:hAnsi="Tahoma" w:cs="Tahoma"/>
                <w:b/>
                <w:szCs w:val="22"/>
              </w:rPr>
              <w:t>switch</w:t>
            </w:r>
            <w:proofErr w:type="spellEnd"/>
            <w:r w:rsidRPr="000D1E69">
              <w:rPr>
                <w:rFonts w:ascii="Tahoma" w:hAnsi="Tahoma" w:cs="Tahoma"/>
                <w:b/>
                <w:szCs w:val="22"/>
              </w:rPr>
              <w:t>) işletimini sağlar.</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Üniversite bünyesinde kullanılan bilgisayar ve çevre birimlerinin bakım ve onarımının yapılmasını, onarılamayacak durumda donanım arızası olanların rapor edilmesini ve bilgisayarda mevcut bulunan ek donanımların sisteme tanıtılmasını sağlar.</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Üniversitenin tüm idari ve akademik birimlerinin genel tanımını içeren, üniversitedeki sosyal faaliyetlerin ve gelişmelerin Internet aracılığıyla duyurulmasını amaçlayan, web sayfaları hazırlanmasını, Bu sayfaların estetik, hızlı yüklenebilir, kolay kullanımlı ve doyurucu bilgi içerecek şekilde tasarlanmasını ve e-mail hesaplarının açılarak, bu hesapların kontrolünü ve kullanımının sorunsuz şekilde devamını sağlar.</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Kablosuz bağlantı sisteminde çıkan sorunların ve arızaların giderilmesini sağlar.</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 xml:space="preserve">Bilgi işlem altyapısını oluşturan alanların günlük kontrollerinin yapılmasını sağlar. </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 xml:space="preserve">Server odasının fiziki ve iklim koşullarının uygunluğunun günlük kontrolünü yapar ve yapılmasını sağlar. </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 xml:space="preserve">Switch odası vb. alanların düzeninin kontrollerini yapılmasını sağlar. </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Ağ cihazlarının kontrolünün yapılmasını sağlar,</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 xml:space="preserve">Bilgisayar laboratuvarlarının genel kontrollerinin yapılmasını sağlar.  </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Kendisine bağlı çalışanların;</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Görev dağılımlarını ve iş denetlemesini yapar,</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İdari konularda gerekli ilk yönetici onayını verir,</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 xml:space="preserve">Performansları objektif performans ölçüm </w:t>
            </w:r>
            <w:proofErr w:type="gramStart"/>
            <w:r w:rsidRPr="000D1E69">
              <w:rPr>
                <w:rFonts w:ascii="Tahoma" w:hAnsi="Tahoma" w:cs="Tahoma"/>
                <w:szCs w:val="22"/>
              </w:rPr>
              <w:t>kriterleri</w:t>
            </w:r>
            <w:proofErr w:type="gramEnd"/>
            <w:r w:rsidRPr="000D1E69">
              <w:rPr>
                <w:rFonts w:ascii="Tahoma" w:hAnsi="Tahoma" w:cs="Tahoma"/>
                <w:szCs w:val="22"/>
              </w:rPr>
              <w:t xml:space="preserve"> çerçevesinde değerlendirir.</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Eğitim ihtiyaçlarını belirleyerek, aldıkları eğitimler sonrası gelişimlerini takip eder.</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Kilit pozisyonlar için yedekleme planı yapar ve eleman yetiştirir.</w:t>
            </w:r>
          </w:p>
          <w:p w:rsidR="00CE58F7" w:rsidRPr="000D1E69"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 xml:space="preserve">İletişim ve raporlama faaliyetlerini gerçekleştirir. </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Bölüm toplantılarını gerçekleştirir.</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 xml:space="preserve">Yazışma ve raporların düzenli bir şekilde yürütülmesini sağlar. </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Öğrenci ve personelin elektronik posta listesini istenildiğinde raporlar.</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Üniversite bünyesinde bulunan tüm donanım ve çevre birimlerin teknik özelliklerini istenildiğinde raporlar.</w:t>
            </w:r>
          </w:p>
          <w:p w:rsidR="00CE58F7" w:rsidRPr="000D1E69" w:rsidRDefault="00CE58F7" w:rsidP="00CE58F7">
            <w:pPr>
              <w:numPr>
                <w:ilvl w:val="0"/>
                <w:numId w:val="3"/>
              </w:numPr>
              <w:spacing w:before="100" w:after="100"/>
              <w:jc w:val="both"/>
              <w:rPr>
                <w:rFonts w:ascii="Tahoma" w:hAnsi="Tahoma" w:cs="Tahoma"/>
                <w:szCs w:val="22"/>
              </w:rPr>
            </w:pPr>
            <w:r w:rsidRPr="000D1E69">
              <w:rPr>
                <w:rFonts w:ascii="Tahoma" w:hAnsi="Tahoma" w:cs="Tahoma"/>
                <w:szCs w:val="22"/>
              </w:rPr>
              <w:t>Üniversite bünyesinde bulunan tüm bilgisayarlardaki yazılım lisanslarının durumunu istenildiğinde raporlar</w:t>
            </w:r>
          </w:p>
          <w:p w:rsidR="00CE58F7" w:rsidRDefault="00CE58F7" w:rsidP="00CE58F7">
            <w:pPr>
              <w:numPr>
                <w:ilvl w:val="0"/>
                <w:numId w:val="3"/>
              </w:numPr>
              <w:spacing w:before="100" w:after="100"/>
              <w:jc w:val="both"/>
              <w:rPr>
                <w:rFonts w:ascii="Tahoma" w:hAnsi="Tahoma" w:cs="Tahoma"/>
                <w:b/>
                <w:szCs w:val="22"/>
              </w:rPr>
            </w:pPr>
            <w:r w:rsidRPr="000D1E69">
              <w:rPr>
                <w:rFonts w:ascii="Tahoma" w:hAnsi="Tahoma" w:cs="Tahoma"/>
                <w:b/>
                <w:szCs w:val="22"/>
              </w:rPr>
              <w:t>Tanımlanmış olan sorumlulukları dışında üniversite koşullarının, iş kapsamının ve yönetimin getirdiği sorumlulukları da yerine getirir.</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Bilgi Sistemleri altyapı, donanım, sunucu ve uygulamaların anlık olarak izlenmesini sağlar. Olası bir hata durumunda hızlı aksiyon alarak ilgili personelleri sorunun çözümü konusunda organize eder, üstleri ile bilgi paylaşımında bulunur ve süreci rapor eder.</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BT süreçlerinin yasal mevzuata ve kurum mevzuatına uygunluğunu kontrol eder.</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Yazılım ve donanım ihtiyaçlarının değerlendirilmesini ve analizinin yapılmasını sağlar</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Yazılım, Donanım (HBYS vs.) projelerini üstleri ile birlikte yönetir, süreçleri etkin olarak takip eder ve projenin zamanında devreye alınması için etkin rol alır.</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Kullanıcı destek taleplerini değerlendirerek, öncelik seviyesi ve işin türüne göre kendisine ve ilgili personellere iş dağılımı yapar.</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 xml:space="preserve">HBYS’ </w:t>
            </w:r>
            <w:proofErr w:type="spellStart"/>
            <w:r w:rsidRPr="003150CC">
              <w:rPr>
                <w:rFonts w:ascii="Tahoma" w:hAnsi="Tahoma" w:cs="Tahoma"/>
                <w:b/>
                <w:szCs w:val="22"/>
              </w:rPr>
              <w:t>nin</w:t>
            </w:r>
            <w:proofErr w:type="spellEnd"/>
            <w:r w:rsidRPr="003150CC">
              <w:rPr>
                <w:rFonts w:ascii="Tahoma" w:hAnsi="Tahoma" w:cs="Tahoma"/>
                <w:b/>
                <w:szCs w:val="22"/>
              </w:rPr>
              <w:t xml:space="preserve"> 7/24 kesintisiz çalışması için gerekli önlemleri almak. Olası kesinti durumlarında </w:t>
            </w:r>
            <w:proofErr w:type="spellStart"/>
            <w:r w:rsidRPr="003150CC">
              <w:rPr>
                <w:rFonts w:ascii="Tahoma" w:hAnsi="Tahoma" w:cs="Tahoma"/>
                <w:b/>
                <w:szCs w:val="22"/>
              </w:rPr>
              <w:t>proaktif</w:t>
            </w:r>
            <w:proofErr w:type="spellEnd"/>
            <w:r w:rsidRPr="003150CC">
              <w:rPr>
                <w:rFonts w:ascii="Tahoma" w:hAnsi="Tahoma" w:cs="Tahoma"/>
                <w:b/>
                <w:szCs w:val="22"/>
              </w:rPr>
              <w:t xml:space="preserve"> davranarak süreçlerin mümkün olan en kısa süre içerisinde normale dönmesini sağlamak.</w:t>
            </w:r>
          </w:p>
          <w:p w:rsidR="00CE58F7" w:rsidRPr="003150CC" w:rsidRDefault="00CE58F7" w:rsidP="00CE58F7">
            <w:pPr>
              <w:numPr>
                <w:ilvl w:val="0"/>
                <w:numId w:val="3"/>
              </w:numPr>
              <w:spacing w:before="100" w:after="100"/>
              <w:jc w:val="both"/>
              <w:rPr>
                <w:rFonts w:ascii="Tahoma" w:hAnsi="Tahoma" w:cs="Tahoma"/>
                <w:b/>
                <w:szCs w:val="22"/>
              </w:rPr>
            </w:pPr>
            <w:proofErr w:type="spellStart"/>
            <w:r w:rsidRPr="003150CC">
              <w:rPr>
                <w:rFonts w:ascii="Tahoma" w:hAnsi="Tahoma" w:cs="Tahoma"/>
                <w:b/>
                <w:szCs w:val="22"/>
              </w:rPr>
              <w:t>Medula</w:t>
            </w:r>
            <w:proofErr w:type="spellEnd"/>
            <w:r w:rsidRPr="003150CC">
              <w:rPr>
                <w:rFonts w:ascii="Tahoma" w:hAnsi="Tahoma" w:cs="Tahoma"/>
                <w:b/>
                <w:szCs w:val="22"/>
              </w:rPr>
              <w:t xml:space="preserve"> sistemine gönderilmesi zorunlu olan hizmet ve hasta verilerinin ilgili </w:t>
            </w:r>
            <w:proofErr w:type="gramStart"/>
            <w:r w:rsidRPr="003150CC">
              <w:rPr>
                <w:rFonts w:ascii="Tahoma" w:hAnsi="Tahoma" w:cs="Tahoma"/>
                <w:b/>
                <w:szCs w:val="22"/>
              </w:rPr>
              <w:lastRenderedPageBreak/>
              <w:t>periyotlarda</w:t>
            </w:r>
            <w:proofErr w:type="gramEnd"/>
            <w:r w:rsidRPr="003150CC">
              <w:rPr>
                <w:rFonts w:ascii="Tahoma" w:hAnsi="Tahoma" w:cs="Tahoma"/>
                <w:b/>
                <w:szCs w:val="22"/>
              </w:rPr>
              <w:t xml:space="preserve"> kontrolünü gerçekleştirerek eksiksiz veri akışını sağlamak.</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 xml:space="preserve">Güncel ve gelişen teknolojilerin takibini yaparak, kurum için uygun olanların sisteme </w:t>
            </w:r>
            <w:proofErr w:type="gramStart"/>
            <w:r w:rsidRPr="003150CC">
              <w:rPr>
                <w:rFonts w:ascii="Tahoma" w:hAnsi="Tahoma" w:cs="Tahoma"/>
                <w:b/>
                <w:szCs w:val="22"/>
              </w:rPr>
              <w:t>entegre</w:t>
            </w:r>
            <w:proofErr w:type="gramEnd"/>
            <w:r w:rsidRPr="003150CC">
              <w:rPr>
                <w:rFonts w:ascii="Tahoma" w:hAnsi="Tahoma" w:cs="Tahoma"/>
                <w:b/>
                <w:szCs w:val="22"/>
              </w:rPr>
              <w:t xml:space="preserve"> edilmesini sağlamak.</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Kurum içinde ki sistemlerde kullanılan, tüm kullanıcı şifrelerinin kurum güvenlik politikası ile uygunluğunu ve gizliliğini denetler ve rapor eder.</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Bilgi işlem ve üst yönetimlerin iletişimini ve koordineli çalışmasını sağlamak.</w:t>
            </w:r>
          </w:p>
          <w:p w:rsidR="00CE58F7" w:rsidRPr="003150CC" w:rsidRDefault="00CE58F7" w:rsidP="00CE58F7">
            <w:pPr>
              <w:numPr>
                <w:ilvl w:val="0"/>
                <w:numId w:val="3"/>
              </w:numPr>
              <w:spacing w:before="100" w:after="100"/>
              <w:jc w:val="both"/>
              <w:rPr>
                <w:rFonts w:ascii="Tahoma" w:hAnsi="Tahoma" w:cs="Tahoma"/>
                <w:b/>
                <w:szCs w:val="22"/>
              </w:rPr>
            </w:pPr>
            <w:r w:rsidRPr="003150CC">
              <w:rPr>
                <w:rFonts w:ascii="Tahoma" w:hAnsi="Tahoma" w:cs="Tahoma"/>
                <w:b/>
                <w:szCs w:val="22"/>
              </w:rPr>
              <w:t xml:space="preserve">Kısa ve uzun vadeli </w:t>
            </w:r>
            <w:proofErr w:type="gramStart"/>
            <w:r w:rsidRPr="003150CC">
              <w:rPr>
                <w:rFonts w:ascii="Tahoma" w:hAnsi="Tahoma" w:cs="Tahoma"/>
                <w:b/>
                <w:szCs w:val="22"/>
              </w:rPr>
              <w:t>departman</w:t>
            </w:r>
            <w:proofErr w:type="gramEnd"/>
            <w:r w:rsidRPr="003150CC">
              <w:rPr>
                <w:rFonts w:ascii="Tahoma" w:hAnsi="Tahoma" w:cs="Tahoma"/>
                <w:b/>
                <w:szCs w:val="22"/>
              </w:rPr>
              <w:t xml:space="preserve"> hedeflerini belirlemek.</w:t>
            </w:r>
          </w:p>
          <w:p w:rsidR="00CE58F7" w:rsidRPr="00CE58F7" w:rsidRDefault="00CE58F7" w:rsidP="00EC7829">
            <w:pPr>
              <w:numPr>
                <w:ilvl w:val="0"/>
                <w:numId w:val="3"/>
              </w:numPr>
              <w:spacing w:before="100" w:after="100"/>
              <w:jc w:val="both"/>
              <w:rPr>
                <w:rFonts w:ascii="Tahoma" w:hAnsi="Tahoma" w:cs="Tahoma"/>
                <w:b/>
                <w:szCs w:val="22"/>
              </w:rPr>
            </w:pPr>
            <w:r w:rsidRPr="003150CC">
              <w:rPr>
                <w:rFonts w:ascii="Tahoma" w:hAnsi="Tahoma" w:cs="Tahoma"/>
                <w:b/>
                <w:szCs w:val="22"/>
              </w:rPr>
              <w:t>Kendisine bağlı çalışanların performans yönetimini sağlamak.</w:t>
            </w:r>
          </w:p>
          <w:p w:rsidR="00CE58F7" w:rsidRPr="005C2FAA" w:rsidRDefault="00CE58F7" w:rsidP="00EC7829">
            <w:pPr>
              <w:tabs>
                <w:tab w:val="left" w:pos="1134"/>
              </w:tabs>
              <w:spacing w:before="100" w:after="100"/>
              <w:ind w:left="851" w:hanging="284"/>
              <w:jc w:val="both"/>
              <w:rPr>
                <w:rFonts w:ascii="Tahoma" w:hAnsi="Tahoma" w:cs="Tahoma"/>
                <w:b/>
                <w:sz w:val="22"/>
                <w:szCs w:val="22"/>
              </w:rPr>
            </w:pPr>
            <w:r w:rsidRPr="005C2FAA">
              <w:rPr>
                <w:rFonts w:ascii="Tahoma" w:hAnsi="Tahoma" w:cs="Tahoma"/>
                <w:b/>
                <w:sz w:val="22"/>
                <w:szCs w:val="22"/>
              </w:rPr>
              <w:t xml:space="preserve">IV. YETKİ </w:t>
            </w:r>
          </w:p>
          <w:p w:rsidR="00CE58F7" w:rsidRPr="00CE58F7" w:rsidRDefault="00CE58F7" w:rsidP="00CE58F7">
            <w:pPr>
              <w:spacing w:before="100" w:after="100"/>
              <w:ind w:left="567"/>
              <w:jc w:val="both"/>
              <w:rPr>
                <w:rFonts w:ascii="Tahoma" w:hAnsi="Tahoma" w:cs="Tahoma"/>
                <w:szCs w:val="22"/>
              </w:rPr>
            </w:pPr>
            <w:r w:rsidRPr="00E8269C">
              <w:rPr>
                <w:rFonts w:ascii="Tahoma" w:hAnsi="Tahoma" w:cs="Tahoma"/>
                <w:szCs w:val="22"/>
              </w:rPr>
              <w:t>Bilgi işlem altyapısının düzenli ve güvenli çalışması için ekibin etkin yönetiminde yetkilidir.</w:t>
            </w:r>
          </w:p>
          <w:p w:rsidR="00CE58F7" w:rsidRDefault="00CE58F7" w:rsidP="00EC7829">
            <w:pPr>
              <w:tabs>
                <w:tab w:val="left" w:pos="1134"/>
              </w:tabs>
              <w:spacing w:before="100" w:after="100"/>
              <w:ind w:left="851" w:hanging="284"/>
              <w:jc w:val="both"/>
              <w:rPr>
                <w:rFonts w:ascii="Tahoma" w:hAnsi="Tahoma" w:cs="Tahoma"/>
                <w:b/>
                <w:sz w:val="22"/>
                <w:szCs w:val="22"/>
              </w:rPr>
            </w:pPr>
          </w:p>
          <w:p w:rsidR="00CE58F7" w:rsidRPr="000D1E69" w:rsidRDefault="00CE58F7" w:rsidP="00EC7829">
            <w:pPr>
              <w:tabs>
                <w:tab w:val="left" w:pos="1134"/>
              </w:tabs>
              <w:spacing w:before="100" w:after="100"/>
              <w:ind w:left="851" w:hanging="284"/>
              <w:jc w:val="both"/>
              <w:rPr>
                <w:rFonts w:ascii="Tahoma" w:hAnsi="Tahoma" w:cs="Tahoma"/>
                <w:b/>
                <w:sz w:val="22"/>
                <w:szCs w:val="22"/>
              </w:rPr>
            </w:pPr>
            <w:r w:rsidRPr="000D1E69">
              <w:rPr>
                <w:rFonts w:ascii="Tahoma" w:hAnsi="Tahoma" w:cs="Tahoma"/>
                <w:b/>
                <w:sz w:val="22"/>
                <w:szCs w:val="22"/>
              </w:rPr>
              <w:t>V.</w:t>
            </w:r>
            <w:r w:rsidRPr="000D1E69">
              <w:rPr>
                <w:rFonts w:ascii="Tahoma" w:hAnsi="Tahoma" w:cs="Tahoma"/>
                <w:b/>
                <w:sz w:val="22"/>
                <w:szCs w:val="22"/>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CE58F7" w:rsidRPr="000D1E69" w:rsidTr="00EC7829">
              <w:tc>
                <w:tcPr>
                  <w:tcW w:w="3849" w:type="dxa"/>
                </w:tcPr>
                <w:p w:rsidR="00CE58F7" w:rsidRPr="000D1E69" w:rsidRDefault="00CE58F7" w:rsidP="00EC7829">
                  <w:pPr>
                    <w:tabs>
                      <w:tab w:val="left" w:pos="1134"/>
                    </w:tabs>
                    <w:spacing w:before="100" w:after="100"/>
                    <w:jc w:val="both"/>
                    <w:rPr>
                      <w:rFonts w:ascii="Tahoma" w:hAnsi="Tahoma" w:cs="Tahoma"/>
                      <w:b/>
                      <w:szCs w:val="22"/>
                    </w:rPr>
                  </w:pPr>
                  <w:r w:rsidRPr="000D1E69">
                    <w:rPr>
                      <w:rFonts w:ascii="Tahoma" w:hAnsi="Tahoma" w:cs="Tahoma"/>
                      <w:b/>
                      <w:szCs w:val="22"/>
                    </w:rPr>
                    <w:t>GEREKLİ</w:t>
                  </w:r>
                </w:p>
              </w:tc>
              <w:tc>
                <w:tcPr>
                  <w:tcW w:w="4231" w:type="dxa"/>
                </w:tcPr>
                <w:p w:rsidR="00CE58F7" w:rsidRPr="000D1E69" w:rsidRDefault="00CE58F7" w:rsidP="00EC7829">
                  <w:pPr>
                    <w:tabs>
                      <w:tab w:val="left" w:pos="1134"/>
                    </w:tabs>
                    <w:spacing w:before="100" w:after="100"/>
                    <w:jc w:val="both"/>
                    <w:rPr>
                      <w:rFonts w:ascii="Tahoma" w:hAnsi="Tahoma" w:cs="Tahoma"/>
                      <w:b/>
                      <w:szCs w:val="22"/>
                    </w:rPr>
                  </w:pPr>
                  <w:r w:rsidRPr="000D1E69">
                    <w:rPr>
                      <w:rFonts w:ascii="Tahoma" w:hAnsi="Tahoma" w:cs="Tahoma"/>
                      <w:b/>
                      <w:szCs w:val="22"/>
                    </w:rPr>
                    <w:t>TERCİH</w:t>
                  </w:r>
                </w:p>
              </w:tc>
            </w:tr>
            <w:tr w:rsidR="00CE58F7" w:rsidRPr="000D1E69" w:rsidTr="00EC7829">
              <w:tc>
                <w:tcPr>
                  <w:tcW w:w="3849" w:type="dxa"/>
                </w:tcPr>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Üniversitelerin Bilgisayar Programcılığı, Bilgisayar Mühendisliği ve ilgili bölümlerinden mezun</w:t>
                  </w:r>
                </w:p>
              </w:tc>
              <w:tc>
                <w:tcPr>
                  <w:tcW w:w="4231" w:type="dxa"/>
                </w:tcPr>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Yüksek Lisans</w:t>
                  </w:r>
                </w:p>
                <w:p w:rsidR="00CE58F7" w:rsidRPr="000D1E69" w:rsidRDefault="00CE58F7" w:rsidP="00EC7829">
                  <w:pPr>
                    <w:tabs>
                      <w:tab w:val="left" w:pos="1134"/>
                    </w:tabs>
                    <w:spacing w:before="100" w:after="100"/>
                    <w:rPr>
                      <w:rFonts w:ascii="Tahoma" w:hAnsi="Tahoma" w:cs="Tahoma"/>
                      <w:szCs w:val="22"/>
                    </w:rPr>
                  </w:pPr>
                </w:p>
              </w:tc>
            </w:tr>
          </w:tbl>
          <w:p w:rsidR="00CE58F7" w:rsidRPr="000D1E69" w:rsidRDefault="00CE58F7" w:rsidP="00EC7829">
            <w:pPr>
              <w:tabs>
                <w:tab w:val="left" w:pos="1134"/>
              </w:tabs>
              <w:spacing w:before="100" w:after="100"/>
              <w:ind w:firstLine="567"/>
              <w:jc w:val="both"/>
              <w:rPr>
                <w:rFonts w:ascii="Tahoma" w:hAnsi="Tahoma" w:cs="Tahoma"/>
                <w:b/>
                <w:sz w:val="22"/>
                <w:szCs w:val="22"/>
              </w:rPr>
            </w:pPr>
          </w:p>
          <w:p w:rsidR="00CE58F7" w:rsidRPr="000D1E69" w:rsidRDefault="00CE58F7" w:rsidP="00EC7829">
            <w:pPr>
              <w:tabs>
                <w:tab w:val="left" w:pos="1134"/>
              </w:tabs>
              <w:spacing w:before="100" w:after="100"/>
              <w:ind w:firstLine="567"/>
              <w:jc w:val="both"/>
              <w:rPr>
                <w:rFonts w:ascii="Tahoma" w:hAnsi="Tahoma" w:cs="Tahoma"/>
                <w:b/>
                <w:sz w:val="22"/>
                <w:szCs w:val="22"/>
              </w:rPr>
            </w:pPr>
            <w:r w:rsidRPr="000D1E69">
              <w:rPr>
                <w:rFonts w:ascii="Tahoma" w:hAnsi="Tahoma" w:cs="Tahoma"/>
                <w:b/>
                <w:sz w:val="22"/>
                <w:szCs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CE58F7" w:rsidRPr="000D1E69" w:rsidTr="00EC7829">
              <w:tc>
                <w:tcPr>
                  <w:tcW w:w="3849" w:type="dxa"/>
                </w:tcPr>
                <w:p w:rsidR="00CE58F7" w:rsidRPr="000D1E69" w:rsidRDefault="00CE58F7" w:rsidP="00EC7829">
                  <w:pPr>
                    <w:tabs>
                      <w:tab w:val="left" w:pos="1134"/>
                    </w:tabs>
                    <w:spacing w:before="100" w:after="100"/>
                    <w:jc w:val="both"/>
                    <w:rPr>
                      <w:rFonts w:ascii="Tahoma" w:hAnsi="Tahoma" w:cs="Tahoma"/>
                      <w:b/>
                      <w:szCs w:val="22"/>
                    </w:rPr>
                  </w:pPr>
                  <w:r w:rsidRPr="000D1E69">
                    <w:rPr>
                      <w:rFonts w:ascii="Tahoma" w:hAnsi="Tahoma" w:cs="Tahoma"/>
                      <w:b/>
                      <w:szCs w:val="22"/>
                    </w:rPr>
                    <w:t>GEREKLİ</w:t>
                  </w:r>
                </w:p>
              </w:tc>
              <w:tc>
                <w:tcPr>
                  <w:tcW w:w="4231" w:type="dxa"/>
                </w:tcPr>
                <w:p w:rsidR="00CE58F7" w:rsidRPr="000D1E69" w:rsidRDefault="00CE58F7" w:rsidP="00EC7829">
                  <w:pPr>
                    <w:tabs>
                      <w:tab w:val="left" w:pos="1134"/>
                    </w:tabs>
                    <w:spacing w:before="100" w:after="100"/>
                    <w:jc w:val="both"/>
                    <w:rPr>
                      <w:rFonts w:ascii="Tahoma" w:hAnsi="Tahoma" w:cs="Tahoma"/>
                      <w:b/>
                      <w:szCs w:val="22"/>
                    </w:rPr>
                  </w:pPr>
                  <w:r w:rsidRPr="000D1E69">
                    <w:rPr>
                      <w:rFonts w:ascii="Tahoma" w:hAnsi="Tahoma" w:cs="Tahoma"/>
                      <w:b/>
                      <w:szCs w:val="22"/>
                    </w:rPr>
                    <w:t>TERCİH</w:t>
                  </w:r>
                </w:p>
              </w:tc>
            </w:tr>
            <w:tr w:rsidR="00CE58F7" w:rsidRPr="000D1E69" w:rsidTr="00EC7829">
              <w:tc>
                <w:tcPr>
                  <w:tcW w:w="3849" w:type="dxa"/>
                </w:tcPr>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Konusunda minimum 10 yıl deneyimli</w:t>
                  </w:r>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Minimum 5 yıl yöneticilik deneyimli</w:t>
                  </w:r>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İyi derecede donanım bilgisine sahip</w:t>
                  </w:r>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 xml:space="preserve">Network protokollerine </w:t>
                  </w:r>
                  <w:proofErr w:type="gramStart"/>
                  <w:r w:rsidRPr="000D1E69">
                    <w:rPr>
                      <w:rFonts w:ascii="Tahoma" w:hAnsi="Tahoma" w:cs="Tahoma"/>
                      <w:szCs w:val="22"/>
                    </w:rPr>
                    <w:t>hakim</w:t>
                  </w:r>
                  <w:proofErr w:type="gramEnd"/>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 xml:space="preserve">İşletim sistemlerine </w:t>
                  </w:r>
                  <w:proofErr w:type="gramStart"/>
                  <w:r w:rsidRPr="000D1E69">
                    <w:rPr>
                      <w:rFonts w:ascii="Tahoma" w:hAnsi="Tahoma" w:cs="Tahoma"/>
                      <w:szCs w:val="22"/>
                    </w:rPr>
                    <w:t>hakim</w:t>
                  </w:r>
                  <w:proofErr w:type="gramEnd"/>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Çok İyi derecede MS Ofis bilgisi</w:t>
                  </w:r>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İyi derecede İngilizce</w:t>
                  </w:r>
                  <w:r>
                    <w:rPr>
                      <w:rFonts w:ascii="Tahoma" w:hAnsi="Tahoma" w:cs="Tahoma"/>
                      <w:szCs w:val="22"/>
                    </w:rPr>
                    <w:t xml:space="preserve"> bilgisi</w:t>
                  </w:r>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Etkin Liderlik ve yönetim becerileri</w:t>
                  </w:r>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Problem Çözme, Karar verme, Planlama-Organizasyon yetkinliklerine sahip</w:t>
                  </w:r>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İletişimi, temsil ve sunum becerileri kuvvetli</w:t>
                  </w:r>
                </w:p>
                <w:p w:rsidR="00CE58F7" w:rsidRPr="000D1E69" w:rsidRDefault="00CE58F7" w:rsidP="00EC7829">
                  <w:pPr>
                    <w:tabs>
                      <w:tab w:val="left" w:pos="1134"/>
                    </w:tabs>
                    <w:spacing w:before="100" w:after="100"/>
                    <w:rPr>
                      <w:rFonts w:ascii="Tahoma" w:hAnsi="Tahoma" w:cs="Tahoma"/>
                      <w:szCs w:val="22"/>
                    </w:rPr>
                  </w:pPr>
                  <w:r w:rsidRPr="000D1E69">
                    <w:rPr>
                      <w:rFonts w:ascii="Tahoma" w:hAnsi="Tahoma" w:cs="Tahoma"/>
                      <w:szCs w:val="22"/>
                    </w:rPr>
                    <w:t>İç ve Dış Paydaşların Memnuniyeti bakış açısına sahip</w:t>
                  </w:r>
                </w:p>
              </w:tc>
              <w:tc>
                <w:tcPr>
                  <w:tcW w:w="4231" w:type="dxa"/>
                </w:tcPr>
                <w:p w:rsidR="00CE58F7" w:rsidRPr="000D1E69" w:rsidRDefault="00CE58F7" w:rsidP="00EC7829">
                  <w:pPr>
                    <w:tabs>
                      <w:tab w:val="left" w:pos="1134"/>
                    </w:tabs>
                    <w:spacing w:before="100" w:after="100"/>
                    <w:jc w:val="both"/>
                    <w:rPr>
                      <w:rFonts w:ascii="Tahoma" w:hAnsi="Tahoma" w:cs="Tahoma"/>
                      <w:szCs w:val="22"/>
                    </w:rPr>
                  </w:pPr>
                  <w:r w:rsidRPr="000D1E69">
                    <w:rPr>
                      <w:rFonts w:ascii="Tahoma" w:hAnsi="Tahoma" w:cs="Tahoma"/>
                      <w:szCs w:val="22"/>
                    </w:rPr>
                    <w:t>10 yıl ve üzeri</w:t>
                  </w:r>
                </w:p>
                <w:p w:rsidR="00CE58F7" w:rsidRPr="000D1E69" w:rsidRDefault="00CE58F7" w:rsidP="00EC7829">
                  <w:pPr>
                    <w:tabs>
                      <w:tab w:val="left" w:pos="1134"/>
                    </w:tabs>
                    <w:spacing w:before="100" w:after="100"/>
                    <w:jc w:val="both"/>
                    <w:rPr>
                      <w:rFonts w:ascii="Tahoma" w:hAnsi="Tahoma" w:cs="Tahoma"/>
                      <w:szCs w:val="22"/>
                    </w:rPr>
                  </w:pPr>
                  <w:r w:rsidRPr="000D1E69">
                    <w:rPr>
                      <w:rFonts w:ascii="Tahoma" w:hAnsi="Tahoma" w:cs="Tahoma"/>
                      <w:szCs w:val="22"/>
                    </w:rPr>
                    <w:t>5 yıl ve üzeri</w:t>
                  </w:r>
                </w:p>
                <w:p w:rsidR="00CE58F7" w:rsidRPr="000D1E69" w:rsidRDefault="00CE58F7" w:rsidP="00EC7829">
                  <w:pPr>
                    <w:tabs>
                      <w:tab w:val="left" w:pos="1134"/>
                    </w:tabs>
                    <w:spacing w:before="100" w:after="100"/>
                    <w:jc w:val="both"/>
                    <w:rPr>
                      <w:rFonts w:ascii="Tahoma" w:hAnsi="Tahoma" w:cs="Tahoma"/>
                      <w:szCs w:val="22"/>
                    </w:rPr>
                  </w:pPr>
                </w:p>
                <w:p w:rsidR="00CE58F7" w:rsidRPr="000D1E69" w:rsidRDefault="00CE58F7" w:rsidP="00EC7829">
                  <w:pPr>
                    <w:tabs>
                      <w:tab w:val="left" w:pos="1134"/>
                    </w:tabs>
                    <w:spacing w:before="100" w:after="100"/>
                    <w:jc w:val="both"/>
                    <w:rPr>
                      <w:rFonts w:ascii="Tahoma" w:hAnsi="Tahoma" w:cs="Tahoma"/>
                      <w:szCs w:val="22"/>
                    </w:rPr>
                  </w:pPr>
                </w:p>
                <w:p w:rsidR="00CE58F7" w:rsidRPr="000D1E69" w:rsidRDefault="00CE58F7" w:rsidP="00EC7829">
                  <w:pPr>
                    <w:tabs>
                      <w:tab w:val="left" w:pos="1134"/>
                    </w:tabs>
                    <w:spacing w:before="100" w:after="100"/>
                    <w:jc w:val="both"/>
                    <w:rPr>
                      <w:rFonts w:ascii="Tahoma" w:hAnsi="Tahoma" w:cs="Tahoma"/>
                      <w:szCs w:val="22"/>
                    </w:rPr>
                  </w:pPr>
                </w:p>
                <w:p w:rsidR="00CE58F7" w:rsidRPr="000D1E69" w:rsidRDefault="00CE58F7" w:rsidP="00EC7829">
                  <w:pPr>
                    <w:tabs>
                      <w:tab w:val="left" w:pos="1134"/>
                    </w:tabs>
                    <w:spacing w:before="100" w:after="100"/>
                    <w:jc w:val="both"/>
                    <w:rPr>
                      <w:rFonts w:ascii="Tahoma" w:hAnsi="Tahoma" w:cs="Tahoma"/>
                      <w:szCs w:val="22"/>
                    </w:rPr>
                  </w:pPr>
                </w:p>
                <w:p w:rsidR="00CE58F7" w:rsidRPr="000D1E69" w:rsidRDefault="00CE58F7" w:rsidP="00EC7829">
                  <w:pPr>
                    <w:tabs>
                      <w:tab w:val="left" w:pos="1134"/>
                    </w:tabs>
                    <w:spacing w:before="100" w:after="100"/>
                    <w:jc w:val="both"/>
                    <w:rPr>
                      <w:rFonts w:ascii="Tahoma" w:hAnsi="Tahoma" w:cs="Tahoma"/>
                      <w:szCs w:val="22"/>
                    </w:rPr>
                  </w:pPr>
                  <w:r w:rsidRPr="000D1E69">
                    <w:rPr>
                      <w:rFonts w:ascii="Tahoma" w:hAnsi="Tahoma" w:cs="Tahoma"/>
                      <w:szCs w:val="22"/>
                    </w:rPr>
                    <w:t xml:space="preserve">İyi derecede İngilizce </w:t>
                  </w:r>
                </w:p>
              </w:tc>
            </w:tr>
          </w:tbl>
          <w:p w:rsidR="00CE58F7" w:rsidRDefault="00CE58F7" w:rsidP="00EC7829">
            <w:pPr>
              <w:tabs>
                <w:tab w:val="left" w:pos="1134"/>
              </w:tabs>
              <w:spacing w:before="100" w:after="100"/>
              <w:ind w:left="851" w:hanging="284"/>
              <w:jc w:val="both"/>
              <w:rPr>
                <w:rFonts w:ascii="Tahoma" w:hAnsi="Tahoma" w:cs="Tahoma"/>
                <w:b/>
                <w:sz w:val="22"/>
                <w:szCs w:val="22"/>
              </w:rPr>
            </w:pPr>
          </w:p>
          <w:p w:rsidR="00CE58F7" w:rsidRPr="000D1E69" w:rsidRDefault="00CE58F7" w:rsidP="00EC7829">
            <w:pPr>
              <w:tabs>
                <w:tab w:val="left" w:pos="1134"/>
              </w:tabs>
              <w:spacing w:before="100" w:after="100"/>
              <w:ind w:left="851" w:hanging="284"/>
              <w:jc w:val="both"/>
              <w:rPr>
                <w:rFonts w:ascii="Tahoma" w:hAnsi="Tahoma" w:cs="Tahoma"/>
                <w:b/>
                <w:sz w:val="22"/>
                <w:szCs w:val="22"/>
              </w:rPr>
            </w:pPr>
            <w:r w:rsidRPr="000D1E69">
              <w:rPr>
                <w:rFonts w:ascii="Tahoma" w:hAnsi="Tahoma" w:cs="Tahoma"/>
                <w:b/>
                <w:sz w:val="22"/>
                <w:szCs w:val="22"/>
              </w:rPr>
              <w:t>VII.</w:t>
            </w:r>
            <w:r w:rsidRPr="000D1E69">
              <w:rPr>
                <w:rFonts w:ascii="Tahoma" w:hAnsi="Tahoma" w:cs="Tahoma"/>
                <w:b/>
                <w:sz w:val="22"/>
                <w:szCs w:val="22"/>
              </w:rPr>
              <w:tab/>
              <w:t>HATA VE RİSK</w:t>
            </w:r>
          </w:p>
          <w:p w:rsidR="00CE58F7" w:rsidRPr="000D1E69" w:rsidRDefault="00CE58F7" w:rsidP="00EC7829">
            <w:pPr>
              <w:tabs>
                <w:tab w:val="left" w:pos="1134"/>
              </w:tabs>
              <w:spacing w:before="100" w:after="100"/>
              <w:ind w:left="567"/>
              <w:rPr>
                <w:rFonts w:ascii="Tahoma" w:hAnsi="Tahoma" w:cs="Tahoma"/>
                <w:szCs w:val="22"/>
              </w:rPr>
            </w:pPr>
            <w:r w:rsidRPr="000D1E69">
              <w:rPr>
                <w:rFonts w:ascii="Tahoma" w:hAnsi="Tahoma" w:cs="Tahoma"/>
                <w:szCs w:val="22"/>
              </w:rPr>
              <w:t xml:space="preserve">Yapılacak hata </w:t>
            </w:r>
            <w:r>
              <w:rPr>
                <w:rFonts w:ascii="Tahoma" w:hAnsi="Tahoma" w:cs="Tahoma"/>
                <w:szCs w:val="22"/>
              </w:rPr>
              <w:t xml:space="preserve">İstanbul </w:t>
            </w:r>
            <w:r w:rsidRPr="000D1E69">
              <w:rPr>
                <w:rFonts w:ascii="Tahoma" w:hAnsi="Tahoma" w:cs="Tahoma"/>
                <w:szCs w:val="22"/>
              </w:rPr>
              <w:t>Okan Üniversitesi bilgi işlem altyapısını ve iletişim ağını olumsuz yönde etkiler.</w:t>
            </w:r>
          </w:p>
          <w:p w:rsidR="00CE58F7" w:rsidRPr="000D1E69" w:rsidRDefault="00CE58F7" w:rsidP="00EC7829">
            <w:pPr>
              <w:tabs>
                <w:tab w:val="left" w:pos="1134"/>
              </w:tabs>
              <w:spacing w:before="100" w:after="100"/>
              <w:ind w:left="567"/>
              <w:jc w:val="both"/>
              <w:rPr>
                <w:rFonts w:ascii="Tahoma" w:hAnsi="Tahoma" w:cs="Tahoma"/>
                <w:b/>
                <w:sz w:val="22"/>
                <w:szCs w:val="22"/>
              </w:rPr>
            </w:pPr>
            <w:r w:rsidRPr="000D1E69">
              <w:rPr>
                <w:rFonts w:ascii="Tahoma" w:hAnsi="Tahoma" w:cs="Tahoma"/>
                <w:szCs w:val="22"/>
              </w:rPr>
              <w:t>Bilgi işlem yapısının güvenliği ve sorunsuz çalışma sorumluluğu.</w:t>
            </w:r>
          </w:p>
          <w:p w:rsidR="00CE58F7" w:rsidRDefault="00CE58F7" w:rsidP="00EC7829">
            <w:pPr>
              <w:tabs>
                <w:tab w:val="left" w:pos="1134"/>
              </w:tabs>
              <w:spacing w:before="100" w:after="100"/>
              <w:ind w:left="851" w:hanging="284"/>
              <w:jc w:val="both"/>
              <w:rPr>
                <w:rFonts w:ascii="Tahoma" w:hAnsi="Tahoma" w:cs="Tahoma"/>
                <w:b/>
                <w:sz w:val="22"/>
                <w:szCs w:val="22"/>
              </w:rPr>
            </w:pPr>
          </w:p>
          <w:p w:rsidR="00CE58F7" w:rsidRDefault="00CE58F7" w:rsidP="00EC7829">
            <w:pPr>
              <w:tabs>
                <w:tab w:val="left" w:pos="1134"/>
              </w:tabs>
              <w:spacing w:before="100" w:after="100"/>
              <w:ind w:left="851" w:hanging="284"/>
              <w:jc w:val="both"/>
              <w:rPr>
                <w:rFonts w:ascii="Tahoma" w:hAnsi="Tahoma" w:cs="Tahoma"/>
                <w:b/>
                <w:sz w:val="22"/>
                <w:szCs w:val="22"/>
              </w:rPr>
            </w:pPr>
          </w:p>
          <w:p w:rsidR="00CE58F7" w:rsidRPr="000D1E69" w:rsidRDefault="00CE58F7" w:rsidP="00EC7829">
            <w:pPr>
              <w:tabs>
                <w:tab w:val="left" w:pos="1134"/>
              </w:tabs>
              <w:spacing w:before="100" w:after="100"/>
              <w:ind w:left="851" w:hanging="284"/>
              <w:jc w:val="both"/>
              <w:rPr>
                <w:rFonts w:ascii="Tahoma" w:hAnsi="Tahoma" w:cs="Tahoma"/>
                <w:b/>
                <w:sz w:val="22"/>
                <w:szCs w:val="22"/>
              </w:rPr>
            </w:pPr>
          </w:p>
          <w:p w:rsidR="00CE58F7" w:rsidRPr="000D1E69" w:rsidRDefault="00CE58F7" w:rsidP="00EC7829">
            <w:pPr>
              <w:tabs>
                <w:tab w:val="left" w:pos="1134"/>
              </w:tabs>
              <w:spacing w:before="100" w:after="100"/>
              <w:ind w:left="851" w:hanging="284"/>
              <w:jc w:val="both"/>
              <w:rPr>
                <w:rFonts w:ascii="Tahoma" w:hAnsi="Tahoma" w:cs="Tahoma"/>
                <w:b/>
                <w:sz w:val="22"/>
                <w:szCs w:val="22"/>
              </w:rPr>
            </w:pPr>
            <w:r w:rsidRPr="000D1E69">
              <w:rPr>
                <w:rFonts w:ascii="Tahoma" w:hAnsi="Tahoma" w:cs="Tahoma"/>
                <w:b/>
                <w:sz w:val="22"/>
                <w:szCs w:val="22"/>
              </w:rPr>
              <w:lastRenderedPageBreak/>
              <w:t>VIII. ÇALIŞILAN ÇEVRE</w:t>
            </w:r>
          </w:p>
          <w:p w:rsidR="00CE58F7" w:rsidRPr="000D1E69" w:rsidRDefault="00CE58F7" w:rsidP="00EC7829">
            <w:pPr>
              <w:tabs>
                <w:tab w:val="left" w:pos="1134"/>
              </w:tabs>
              <w:spacing w:before="100" w:after="100"/>
              <w:ind w:left="851" w:hanging="284"/>
              <w:jc w:val="both"/>
              <w:rPr>
                <w:rFonts w:ascii="Tahoma" w:hAnsi="Tahoma" w:cs="Tahoma"/>
                <w:b/>
                <w:szCs w:val="22"/>
                <w:u w:val="single"/>
              </w:rPr>
            </w:pPr>
            <w:r w:rsidRPr="000D1E69">
              <w:rPr>
                <w:rFonts w:ascii="Tahoma" w:hAnsi="Tahoma" w:cs="Tahoma"/>
                <w:b/>
                <w:szCs w:val="22"/>
                <w:u w:val="single"/>
              </w:rPr>
              <w:t>İç Çevre:</w:t>
            </w:r>
          </w:p>
          <w:p w:rsidR="00CE58F7" w:rsidRPr="000D1E69" w:rsidRDefault="00CE58F7" w:rsidP="00EC7829">
            <w:pPr>
              <w:tabs>
                <w:tab w:val="left" w:pos="1134"/>
              </w:tabs>
              <w:spacing w:before="100" w:after="100"/>
              <w:ind w:left="851" w:hanging="284"/>
              <w:jc w:val="both"/>
              <w:rPr>
                <w:rFonts w:ascii="Tahoma" w:hAnsi="Tahoma" w:cs="Tahoma"/>
                <w:szCs w:val="22"/>
              </w:rPr>
            </w:pPr>
            <w:r w:rsidRPr="000D1E69">
              <w:rPr>
                <w:rFonts w:ascii="Tahoma" w:hAnsi="Tahoma" w:cs="Tahoma"/>
                <w:szCs w:val="22"/>
              </w:rPr>
              <w:t>Yönetim, idari ve akademik tüm çalışanlar</w:t>
            </w:r>
          </w:p>
          <w:p w:rsidR="00CE58F7" w:rsidRPr="000D1E69" w:rsidRDefault="00CE58F7" w:rsidP="00EC7829">
            <w:pPr>
              <w:tabs>
                <w:tab w:val="left" w:pos="1134"/>
              </w:tabs>
              <w:spacing w:before="100" w:after="100"/>
              <w:ind w:left="851" w:hanging="284"/>
              <w:jc w:val="both"/>
              <w:rPr>
                <w:rFonts w:ascii="Tahoma" w:hAnsi="Tahoma" w:cs="Tahoma"/>
                <w:b/>
                <w:szCs w:val="22"/>
                <w:u w:val="single"/>
              </w:rPr>
            </w:pPr>
            <w:r w:rsidRPr="000D1E69">
              <w:rPr>
                <w:rFonts w:ascii="Tahoma" w:hAnsi="Tahoma" w:cs="Tahoma"/>
                <w:b/>
                <w:szCs w:val="22"/>
                <w:u w:val="single"/>
              </w:rPr>
              <w:t>Dış Çevre:</w:t>
            </w:r>
          </w:p>
          <w:p w:rsidR="00CE58F7" w:rsidRPr="000D1E69" w:rsidRDefault="00CE58F7" w:rsidP="00EC7829">
            <w:pPr>
              <w:tabs>
                <w:tab w:val="left" w:pos="1134"/>
              </w:tabs>
              <w:spacing w:before="100" w:after="100"/>
              <w:ind w:left="567"/>
              <w:jc w:val="both"/>
              <w:rPr>
                <w:rFonts w:ascii="Tahoma" w:hAnsi="Tahoma" w:cs="Tahoma"/>
                <w:szCs w:val="22"/>
              </w:rPr>
            </w:pPr>
            <w:r w:rsidRPr="000D1E69">
              <w:rPr>
                <w:rFonts w:ascii="Tahoma" w:hAnsi="Tahoma" w:cs="Tahoma"/>
                <w:szCs w:val="22"/>
              </w:rPr>
              <w:t>Öğrenciler, donanım ve yazılım şirketleri</w:t>
            </w:r>
          </w:p>
          <w:p w:rsidR="00CE58F7" w:rsidRPr="000D1E69" w:rsidRDefault="00CE58F7" w:rsidP="00EC7829">
            <w:pPr>
              <w:rPr>
                <w:rFonts w:ascii="Tahoma" w:hAnsi="Tahoma" w:cs="Tahoma"/>
                <w:sz w:val="22"/>
                <w:szCs w:val="22"/>
              </w:rPr>
            </w:pPr>
          </w:p>
          <w:p w:rsidR="00CE58F7" w:rsidRPr="000D1E69" w:rsidRDefault="00CE58F7" w:rsidP="00EC7829">
            <w:pPr>
              <w:tabs>
                <w:tab w:val="left" w:pos="1134"/>
              </w:tabs>
              <w:spacing w:before="100" w:after="100"/>
              <w:ind w:left="851" w:hanging="284"/>
              <w:jc w:val="both"/>
              <w:rPr>
                <w:rFonts w:ascii="Tahoma" w:hAnsi="Tahoma" w:cs="Tahoma"/>
                <w:b/>
                <w:sz w:val="22"/>
                <w:szCs w:val="22"/>
              </w:rPr>
            </w:pPr>
            <w:r w:rsidRPr="000D1E69">
              <w:rPr>
                <w:rFonts w:ascii="Tahoma" w:hAnsi="Tahoma" w:cs="Tahoma"/>
                <w:b/>
                <w:sz w:val="22"/>
                <w:szCs w:val="22"/>
              </w:rPr>
              <w:t>IX. DÖKÜMANLAR</w:t>
            </w:r>
          </w:p>
          <w:p w:rsidR="00CE58F7" w:rsidRPr="000D1E69" w:rsidRDefault="00CE58F7" w:rsidP="00EC7829">
            <w:pPr>
              <w:tabs>
                <w:tab w:val="left" w:pos="1134"/>
              </w:tabs>
              <w:spacing w:before="100" w:after="100"/>
              <w:ind w:left="851" w:hanging="284"/>
              <w:jc w:val="both"/>
              <w:rPr>
                <w:rFonts w:ascii="Tahoma" w:hAnsi="Tahoma" w:cs="Tahoma"/>
                <w:szCs w:val="22"/>
              </w:rPr>
            </w:pPr>
            <w:r w:rsidRPr="000D1E69">
              <w:rPr>
                <w:rFonts w:ascii="Tahoma" w:hAnsi="Tahoma" w:cs="Tahoma"/>
                <w:szCs w:val="22"/>
              </w:rPr>
              <w:t>Prosedürler, Yönergeler, Talimatlar</w:t>
            </w:r>
          </w:p>
          <w:p w:rsidR="00CE58F7" w:rsidRDefault="00CE58F7" w:rsidP="00CE58F7">
            <w:pPr>
              <w:tabs>
                <w:tab w:val="left" w:pos="1134"/>
              </w:tabs>
              <w:spacing w:before="100" w:after="100"/>
              <w:jc w:val="both"/>
              <w:rPr>
                <w:rFonts w:ascii="Tahoma" w:hAnsi="Tahoma" w:cs="Tahoma"/>
                <w:b/>
                <w:sz w:val="22"/>
                <w:szCs w:val="22"/>
              </w:rPr>
            </w:pPr>
          </w:p>
          <w:p w:rsidR="00CE58F7" w:rsidRPr="000D1E69" w:rsidRDefault="00CE58F7" w:rsidP="00EC7829">
            <w:pPr>
              <w:tabs>
                <w:tab w:val="left" w:pos="1134"/>
              </w:tabs>
              <w:spacing w:before="100" w:after="100"/>
              <w:ind w:left="851" w:hanging="284"/>
              <w:jc w:val="both"/>
              <w:rPr>
                <w:rFonts w:ascii="Tahoma" w:hAnsi="Tahoma" w:cs="Tahoma"/>
                <w:b/>
                <w:sz w:val="22"/>
                <w:szCs w:val="22"/>
              </w:rPr>
            </w:pPr>
            <w:r w:rsidRPr="000D1E69">
              <w:rPr>
                <w:rFonts w:ascii="Tahoma" w:hAnsi="Tahoma" w:cs="Tahoma"/>
                <w:b/>
                <w:sz w:val="22"/>
                <w:szCs w:val="22"/>
              </w:rPr>
              <w:t>X. ÇALIŞMA KOŞULLARI</w:t>
            </w:r>
          </w:p>
          <w:p w:rsidR="00CE58F7" w:rsidRPr="00AC5E81" w:rsidRDefault="00CE58F7" w:rsidP="00EC7829">
            <w:r>
              <w:rPr>
                <w:rFonts w:ascii="Tahoma" w:hAnsi="Tahoma" w:cs="Tahoma"/>
                <w:b/>
                <w:szCs w:val="22"/>
              </w:rPr>
              <w:t xml:space="preserve">          Çalışma Yeri</w:t>
            </w:r>
            <w:r w:rsidRPr="000D1E69">
              <w:rPr>
                <w:rFonts w:ascii="Tahoma" w:hAnsi="Tahoma" w:cs="Tahoma"/>
                <w:b/>
                <w:szCs w:val="22"/>
              </w:rPr>
              <w:t>:</w:t>
            </w:r>
            <w:r w:rsidRPr="000D1E69">
              <w:rPr>
                <w:rFonts w:ascii="Tahoma" w:hAnsi="Tahoma" w:cs="Tahoma"/>
                <w:szCs w:val="22"/>
              </w:rPr>
              <w:t xml:space="preserve"> </w:t>
            </w:r>
            <w:r w:rsidRPr="00AC5E81">
              <w:rPr>
                <w:rFonts w:ascii="Tahoma" w:hAnsi="Tahoma" w:cs="Tahoma"/>
                <w:szCs w:val="22"/>
              </w:rPr>
              <w:t>Tuzla Kampüs  (Gerektiğinde üniversitenin diğer kampüsleri ve hastaneleri)</w:t>
            </w:r>
            <w:r w:rsidRPr="000D1E69">
              <w:rPr>
                <w:rFonts w:ascii="Tahoma" w:hAnsi="Tahoma" w:cs="Tahoma"/>
                <w:szCs w:val="22"/>
              </w:rPr>
              <w:t xml:space="preserve"> </w:t>
            </w:r>
          </w:p>
          <w:p w:rsidR="00CE58F7" w:rsidRPr="000D1E69" w:rsidRDefault="00CE58F7" w:rsidP="00EC7829">
            <w:pPr>
              <w:tabs>
                <w:tab w:val="left" w:pos="1134"/>
              </w:tabs>
              <w:spacing w:before="100" w:after="100"/>
              <w:ind w:left="851" w:hanging="284"/>
              <w:jc w:val="both"/>
              <w:rPr>
                <w:rFonts w:ascii="Tahoma" w:hAnsi="Tahoma" w:cs="Tahoma"/>
                <w:szCs w:val="22"/>
              </w:rPr>
            </w:pPr>
            <w:r>
              <w:rPr>
                <w:rFonts w:ascii="Tahoma" w:hAnsi="Tahoma" w:cs="Tahoma"/>
                <w:b/>
                <w:szCs w:val="22"/>
              </w:rPr>
              <w:t>Çalışma Ortamı</w:t>
            </w:r>
            <w:r w:rsidRPr="000D1E69">
              <w:rPr>
                <w:rFonts w:ascii="Tahoma" w:hAnsi="Tahoma" w:cs="Tahoma"/>
                <w:b/>
                <w:szCs w:val="22"/>
              </w:rPr>
              <w:t>:</w:t>
            </w:r>
            <w:r w:rsidRPr="000D1E69">
              <w:rPr>
                <w:rFonts w:ascii="Tahoma" w:hAnsi="Tahoma" w:cs="Tahoma"/>
                <w:szCs w:val="22"/>
              </w:rPr>
              <w:t xml:space="preserve"> Ofis/Ofis dışı</w:t>
            </w:r>
          </w:p>
          <w:p w:rsidR="00CE58F7" w:rsidRPr="000D1E69" w:rsidRDefault="00CE58F7" w:rsidP="00EC7829">
            <w:pPr>
              <w:tabs>
                <w:tab w:val="left" w:pos="1134"/>
              </w:tabs>
              <w:spacing w:before="100" w:after="100"/>
              <w:ind w:left="3686" w:hanging="3119"/>
              <w:jc w:val="both"/>
              <w:rPr>
                <w:rFonts w:ascii="Tahoma" w:hAnsi="Tahoma" w:cs="Tahoma"/>
                <w:szCs w:val="22"/>
              </w:rPr>
            </w:pPr>
            <w:r>
              <w:rPr>
                <w:rFonts w:ascii="Tahoma" w:hAnsi="Tahoma" w:cs="Tahoma"/>
                <w:b/>
                <w:szCs w:val="22"/>
              </w:rPr>
              <w:t>Çalışma Saatleri</w:t>
            </w:r>
            <w:r w:rsidRPr="000D1E69">
              <w:rPr>
                <w:rFonts w:ascii="Tahoma" w:hAnsi="Tahoma" w:cs="Tahoma"/>
                <w:b/>
                <w:szCs w:val="22"/>
              </w:rPr>
              <w:t>:</w:t>
            </w:r>
            <w:r w:rsidRPr="000D1E69">
              <w:rPr>
                <w:rFonts w:ascii="Tahoma" w:hAnsi="Tahoma" w:cs="Tahoma"/>
                <w:szCs w:val="22"/>
              </w:rPr>
              <w:t xml:space="preserve"> 08:30 – 17:30 (sorumlulukları gereği gerektiğinde çalışma saatleri dışında ve hafta sonu çalışır.)</w:t>
            </w:r>
          </w:p>
          <w:p w:rsidR="00CE58F7" w:rsidRPr="000D1E69" w:rsidRDefault="00CE58F7" w:rsidP="00EC7829">
            <w:pPr>
              <w:tabs>
                <w:tab w:val="left" w:pos="1134"/>
              </w:tabs>
              <w:spacing w:before="100" w:after="100"/>
              <w:ind w:left="3686" w:hanging="3119"/>
              <w:jc w:val="both"/>
              <w:rPr>
                <w:rFonts w:ascii="Tahoma" w:hAnsi="Tahoma" w:cs="Tahoma"/>
                <w:sz w:val="22"/>
                <w:szCs w:val="22"/>
              </w:rPr>
            </w:pPr>
          </w:p>
        </w:tc>
      </w:tr>
      <w:tr w:rsidR="00CE58F7" w:rsidRPr="000D1E69" w:rsidTr="00EC7829">
        <w:trPr>
          <w:trHeight w:hRule="exact" w:val="1056"/>
        </w:trPr>
        <w:tc>
          <w:tcPr>
            <w:tcW w:w="4545" w:type="dxa"/>
            <w:tcBorders>
              <w:top w:val="single" w:sz="4" w:space="0" w:color="auto"/>
            </w:tcBorders>
            <w:vAlign w:val="center"/>
          </w:tcPr>
          <w:p w:rsidR="00CE58F7" w:rsidRPr="000D1E69" w:rsidRDefault="00CE58F7" w:rsidP="00EC7829">
            <w:pPr>
              <w:rPr>
                <w:rFonts w:ascii="Tahoma" w:hAnsi="Tahoma" w:cs="Tahoma"/>
                <w:b/>
                <w:szCs w:val="22"/>
              </w:rPr>
            </w:pPr>
            <w:r w:rsidRPr="000D1E69">
              <w:rPr>
                <w:rFonts w:ascii="Tahoma" w:hAnsi="Tahoma" w:cs="Tahoma"/>
                <w:b/>
                <w:szCs w:val="22"/>
              </w:rPr>
              <w:lastRenderedPageBreak/>
              <w:t>Çalışanın Adı-Soyadı</w:t>
            </w:r>
          </w:p>
          <w:p w:rsidR="00CE58F7" w:rsidRPr="000D1E69" w:rsidRDefault="00CE58F7" w:rsidP="00EC7829">
            <w:pPr>
              <w:rPr>
                <w:rFonts w:ascii="Tahoma" w:hAnsi="Tahoma" w:cs="Tahoma"/>
                <w:b/>
                <w:szCs w:val="22"/>
              </w:rPr>
            </w:pPr>
          </w:p>
          <w:p w:rsidR="00CE58F7" w:rsidRPr="000D1E69" w:rsidRDefault="00CE58F7" w:rsidP="00EC7829">
            <w:pPr>
              <w:rPr>
                <w:rFonts w:ascii="Tahoma" w:hAnsi="Tahoma" w:cs="Tahoma"/>
                <w:b/>
                <w:szCs w:val="22"/>
              </w:rPr>
            </w:pPr>
            <w:r w:rsidRPr="000D1E69">
              <w:rPr>
                <w:rFonts w:ascii="Tahoma" w:hAnsi="Tahoma" w:cs="Tahoma"/>
                <w:b/>
                <w:szCs w:val="22"/>
              </w:rPr>
              <w:t>İmzası</w:t>
            </w:r>
          </w:p>
          <w:p w:rsidR="00CE58F7" w:rsidRPr="000D1E69" w:rsidRDefault="00CE58F7" w:rsidP="00EC7829">
            <w:pPr>
              <w:rPr>
                <w:rFonts w:ascii="Tahoma" w:hAnsi="Tahoma" w:cs="Tahoma"/>
                <w:b/>
                <w:szCs w:val="22"/>
              </w:rPr>
            </w:pPr>
          </w:p>
        </w:tc>
        <w:tc>
          <w:tcPr>
            <w:tcW w:w="5317" w:type="dxa"/>
            <w:tcBorders>
              <w:top w:val="single" w:sz="4" w:space="0" w:color="auto"/>
            </w:tcBorders>
            <w:vAlign w:val="center"/>
          </w:tcPr>
          <w:p w:rsidR="00CE58F7" w:rsidRPr="000D1E69" w:rsidRDefault="00CE58F7" w:rsidP="00EC7829">
            <w:pPr>
              <w:rPr>
                <w:rFonts w:ascii="Tahoma" w:hAnsi="Tahoma" w:cs="Tahoma"/>
                <w:b/>
                <w:szCs w:val="22"/>
              </w:rPr>
            </w:pPr>
            <w:r w:rsidRPr="000D1E69">
              <w:rPr>
                <w:rFonts w:ascii="Tahoma" w:hAnsi="Tahoma" w:cs="Tahoma"/>
                <w:b/>
                <w:szCs w:val="22"/>
              </w:rPr>
              <w:t>Yöneticinin Adı-Soyadı</w:t>
            </w:r>
          </w:p>
          <w:p w:rsidR="00CE58F7" w:rsidRPr="000D1E69" w:rsidRDefault="00CE58F7" w:rsidP="00EC7829">
            <w:pPr>
              <w:rPr>
                <w:rFonts w:ascii="Tahoma" w:hAnsi="Tahoma" w:cs="Tahoma"/>
                <w:b/>
                <w:szCs w:val="22"/>
              </w:rPr>
            </w:pPr>
          </w:p>
          <w:p w:rsidR="00CE58F7" w:rsidRPr="000D1E69" w:rsidRDefault="00CE58F7" w:rsidP="00EC7829">
            <w:pPr>
              <w:rPr>
                <w:rFonts w:ascii="Tahoma" w:hAnsi="Tahoma" w:cs="Tahoma"/>
                <w:b/>
                <w:szCs w:val="22"/>
              </w:rPr>
            </w:pPr>
            <w:r w:rsidRPr="000D1E69">
              <w:rPr>
                <w:rFonts w:ascii="Tahoma" w:hAnsi="Tahoma" w:cs="Tahoma"/>
                <w:b/>
                <w:szCs w:val="22"/>
              </w:rPr>
              <w:t>İmzası</w:t>
            </w:r>
          </w:p>
          <w:p w:rsidR="00CE58F7" w:rsidRPr="000D1E69" w:rsidRDefault="00CE58F7" w:rsidP="00EC7829">
            <w:pPr>
              <w:rPr>
                <w:rFonts w:ascii="Tahoma" w:hAnsi="Tahoma" w:cs="Tahoma"/>
                <w:b/>
                <w:szCs w:val="22"/>
              </w:rPr>
            </w:pPr>
          </w:p>
        </w:tc>
      </w:tr>
    </w:tbl>
    <w:p w:rsidR="00F44B53" w:rsidRPr="000D1E69" w:rsidRDefault="00F44B53" w:rsidP="00C833C1">
      <w:pPr>
        <w:rPr>
          <w:rFonts w:ascii="Tahoma" w:hAnsi="Tahoma" w:cs="Tahoma"/>
          <w:b/>
          <w:sz w:val="22"/>
          <w:szCs w:val="22"/>
        </w:rPr>
      </w:pPr>
    </w:p>
    <w:sectPr w:rsidR="00F44B53" w:rsidRPr="000D1E69"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DF6" w:rsidRDefault="00971DF6" w:rsidP="00DD3B88">
      <w:r>
        <w:separator/>
      </w:r>
    </w:p>
  </w:endnote>
  <w:endnote w:type="continuationSeparator" w:id="0">
    <w:p w:rsidR="00971DF6" w:rsidRDefault="00971DF6"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DF6" w:rsidRPr="00DD3B88" w:rsidRDefault="00971DF6" w:rsidP="009900A6">
    <w:pPr>
      <w:jc w:val="right"/>
      <w:rPr>
        <w:b/>
      </w:rPr>
    </w:pPr>
    <w:proofErr w:type="gramStart"/>
    <w:r>
      <w:rPr>
        <w:b/>
      </w:rPr>
      <w:t>GT.INK</w:t>
    </w:r>
    <w:proofErr w:type="gramEnd"/>
    <w:r w:rsidR="00CE58F7">
      <w:rPr>
        <w:b/>
      </w:rPr>
      <w:t>.018 / REV.03</w:t>
    </w:r>
  </w:p>
  <w:p w:rsidR="00971DF6" w:rsidRDefault="00971DF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DF6" w:rsidRDefault="00971DF6" w:rsidP="00DD3B88">
      <w:r>
        <w:separator/>
      </w:r>
    </w:p>
  </w:footnote>
  <w:footnote w:type="continuationSeparator" w:id="0">
    <w:p w:rsidR="00971DF6" w:rsidRDefault="00971DF6"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DF6" w:rsidRPr="000713DC" w:rsidRDefault="00971DF6">
    <w:pPr>
      <w:pStyle w:val="stBilgi"/>
      <w:rPr>
        <w:b/>
        <w:sz w:val="28"/>
        <w:szCs w:val="28"/>
      </w:rPr>
    </w:pPr>
    <w:r>
      <w:rPr>
        <w:noProof/>
        <w:sz w:val="24"/>
        <w:szCs w:val="24"/>
      </w:rPr>
      <mc:AlternateContent>
        <mc:Choice Requires="wpg">
          <w:drawing>
            <wp:anchor distT="0" distB="0" distL="114300" distR="114300" simplePos="0" relativeHeight="251658240" behindDoc="0" locked="0" layoutInCell="1" allowOverlap="1">
              <wp:simplePos x="0" y="0"/>
              <wp:positionH relativeFrom="column">
                <wp:posOffset>1179195</wp:posOffset>
              </wp:positionH>
              <wp:positionV relativeFrom="paragraph">
                <wp:posOffset>29900</wp:posOffset>
              </wp:positionV>
              <wp:extent cx="4676775" cy="657225"/>
              <wp:effectExtent l="7620" t="9525" r="11430" b="9525"/>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657225"/>
                        <a:chOff x="2850" y="705"/>
                        <a:chExt cx="7365"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971DF6" w:rsidRDefault="00971DF6" w:rsidP="003C1992">
                            <w:r>
                              <w:rPr>
                                <w:b/>
                                <w:sz w:val="28"/>
                                <w:szCs w:val="28"/>
                              </w:rPr>
                              <w:t>BİLGİ İŞLEM MÜDÜRÜ 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3105" cy="1035"/>
                        </a:xfrm>
                        <a:prstGeom prst="rect">
                          <a:avLst/>
                        </a:prstGeom>
                        <a:solidFill>
                          <a:srgbClr val="FFFFFF"/>
                        </a:solidFill>
                        <a:ln w="9525">
                          <a:solidFill>
                            <a:srgbClr val="000000"/>
                          </a:solidFill>
                          <a:miter lim="800000"/>
                          <a:headEnd/>
                          <a:tailEnd/>
                        </a:ln>
                      </wps:spPr>
                      <wps:txbx>
                        <w:txbxContent>
                          <w:p w:rsidR="00971DF6" w:rsidRPr="00C75671" w:rsidRDefault="00971DF6" w:rsidP="003C1992">
                            <w:pPr>
                              <w:pStyle w:val="stBilgi"/>
                              <w:rPr>
                                <w:b/>
                                <w:sz w:val="28"/>
                                <w:szCs w:val="28"/>
                              </w:rPr>
                            </w:pPr>
                            <w:r w:rsidRPr="00C75671">
                              <w:rPr>
                                <w:b/>
                                <w:sz w:val="28"/>
                                <w:szCs w:val="28"/>
                              </w:rPr>
                              <w:t xml:space="preserve">Bölüm No: </w:t>
                            </w:r>
                          </w:p>
                          <w:p w:rsidR="00971DF6" w:rsidRPr="00C75671" w:rsidRDefault="00971DF6" w:rsidP="003C1992">
                            <w:pPr>
                              <w:rPr>
                                <w:b/>
                              </w:rPr>
                            </w:pPr>
                            <w:r w:rsidRPr="00C75671">
                              <w:rPr>
                                <w:b/>
                                <w:sz w:val="28"/>
                                <w:szCs w:val="28"/>
                              </w:rPr>
                              <w:t>GT-INK.</w:t>
                            </w:r>
                            <w:r>
                              <w:rPr>
                                <w:b/>
                                <w:sz w:val="28"/>
                                <w:szCs w:val="28"/>
                              </w:rPr>
                              <w:t xml:space="preserve"> 018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2.85pt;margin-top:2.35pt;width:368.25pt;height:51.75pt;z-index:251658240" coordorigin="2850,705" coordsize="73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971DF6" w:rsidRDefault="00971DF6" w:rsidP="003C1992">
                      <w:r>
                        <w:rPr>
                          <w:b/>
                          <w:sz w:val="28"/>
                          <w:szCs w:val="28"/>
                        </w:rPr>
                        <w:t>BİLGİ İŞLEM MÜDÜRÜ GÖREV TANIMI</w:t>
                      </w:r>
                    </w:p>
                  </w:txbxContent>
                </v:textbox>
              </v:shape>
              <v:shape id="Text Box 3" o:spid="_x0000_s1028" type="#_x0000_t202" style="position:absolute;left:7110;top:705;width:310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971DF6" w:rsidRPr="00C75671" w:rsidRDefault="00971DF6" w:rsidP="003C1992">
                      <w:pPr>
                        <w:pStyle w:val="stBilgi"/>
                        <w:rPr>
                          <w:b/>
                          <w:sz w:val="28"/>
                          <w:szCs w:val="28"/>
                        </w:rPr>
                      </w:pPr>
                      <w:r w:rsidRPr="00C75671">
                        <w:rPr>
                          <w:b/>
                          <w:sz w:val="28"/>
                          <w:szCs w:val="28"/>
                        </w:rPr>
                        <w:t xml:space="preserve">Bölüm No: </w:t>
                      </w:r>
                    </w:p>
                    <w:p w:rsidR="00971DF6" w:rsidRPr="00C75671" w:rsidRDefault="00971DF6" w:rsidP="003C1992">
                      <w:pPr>
                        <w:rPr>
                          <w:b/>
                        </w:rPr>
                      </w:pPr>
                      <w:r w:rsidRPr="00C75671">
                        <w:rPr>
                          <w:b/>
                          <w:sz w:val="28"/>
                          <w:szCs w:val="28"/>
                        </w:rPr>
                        <w:t>GT-INK.</w:t>
                      </w:r>
                      <w:r>
                        <w:rPr>
                          <w:b/>
                          <w:sz w:val="28"/>
                          <w:szCs w:val="28"/>
                        </w:rPr>
                        <w:t xml:space="preserve"> 018</w:t>
                      </w:r>
                    </w:p>
                  </w:txbxContent>
                </v:textbox>
              </v:shape>
            </v:group>
          </w:pict>
        </mc:Fallback>
      </mc:AlternateContent>
    </w:r>
    <w:r w:rsidR="00CE58F7">
      <w:rPr>
        <w:noProof/>
      </w:rPr>
      <w:drawing>
        <wp:inline distT="0" distB="0" distL="0" distR="0" wp14:anchorId="30C28C8B" wp14:editId="3296797A">
          <wp:extent cx="914400" cy="612140"/>
          <wp:effectExtent l="0" t="0" r="0" b="0"/>
          <wp:docPr id="1" name="Resim 1"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12140"/>
                  </a:xfrm>
                  <a:prstGeom prst="rect">
                    <a:avLst/>
                  </a:prstGeom>
                  <a:noFill/>
                  <a:ln>
                    <a:noFill/>
                  </a:ln>
                </pic:spPr>
              </pic:pic>
            </a:graphicData>
          </a:graphic>
        </wp:inline>
      </w:drawing>
    </w:r>
    <w:r>
      <w:rPr>
        <w:b/>
        <w:sz w:val="28"/>
        <w:szCs w:val="28"/>
      </w:rPr>
      <w:t xml:space="preserve">                         </w:t>
    </w:r>
  </w:p>
  <w:p w:rsidR="00971DF6" w:rsidRDefault="00971DF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1"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3"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4"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0"/>
  </w:num>
  <w:num w:numId="2">
    <w:abstractNumId w:val="2"/>
  </w:num>
  <w:num w:numId="3">
    <w:abstractNumId w:val="5"/>
  </w:num>
  <w:num w:numId="4">
    <w:abstractNumId w:val="3"/>
  </w:num>
  <w:num w:numId="5">
    <w:abstractNumId w:val="4"/>
  </w:num>
  <w:num w:numId="6">
    <w:abstractNumId w:val="1"/>
  </w:num>
  <w:num w:numId="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0BD"/>
    <w:rsid w:val="000159E0"/>
    <w:rsid w:val="000713DC"/>
    <w:rsid w:val="000873EF"/>
    <w:rsid w:val="000A6ED6"/>
    <w:rsid w:val="000D1E69"/>
    <w:rsid w:val="000D2263"/>
    <w:rsid w:val="000E692F"/>
    <w:rsid w:val="00102481"/>
    <w:rsid w:val="0010439B"/>
    <w:rsid w:val="001246F0"/>
    <w:rsid w:val="00127D52"/>
    <w:rsid w:val="0013740F"/>
    <w:rsid w:val="00144E02"/>
    <w:rsid w:val="001832BB"/>
    <w:rsid w:val="0018400B"/>
    <w:rsid w:val="001A538B"/>
    <w:rsid w:val="001A5D0C"/>
    <w:rsid w:val="001C5A27"/>
    <w:rsid w:val="001F2D9E"/>
    <w:rsid w:val="001F5F24"/>
    <w:rsid w:val="00205671"/>
    <w:rsid w:val="00211944"/>
    <w:rsid w:val="00217812"/>
    <w:rsid w:val="00280009"/>
    <w:rsid w:val="00294988"/>
    <w:rsid w:val="002A24D4"/>
    <w:rsid w:val="002A48B0"/>
    <w:rsid w:val="002B02D7"/>
    <w:rsid w:val="002D6D0C"/>
    <w:rsid w:val="002E537D"/>
    <w:rsid w:val="002F4F28"/>
    <w:rsid w:val="00300025"/>
    <w:rsid w:val="00330F80"/>
    <w:rsid w:val="00334A2B"/>
    <w:rsid w:val="00344D0D"/>
    <w:rsid w:val="00346750"/>
    <w:rsid w:val="00361049"/>
    <w:rsid w:val="00376CE6"/>
    <w:rsid w:val="003904BD"/>
    <w:rsid w:val="003C0CA6"/>
    <w:rsid w:val="003C1992"/>
    <w:rsid w:val="003E0F0C"/>
    <w:rsid w:val="003F7E0B"/>
    <w:rsid w:val="00406630"/>
    <w:rsid w:val="004425E4"/>
    <w:rsid w:val="00445A5F"/>
    <w:rsid w:val="00476376"/>
    <w:rsid w:val="00487C0B"/>
    <w:rsid w:val="004A0DCD"/>
    <w:rsid w:val="004A10BD"/>
    <w:rsid w:val="004C3909"/>
    <w:rsid w:val="004E46AC"/>
    <w:rsid w:val="004E66EB"/>
    <w:rsid w:val="004E6B6A"/>
    <w:rsid w:val="00505F69"/>
    <w:rsid w:val="00567AC6"/>
    <w:rsid w:val="00591C06"/>
    <w:rsid w:val="005A3BAF"/>
    <w:rsid w:val="005C2FAA"/>
    <w:rsid w:val="005E6C43"/>
    <w:rsid w:val="005F5B98"/>
    <w:rsid w:val="00601CE2"/>
    <w:rsid w:val="00613D1B"/>
    <w:rsid w:val="00636FBB"/>
    <w:rsid w:val="00643890"/>
    <w:rsid w:val="00673A18"/>
    <w:rsid w:val="006C0868"/>
    <w:rsid w:val="006E63E5"/>
    <w:rsid w:val="006E76F4"/>
    <w:rsid w:val="00745AE1"/>
    <w:rsid w:val="007465B4"/>
    <w:rsid w:val="0077334C"/>
    <w:rsid w:val="00787CBC"/>
    <w:rsid w:val="0079728B"/>
    <w:rsid w:val="007A7D30"/>
    <w:rsid w:val="007B32FF"/>
    <w:rsid w:val="007D47C5"/>
    <w:rsid w:val="007D53A6"/>
    <w:rsid w:val="007D6A25"/>
    <w:rsid w:val="007E56E2"/>
    <w:rsid w:val="007F1C61"/>
    <w:rsid w:val="007F511D"/>
    <w:rsid w:val="007F568D"/>
    <w:rsid w:val="00810E39"/>
    <w:rsid w:val="00835176"/>
    <w:rsid w:val="008361E9"/>
    <w:rsid w:val="00866DBF"/>
    <w:rsid w:val="00890F27"/>
    <w:rsid w:val="00892CEB"/>
    <w:rsid w:val="008A5C01"/>
    <w:rsid w:val="008B4F64"/>
    <w:rsid w:val="008D5FBF"/>
    <w:rsid w:val="009052C2"/>
    <w:rsid w:val="00924424"/>
    <w:rsid w:val="00924EBF"/>
    <w:rsid w:val="00947B18"/>
    <w:rsid w:val="0096376E"/>
    <w:rsid w:val="009710F1"/>
    <w:rsid w:val="00971DF6"/>
    <w:rsid w:val="009900A6"/>
    <w:rsid w:val="009B1FE7"/>
    <w:rsid w:val="009C1033"/>
    <w:rsid w:val="009C382D"/>
    <w:rsid w:val="009D2046"/>
    <w:rsid w:val="009F3B65"/>
    <w:rsid w:val="00A01989"/>
    <w:rsid w:val="00A36F25"/>
    <w:rsid w:val="00A42371"/>
    <w:rsid w:val="00A51812"/>
    <w:rsid w:val="00A54CC3"/>
    <w:rsid w:val="00A6185F"/>
    <w:rsid w:val="00A70875"/>
    <w:rsid w:val="00A72D93"/>
    <w:rsid w:val="00A96C59"/>
    <w:rsid w:val="00AA79A3"/>
    <w:rsid w:val="00AB22CE"/>
    <w:rsid w:val="00AB2F69"/>
    <w:rsid w:val="00AC5E81"/>
    <w:rsid w:val="00B01009"/>
    <w:rsid w:val="00B11F9F"/>
    <w:rsid w:val="00B540BB"/>
    <w:rsid w:val="00B54517"/>
    <w:rsid w:val="00B55490"/>
    <w:rsid w:val="00B60472"/>
    <w:rsid w:val="00B6179E"/>
    <w:rsid w:val="00B7097A"/>
    <w:rsid w:val="00B734A0"/>
    <w:rsid w:val="00B96D77"/>
    <w:rsid w:val="00B97A3F"/>
    <w:rsid w:val="00BB192B"/>
    <w:rsid w:val="00C10335"/>
    <w:rsid w:val="00C32861"/>
    <w:rsid w:val="00C35133"/>
    <w:rsid w:val="00C5477C"/>
    <w:rsid w:val="00C55EE0"/>
    <w:rsid w:val="00C80208"/>
    <w:rsid w:val="00C833C1"/>
    <w:rsid w:val="00C95ED3"/>
    <w:rsid w:val="00CB4268"/>
    <w:rsid w:val="00CC28CD"/>
    <w:rsid w:val="00CE58F7"/>
    <w:rsid w:val="00D9573C"/>
    <w:rsid w:val="00DA73D5"/>
    <w:rsid w:val="00DB0DE9"/>
    <w:rsid w:val="00DB46BE"/>
    <w:rsid w:val="00DD3B88"/>
    <w:rsid w:val="00DF6C90"/>
    <w:rsid w:val="00E439DE"/>
    <w:rsid w:val="00E57B1A"/>
    <w:rsid w:val="00E64A55"/>
    <w:rsid w:val="00E8269C"/>
    <w:rsid w:val="00E830E1"/>
    <w:rsid w:val="00EA1F46"/>
    <w:rsid w:val="00EA4B60"/>
    <w:rsid w:val="00ED3F5B"/>
    <w:rsid w:val="00EE401A"/>
    <w:rsid w:val="00F13B39"/>
    <w:rsid w:val="00F41112"/>
    <w:rsid w:val="00F44B53"/>
    <w:rsid w:val="00F472FA"/>
    <w:rsid w:val="00F5109F"/>
    <w:rsid w:val="00F96E7B"/>
    <w:rsid w:val="00FD5C6A"/>
    <w:rsid w:val="00FF6C2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7371BE9"/>
  <w15:docId w15:val="{4768346F-B362-495C-AC8C-04AA456E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127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31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1140</Words>
  <Characters>6498</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Bayrak</cp:lastModifiedBy>
  <cp:revision>4</cp:revision>
  <cp:lastPrinted>2012-03-30T08:45:00Z</cp:lastPrinted>
  <dcterms:created xsi:type="dcterms:W3CDTF">2020-03-05T08:58:00Z</dcterms:created>
  <dcterms:modified xsi:type="dcterms:W3CDTF">2020-03-05T09:24:00Z</dcterms:modified>
</cp:coreProperties>
</file>