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9854" w14:textId="77777777" w:rsidR="00EB0E50" w:rsidRPr="009F226F" w:rsidRDefault="00EB0E50" w:rsidP="00EB0E50">
      <w:pPr>
        <w:spacing w:line="240" w:lineRule="auto"/>
        <w:jc w:val="center"/>
        <w:rPr>
          <w:rFonts w:ascii="Corbel" w:eastAsia="Times New Roman" w:hAnsi="Corbel"/>
          <w:noProof/>
          <w:szCs w:val="24"/>
          <w:lang w:val="en-US" w:eastAsia="tr-TR"/>
        </w:rPr>
      </w:pPr>
      <w:r w:rsidRPr="009F226F">
        <w:rPr>
          <w:rFonts w:ascii="Corbel" w:hAnsi="Corbel"/>
          <w:noProof/>
          <w:lang w:eastAsia="tr-TR"/>
        </w:rPr>
        <w:drawing>
          <wp:inline distT="0" distB="0" distL="0" distR="0" wp14:anchorId="70013F9F" wp14:editId="7AF2B696">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Pr="009F226F">
        <w:rPr>
          <w:rFonts w:ascii="Corbel" w:eastAsia="Times New Roman" w:hAnsi="Corbel"/>
          <w:noProof/>
          <w:szCs w:val="24"/>
          <w:lang w:val="en-US" w:eastAsia="tr-TR"/>
        </w:rPr>
        <w:fldChar w:fldCharType="begin"/>
      </w:r>
      <w:r w:rsidRPr="009F226F">
        <w:rPr>
          <w:rFonts w:ascii="Corbel" w:eastAsia="Times New Roman" w:hAnsi="Corbel"/>
          <w:noProof/>
          <w:szCs w:val="24"/>
          <w:lang w:val="en-US" w:eastAsia="tr-TR"/>
        </w:rPr>
        <w:instrText xml:space="preserve"> INCLUDEPICTURE "https://www.okan.edu.tr/uploads/pages/okan-universitesi-logosu/1500x1500-turkce-logo.jpg" \* MERGEFORMATINET </w:instrText>
      </w:r>
      <w:r w:rsidRPr="009F226F">
        <w:rPr>
          <w:rFonts w:ascii="Corbel" w:eastAsia="Times New Roman" w:hAnsi="Corbel"/>
          <w:noProof/>
          <w:szCs w:val="24"/>
          <w:lang w:val="en-US" w:eastAsia="tr-TR"/>
        </w:rPr>
        <w:fldChar w:fldCharType="end"/>
      </w:r>
    </w:p>
    <w:p w14:paraId="63EFB371" w14:textId="77777777" w:rsidR="00EB0E50" w:rsidRPr="009F226F" w:rsidRDefault="00EB0E50" w:rsidP="00EB0E50">
      <w:pPr>
        <w:spacing w:line="240" w:lineRule="auto"/>
        <w:jc w:val="center"/>
        <w:rPr>
          <w:rFonts w:ascii="Corbel" w:eastAsia="Arial Unicode MS" w:hAnsi="Corbel" w:cs="Microsoft Sans Serif"/>
          <w:b/>
          <w:sz w:val="28"/>
          <w:szCs w:val="28"/>
          <w:lang w:val="en-US"/>
        </w:rPr>
      </w:pPr>
      <w:r w:rsidRPr="009F226F">
        <w:rPr>
          <w:rFonts w:ascii="Corbel" w:eastAsia="Arial Unicode MS" w:hAnsi="Corbel" w:cs="Microsoft Sans Serif"/>
          <w:b/>
          <w:sz w:val="28"/>
          <w:szCs w:val="28"/>
          <w:lang w:val="en-US"/>
        </w:rPr>
        <w:t>ISTANBUL OKAN UNIVERSITY</w:t>
      </w:r>
    </w:p>
    <w:p w14:paraId="7DC3E996" w14:textId="77777777" w:rsidR="00EB0E50" w:rsidRPr="009F226F" w:rsidRDefault="00EB0E50" w:rsidP="00EB0E50">
      <w:pPr>
        <w:spacing w:line="240" w:lineRule="auto"/>
        <w:jc w:val="center"/>
        <w:rPr>
          <w:rFonts w:ascii="Corbel" w:hAnsi="Corbel" w:cs="Times New Roman"/>
          <w:b/>
          <w:noProof/>
          <w:sz w:val="28"/>
          <w:szCs w:val="28"/>
          <w:lang w:val="en-US"/>
        </w:rPr>
      </w:pPr>
      <w:r w:rsidRPr="009F226F">
        <w:rPr>
          <w:rFonts w:ascii="Corbel" w:eastAsia="Arial Unicode MS" w:hAnsi="Corbel" w:cs="Microsoft Sans Serif"/>
          <w:b/>
          <w:sz w:val="28"/>
          <w:szCs w:val="28"/>
          <w:lang w:val="en-US"/>
        </w:rPr>
        <w:t>FACULTY OF MEDICINE</w:t>
      </w:r>
    </w:p>
    <w:p w14:paraId="5FE52324" w14:textId="77777777" w:rsidR="00EB0E50" w:rsidRPr="009F226F" w:rsidRDefault="00EB0E50" w:rsidP="00EB0E50">
      <w:pPr>
        <w:spacing w:line="240" w:lineRule="auto"/>
        <w:jc w:val="center"/>
        <w:rPr>
          <w:rFonts w:ascii="Corbel" w:hAnsi="Corbel" w:cs="Times New Roman"/>
          <w:b/>
          <w:noProof/>
          <w:szCs w:val="24"/>
          <w:lang w:val="en-US"/>
        </w:rPr>
      </w:pPr>
    </w:p>
    <w:p w14:paraId="7481FB75" w14:textId="77777777" w:rsidR="00EB0E50" w:rsidRPr="009F226F" w:rsidRDefault="00EB0E50" w:rsidP="00EB0E50">
      <w:pPr>
        <w:spacing w:line="240" w:lineRule="auto"/>
        <w:jc w:val="center"/>
        <w:rPr>
          <w:rFonts w:ascii="Corbel" w:hAnsi="Corbel" w:cs="Times New Roman"/>
          <w:b/>
          <w:noProof/>
          <w:szCs w:val="24"/>
          <w:lang w:val="en-US"/>
        </w:rPr>
      </w:pPr>
    </w:p>
    <w:p w14:paraId="3998C079" w14:textId="77777777" w:rsidR="00EB0E50" w:rsidRPr="009F226F" w:rsidRDefault="00EB0E50" w:rsidP="00EB0E50">
      <w:pPr>
        <w:spacing w:line="240" w:lineRule="auto"/>
        <w:jc w:val="center"/>
        <w:rPr>
          <w:rFonts w:ascii="Corbel" w:hAnsi="Corbel" w:cs="Times New Roman"/>
          <w:b/>
          <w:noProof/>
          <w:szCs w:val="24"/>
          <w:lang w:val="en-US"/>
        </w:rPr>
      </w:pPr>
    </w:p>
    <w:p w14:paraId="341CBD4C" w14:textId="77777777" w:rsidR="00EB0E50" w:rsidRPr="009F226F" w:rsidRDefault="00EB0E50" w:rsidP="00EB0E50">
      <w:pPr>
        <w:spacing w:line="240" w:lineRule="auto"/>
        <w:jc w:val="center"/>
        <w:rPr>
          <w:rFonts w:ascii="Corbel" w:hAnsi="Corbel" w:cs="Times New Roman"/>
          <w:b/>
          <w:noProof/>
          <w:szCs w:val="24"/>
          <w:lang w:val="en-US"/>
        </w:rPr>
      </w:pPr>
    </w:p>
    <w:p w14:paraId="4D96D032" w14:textId="2810CB45" w:rsidR="00EB0E50" w:rsidRPr="007B5342" w:rsidRDefault="00EB0E50" w:rsidP="00EB0E50">
      <w:pPr>
        <w:spacing w:line="240" w:lineRule="auto"/>
        <w:jc w:val="center"/>
        <w:rPr>
          <w:rFonts w:ascii="Corbel" w:hAnsi="Corbel" w:cs="Times New Roman"/>
          <w:b/>
          <w:noProof/>
          <w:sz w:val="32"/>
          <w:szCs w:val="32"/>
          <w:lang w:val="en-US"/>
        </w:rPr>
      </w:pPr>
      <w:r w:rsidRPr="007B5342">
        <w:rPr>
          <w:rFonts w:ascii="Corbel" w:hAnsi="Corbel" w:cs="Times New Roman"/>
          <w:b/>
          <w:noProof/>
          <w:sz w:val="32"/>
          <w:szCs w:val="32"/>
          <w:lang w:val="en-US"/>
        </w:rPr>
        <w:t>MED4</w:t>
      </w:r>
      <w:r w:rsidR="00FF45C5" w:rsidRPr="007B5342">
        <w:rPr>
          <w:rFonts w:ascii="Corbel" w:hAnsi="Corbel" w:cs="Times New Roman"/>
          <w:b/>
          <w:noProof/>
          <w:sz w:val="32"/>
          <w:szCs w:val="32"/>
          <w:lang w:val="en-US"/>
        </w:rPr>
        <w:t>20</w:t>
      </w:r>
    </w:p>
    <w:p w14:paraId="2DBDE1DC" w14:textId="77777777" w:rsidR="00EB0E50" w:rsidRPr="007B5342" w:rsidRDefault="00EB0E50" w:rsidP="00EB0E50">
      <w:pPr>
        <w:spacing w:line="240" w:lineRule="auto"/>
        <w:jc w:val="center"/>
        <w:rPr>
          <w:rFonts w:ascii="Corbel" w:hAnsi="Corbel"/>
          <w:b/>
          <w:bCs/>
          <w:noProof/>
          <w:sz w:val="32"/>
          <w:szCs w:val="32"/>
          <w:lang w:val="en-US"/>
        </w:rPr>
      </w:pPr>
      <w:r w:rsidRPr="007B5342">
        <w:rPr>
          <w:rFonts w:ascii="Corbel" w:hAnsi="Corbel"/>
          <w:b/>
          <w:bCs/>
          <w:noProof/>
          <w:sz w:val="32"/>
          <w:szCs w:val="32"/>
          <w:lang w:val="en-US"/>
        </w:rPr>
        <w:t>INTERNAL MEDICINE AND CARDIOLOGY</w:t>
      </w:r>
    </w:p>
    <w:p w14:paraId="688E8AA3" w14:textId="77777777" w:rsidR="00EB0E50" w:rsidRPr="009F226F" w:rsidRDefault="00EB0E50" w:rsidP="00EB0E50">
      <w:pPr>
        <w:spacing w:line="240" w:lineRule="auto"/>
        <w:jc w:val="center"/>
        <w:rPr>
          <w:rFonts w:ascii="Corbel" w:hAnsi="Corbel" w:cs="Times New Roman"/>
          <w:b/>
          <w:noProof/>
          <w:sz w:val="28"/>
          <w:szCs w:val="28"/>
          <w:lang w:val="en-US"/>
        </w:rPr>
      </w:pPr>
      <w:r w:rsidRPr="009F226F">
        <w:rPr>
          <w:rFonts w:ascii="Corbel" w:hAnsi="Corbel" w:cs="Times New Roman"/>
          <w:b/>
          <w:noProof/>
          <w:sz w:val="28"/>
          <w:szCs w:val="28"/>
          <w:lang w:val="en-US"/>
        </w:rPr>
        <w:t>COURSE PROGRAM</w:t>
      </w:r>
    </w:p>
    <w:p w14:paraId="3F6987A0" w14:textId="77777777" w:rsidR="00EB0E50" w:rsidRPr="009F226F" w:rsidRDefault="00EB0E50" w:rsidP="00EB0E50">
      <w:pPr>
        <w:spacing w:line="240" w:lineRule="auto"/>
        <w:jc w:val="center"/>
        <w:rPr>
          <w:rFonts w:ascii="Corbel" w:hAnsi="Corbel" w:cs="Times New Roman"/>
          <w:b/>
          <w:noProof/>
          <w:szCs w:val="24"/>
          <w:lang w:val="en-US"/>
        </w:rPr>
      </w:pPr>
    </w:p>
    <w:p w14:paraId="4E84DAFE" w14:textId="77777777" w:rsidR="00EB0E50" w:rsidRPr="009F226F" w:rsidRDefault="00EB0E50" w:rsidP="00EB0E50">
      <w:pPr>
        <w:spacing w:line="240" w:lineRule="auto"/>
        <w:jc w:val="center"/>
        <w:rPr>
          <w:rFonts w:ascii="Corbel" w:hAnsi="Corbel" w:cs="Times New Roman"/>
          <w:b/>
          <w:noProof/>
          <w:szCs w:val="24"/>
          <w:lang w:val="en-US"/>
        </w:rPr>
      </w:pPr>
      <w:r w:rsidRPr="009F226F">
        <w:rPr>
          <w:rFonts w:ascii="Corbel" w:hAnsi="Corbel" w:cs="Times New Roman"/>
          <w:b/>
          <w:noProof/>
          <w:szCs w:val="24"/>
          <w:lang w:val="en-US"/>
        </w:rPr>
        <w:t>LECTURERS</w:t>
      </w:r>
    </w:p>
    <w:p w14:paraId="59D22241" w14:textId="77777777" w:rsidR="00EB0E50" w:rsidRPr="009F226F" w:rsidRDefault="00EB0E50" w:rsidP="00EB0E50">
      <w:pPr>
        <w:snapToGrid w:val="0"/>
        <w:spacing w:after="0"/>
        <w:jc w:val="center"/>
        <w:rPr>
          <w:rFonts w:ascii="Candara" w:eastAsia="Times New Roman" w:hAnsi="Candara"/>
          <w:noProof/>
          <w:szCs w:val="24"/>
          <w:lang w:val="en-US"/>
        </w:rPr>
      </w:pPr>
      <w:r w:rsidRPr="009F226F">
        <w:rPr>
          <w:rFonts w:ascii="Candara" w:eastAsia="Times New Roman" w:hAnsi="Candara"/>
          <w:noProof/>
          <w:szCs w:val="24"/>
          <w:lang w:val="en-US"/>
        </w:rPr>
        <w:t>Prof.Dr. Nihat ÖZER</w:t>
      </w:r>
    </w:p>
    <w:p w14:paraId="6D790B9A" w14:textId="77777777" w:rsidR="00EB0E50" w:rsidRPr="009F226F" w:rsidRDefault="00EB0E50" w:rsidP="00EB0E50">
      <w:pPr>
        <w:spacing w:after="0"/>
        <w:jc w:val="center"/>
        <w:rPr>
          <w:rFonts w:ascii="Candara" w:hAnsi="Candara" w:cstheme="majorHAnsi"/>
          <w:szCs w:val="24"/>
          <w:lang w:val="en-US"/>
        </w:rPr>
      </w:pPr>
      <w:r w:rsidRPr="009F226F">
        <w:rPr>
          <w:rFonts w:ascii="Candara" w:hAnsi="Candara" w:cstheme="majorHAnsi"/>
          <w:szCs w:val="24"/>
          <w:lang w:val="en-US"/>
        </w:rPr>
        <w:t xml:space="preserve">Prof. Dr. </w:t>
      </w:r>
      <w:proofErr w:type="spellStart"/>
      <w:r w:rsidRPr="009F226F">
        <w:rPr>
          <w:rFonts w:ascii="Candara" w:hAnsi="Candara" w:cstheme="majorHAnsi"/>
          <w:szCs w:val="24"/>
          <w:lang w:val="en-US"/>
        </w:rPr>
        <w:t>Ayşen</w:t>
      </w:r>
      <w:proofErr w:type="spellEnd"/>
      <w:r w:rsidRPr="009F226F">
        <w:rPr>
          <w:rFonts w:ascii="Candara" w:hAnsi="Candara" w:cstheme="majorHAnsi"/>
          <w:szCs w:val="24"/>
          <w:lang w:val="en-US"/>
        </w:rPr>
        <w:t xml:space="preserve"> </w:t>
      </w:r>
      <w:proofErr w:type="spellStart"/>
      <w:r w:rsidRPr="009F226F">
        <w:rPr>
          <w:rFonts w:ascii="Candara" w:hAnsi="Candara" w:cstheme="majorHAnsi"/>
          <w:szCs w:val="24"/>
          <w:lang w:val="en-US"/>
        </w:rPr>
        <w:t>Timurağaoğlu</w:t>
      </w:r>
      <w:proofErr w:type="spellEnd"/>
    </w:p>
    <w:p w14:paraId="57BEF3AD" w14:textId="77777777" w:rsidR="00EB0E50" w:rsidRPr="009F226F" w:rsidRDefault="00EB0E50" w:rsidP="00EB0E50">
      <w:pPr>
        <w:spacing w:after="0"/>
        <w:jc w:val="center"/>
        <w:rPr>
          <w:rFonts w:ascii="Candara" w:hAnsi="Candara" w:cstheme="majorHAnsi"/>
          <w:szCs w:val="24"/>
          <w:lang w:val="en-US"/>
        </w:rPr>
      </w:pPr>
      <w:r w:rsidRPr="009F226F">
        <w:rPr>
          <w:rFonts w:ascii="Candara" w:hAnsi="Candara" w:cstheme="majorHAnsi"/>
          <w:szCs w:val="24"/>
          <w:lang w:val="en-US"/>
        </w:rPr>
        <w:t xml:space="preserve">Prof. Dr. H. Celal </w:t>
      </w:r>
      <w:proofErr w:type="spellStart"/>
      <w:r w:rsidRPr="009F226F">
        <w:rPr>
          <w:rFonts w:ascii="Candara" w:hAnsi="Candara" w:cstheme="majorHAnsi"/>
          <w:szCs w:val="24"/>
          <w:lang w:val="en-US"/>
        </w:rPr>
        <w:t>Ulaşoğlu</w:t>
      </w:r>
      <w:proofErr w:type="spellEnd"/>
    </w:p>
    <w:p w14:paraId="539720DE" w14:textId="77777777" w:rsidR="00EB0E50" w:rsidRPr="009F226F" w:rsidRDefault="00EB0E50" w:rsidP="00EB0E50">
      <w:pPr>
        <w:snapToGrid w:val="0"/>
        <w:spacing w:after="0"/>
        <w:jc w:val="center"/>
        <w:rPr>
          <w:rFonts w:ascii="Candara" w:eastAsia="Times New Roman" w:hAnsi="Candara"/>
          <w:noProof/>
          <w:szCs w:val="24"/>
          <w:lang w:val="en-US"/>
        </w:rPr>
      </w:pPr>
      <w:r w:rsidRPr="009F226F">
        <w:rPr>
          <w:rFonts w:ascii="Corbel" w:hAnsi="Corbel" w:cs="Calibri"/>
          <w:color w:val="000000"/>
          <w:szCs w:val="24"/>
          <w:lang w:val="en-US"/>
        </w:rPr>
        <w:t xml:space="preserve">Assoc. Prof. </w:t>
      </w:r>
      <w:r w:rsidRPr="009F226F">
        <w:rPr>
          <w:rFonts w:ascii="Candara" w:hAnsi="Candara"/>
          <w:noProof/>
          <w:color w:val="000000"/>
          <w:szCs w:val="24"/>
          <w:lang w:val="en-US"/>
        </w:rPr>
        <w:t xml:space="preserve">Dr.  </w:t>
      </w:r>
      <w:r w:rsidRPr="009F226F">
        <w:rPr>
          <w:rFonts w:ascii="Candara" w:eastAsia="Times New Roman" w:hAnsi="Candara"/>
          <w:noProof/>
          <w:szCs w:val="24"/>
          <w:lang w:val="en-US"/>
        </w:rPr>
        <w:t>Süha ÇETİN</w:t>
      </w:r>
    </w:p>
    <w:p w14:paraId="67D4C980" w14:textId="77777777" w:rsidR="00EB0E50" w:rsidRPr="009F226F" w:rsidRDefault="00EB0E50" w:rsidP="00EB0E50">
      <w:pPr>
        <w:spacing w:after="0"/>
        <w:jc w:val="center"/>
        <w:rPr>
          <w:rFonts w:ascii="Candara" w:hAnsi="Candara" w:cstheme="majorHAnsi"/>
          <w:szCs w:val="24"/>
          <w:lang w:val="en-US"/>
        </w:rPr>
      </w:pPr>
      <w:r w:rsidRPr="009F226F">
        <w:rPr>
          <w:rFonts w:ascii="Corbel" w:hAnsi="Corbel" w:cs="Calibri"/>
          <w:color w:val="000000"/>
          <w:szCs w:val="24"/>
          <w:lang w:val="en-US"/>
        </w:rPr>
        <w:t xml:space="preserve">Assoc. Prof. </w:t>
      </w:r>
      <w:r w:rsidRPr="009F226F">
        <w:rPr>
          <w:rFonts w:ascii="Candara" w:hAnsi="Candara" w:cstheme="majorHAnsi"/>
          <w:szCs w:val="24"/>
          <w:lang w:val="en-US"/>
        </w:rPr>
        <w:t>Dr. Yusuf Aydın</w:t>
      </w:r>
    </w:p>
    <w:p w14:paraId="69432012" w14:textId="77777777" w:rsidR="00EB0E50" w:rsidRPr="009F226F" w:rsidRDefault="00EB0E50" w:rsidP="00EB0E50">
      <w:pPr>
        <w:spacing w:after="0"/>
        <w:jc w:val="center"/>
        <w:rPr>
          <w:rFonts w:ascii="Candara" w:hAnsi="Candara" w:cstheme="majorHAnsi"/>
          <w:szCs w:val="24"/>
          <w:lang w:val="en-US"/>
        </w:rPr>
      </w:pPr>
      <w:r w:rsidRPr="009F226F">
        <w:rPr>
          <w:rFonts w:ascii="Corbel" w:hAnsi="Corbel" w:cs="Calibri"/>
          <w:color w:val="000000"/>
          <w:szCs w:val="24"/>
          <w:lang w:val="en-US"/>
        </w:rPr>
        <w:t xml:space="preserve">Assoc. Prof. </w:t>
      </w:r>
      <w:r w:rsidRPr="009F226F">
        <w:rPr>
          <w:rFonts w:ascii="Candara" w:hAnsi="Candara" w:cstheme="majorHAnsi"/>
          <w:szCs w:val="24"/>
          <w:lang w:val="en-US"/>
        </w:rPr>
        <w:t xml:space="preserve">Dr. Ahmet </w:t>
      </w:r>
      <w:proofErr w:type="spellStart"/>
      <w:r w:rsidRPr="009F226F">
        <w:rPr>
          <w:rFonts w:ascii="Candara" w:hAnsi="Candara" w:cstheme="majorHAnsi"/>
          <w:szCs w:val="24"/>
          <w:lang w:val="en-US"/>
        </w:rPr>
        <w:t>Şiyar</w:t>
      </w:r>
      <w:proofErr w:type="spellEnd"/>
      <w:r w:rsidRPr="009F226F">
        <w:rPr>
          <w:rFonts w:ascii="Candara" w:hAnsi="Candara" w:cstheme="majorHAnsi"/>
          <w:szCs w:val="24"/>
          <w:lang w:val="en-US"/>
        </w:rPr>
        <w:t xml:space="preserve"> </w:t>
      </w:r>
      <w:proofErr w:type="spellStart"/>
      <w:r w:rsidRPr="009F226F">
        <w:rPr>
          <w:rFonts w:ascii="Candara" w:hAnsi="Candara" w:cstheme="majorHAnsi"/>
          <w:szCs w:val="24"/>
          <w:lang w:val="en-US"/>
        </w:rPr>
        <w:t>Ekinci</w:t>
      </w:r>
      <w:proofErr w:type="spellEnd"/>
    </w:p>
    <w:p w14:paraId="4F3233F2" w14:textId="77777777" w:rsidR="00EB0E50" w:rsidRPr="009F226F" w:rsidRDefault="00EB0E50" w:rsidP="00EB0E50">
      <w:pPr>
        <w:spacing w:after="0"/>
        <w:jc w:val="center"/>
        <w:rPr>
          <w:rFonts w:ascii="Candara" w:hAnsi="Candara" w:cstheme="majorHAnsi"/>
          <w:szCs w:val="24"/>
          <w:lang w:val="en-US"/>
        </w:rPr>
      </w:pPr>
      <w:r w:rsidRPr="009F226F">
        <w:rPr>
          <w:rFonts w:ascii="Corbel" w:hAnsi="Corbel" w:cs="Calibri"/>
          <w:color w:val="000000"/>
          <w:szCs w:val="24"/>
          <w:lang w:val="en-US"/>
        </w:rPr>
        <w:t xml:space="preserve">Assoc. Prof. </w:t>
      </w:r>
      <w:r w:rsidRPr="009F226F">
        <w:rPr>
          <w:rFonts w:ascii="Candara" w:hAnsi="Candara" w:cstheme="majorHAnsi"/>
          <w:szCs w:val="24"/>
          <w:lang w:val="en-US"/>
        </w:rPr>
        <w:t>Dr. Osman Şahin</w:t>
      </w:r>
    </w:p>
    <w:p w14:paraId="53FFA9D9" w14:textId="77777777" w:rsidR="00EB0E50" w:rsidRPr="009F226F" w:rsidRDefault="00EB0E50" w:rsidP="00EB0E50">
      <w:pPr>
        <w:spacing w:after="0"/>
        <w:jc w:val="center"/>
        <w:rPr>
          <w:rFonts w:ascii="Candara" w:hAnsi="Candara" w:cstheme="majorHAnsi"/>
          <w:szCs w:val="24"/>
          <w:lang w:val="en-US"/>
        </w:rPr>
      </w:pPr>
      <w:r w:rsidRPr="009F226F">
        <w:rPr>
          <w:rFonts w:ascii="Corbel" w:hAnsi="Corbel" w:cs="Calibri"/>
          <w:color w:val="000000"/>
          <w:szCs w:val="24"/>
          <w:lang w:val="en-US"/>
        </w:rPr>
        <w:t>Assist. Prof. Dr.</w:t>
      </w:r>
      <w:r w:rsidRPr="009F226F">
        <w:rPr>
          <w:rFonts w:ascii="Candara" w:hAnsi="Candara" w:cstheme="majorHAnsi"/>
          <w:szCs w:val="24"/>
          <w:lang w:val="en-US"/>
        </w:rPr>
        <w:t xml:space="preserve"> Hasan </w:t>
      </w:r>
      <w:proofErr w:type="spellStart"/>
      <w:r w:rsidRPr="009F226F">
        <w:rPr>
          <w:rFonts w:ascii="Candara" w:hAnsi="Candara" w:cstheme="majorHAnsi"/>
          <w:szCs w:val="24"/>
          <w:lang w:val="en-US"/>
        </w:rPr>
        <w:t>Açık</w:t>
      </w:r>
      <w:proofErr w:type="spellEnd"/>
    </w:p>
    <w:p w14:paraId="1223C8FE" w14:textId="77777777" w:rsidR="00EB0E50" w:rsidRPr="009F226F" w:rsidRDefault="00EB0E50" w:rsidP="00EB0E50">
      <w:pPr>
        <w:snapToGrid w:val="0"/>
        <w:spacing w:after="0"/>
        <w:jc w:val="center"/>
        <w:rPr>
          <w:rFonts w:ascii="Candara" w:eastAsia="Times New Roman" w:hAnsi="Candara"/>
          <w:noProof/>
          <w:szCs w:val="24"/>
          <w:lang w:val="en-US"/>
        </w:rPr>
      </w:pPr>
      <w:r w:rsidRPr="009F226F">
        <w:rPr>
          <w:rFonts w:ascii="Corbel" w:hAnsi="Corbel" w:cs="Calibri"/>
          <w:color w:val="000000"/>
          <w:szCs w:val="24"/>
          <w:lang w:val="en-US"/>
        </w:rPr>
        <w:t xml:space="preserve">Assist. Prof. Dr. </w:t>
      </w:r>
      <w:r w:rsidRPr="009F226F">
        <w:rPr>
          <w:rFonts w:ascii="Candara" w:eastAsia="Times New Roman" w:hAnsi="Candara"/>
          <w:noProof/>
          <w:szCs w:val="24"/>
          <w:lang w:val="en-US"/>
        </w:rPr>
        <w:t>Ceyhan TÜRKKAN</w:t>
      </w:r>
    </w:p>
    <w:p w14:paraId="01E285FA" w14:textId="0E5EFD7D" w:rsidR="00167599" w:rsidRDefault="00EB0E50" w:rsidP="00167599">
      <w:pPr>
        <w:snapToGrid w:val="0"/>
        <w:spacing w:after="0"/>
        <w:jc w:val="center"/>
        <w:rPr>
          <w:rFonts w:ascii="Candara" w:eastAsia="Times New Roman" w:hAnsi="Candara"/>
          <w:noProof/>
          <w:szCs w:val="24"/>
          <w:lang w:val="en-US"/>
        </w:rPr>
      </w:pPr>
      <w:r w:rsidRPr="009F226F">
        <w:rPr>
          <w:rFonts w:ascii="Corbel" w:hAnsi="Corbel" w:cs="Calibri"/>
          <w:color w:val="000000"/>
          <w:szCs w:val="24"/>
          <w:lang w:val="en-US"/>
        </w:rPr>
        <w:t>Assist. Prof. Dr</w:t>
      </w:r>
      <w:r w:rsidRPr="009F226F">
        <w:rPr>
          <w:rFonts w:ascii="Candara" w:hAnsi="Candara"/>
          <w:noProof/>
          <w:color w:val="000000"/>
          <w:szCs w:val="24"/>
          <w:lang w:val="en-US"/>
        </w:rPr>
        <w:t xml:space="preserve">. </w:t>
      </w:r>
      <w:r w:rsidRPr="009F226F">
        <w:rPr>
          <w:rFonts w:ascii="Candara" w:eastAsia="Times New Roman" w:hAnsi="Candara"/>
          <w:noProof/>
          <w:szCs w:val="24"/>
          <w:lang w:val="en-US"/>
        </w:rPr>
        <w:t>Rengin Çetin Güvenç</w:t>
      </w:r>
    </w:p>
    <w:p w14:paraId="6D2F59E8" w14:textId="312A0F7C" w:rsidR="00F44DA8" w:rsidRPr="009F226F" w:rsidRDefault="00F44DA8" w:rsidP="00167599">
      <w:pPr>
        <w:snapToGrid w:val="0"/>
        <w:spacing w:after="0"/>
        <w:jc w:val="center"/>
        <w:rPr>
          <w:rFonts w:ascii="Candara" w:eastAsia="Times New Roman" w:hAnsi="Candara"/>
          <w:noProof/>
          <w:szCs w:val="24"/>
          <w:lang w:val="en-US"/>
        </w:rPr>
      </w:pPr>
      <w:r>
        <w:rPr>
          <w:rFonts w:ascii="Candara" w:eastAsia="Times New Roman" w:hAnsi="Candara"/>
          <w:noProof/>
          <w:szCs w:val="24"/>
          <w:lang w:val="en-US"/>
        </w:rPr>
        <w:t>Assist.Prof.Dr.Sedenay Oskeroğlu</w:t>
      </w:r>
      <w:bookmarkStart w:id="0" w:name="_GoBack"/>
      <w:bookmarkEnd w:id="0"/>
    </w:p>
    <w:p w14:paraId="6A3A8928" w14:textId="77777777" w:rsidR="00167599" w:rsidRPr="009F226F" w:rsidRDefault="00167599" w:rsidP="00EB0E50">
      <w:pPr>
        <w:snapToGrid w:val="0"/>
        <w:spacing w:after="0"/>
        <w:jc w:val="center"/>
        <w:rPr>
          <w:rFonts w:ascii="Candara" w:eastAsia="Times New Roman" w:hAnsi="Candara"/>
          <w:noProof/>
          <w:szCs w:val="24"/>
          <w:lang w:val="en-US"/>
        </w:rPr>
      </w:pPr>
    </w:p>
    <w:p w14:paraId="62ACAC5B" w14:textId="77777777" w:rsidR="00EB0E50" w:rsidRPr="009F226F" w:rsidRDefault="00EB0E50" w:rsidP="00EB0E50">
      <w:pPr>
        <w:snapToGrid w:val="0"/>
        <w:spacing w:after="0"/>
        <w:jc w:val="center"/>
        <w:rPr>
          <w:rFonts w:ascii="Candara" w:hAnsi="Candara" w:cs="Times New Roman"/>
          <w:noProof/>
          <w:szCs w:val="24"/>
          <w:lang w:val="en-US"/>
        </w:rPr>
      </w:pPr>
    </w:p>
    <w:p w14:paraId="155D1453" w14:textId="77777777" w:rsidR="00EB0E50" w:rsidRPr="009F226F" w:rsidRDefault="00EB0E50" w:rsidP="00EB0E50">
      <w:pPr>
        <w:spacing w:line="240" w:lineRule="auto"/>
        <w:jc w:val="center"/>
        <w:rPr>
          <w:rFonts w:ascii="Corbel" w:hAnsi="Corbel" w:cs="Times New Roman"/>
          <w:b/>
          <w:noProof/>
          <w:lang w:val="en-US"/>
        </w:rPr>
      </w:pPr>
    </w:p>
    <w:p w14:paraId="2EE171E5" w14:textId="77777777" w:rsidR="00EB0E50" w:rsidRPr="009F226F" w:rsidRDefault="00EB0E50" w:rsidP="00EB0E50">
      <w:pPr>
        <w:spacing w:line="240" w:lineRule="auto"/>
        <w:jc w:val="center"/>
        <w:rPr>
          <w:rFonts w:ascii="Corbel" w:hAnsi="Corbel" w:cs="Times New Roman"/>
          <w:b/>
          <w:noProof/>
          <w:lang w:val="en-US"/>
        </w:rPr>
      </w:pPr>
    </w:p>
    <w:p w14:paraId="19DB2B72" w14:textId="77777777" w:rsidR="00EB0E50" w:rsidRPr="009F226F" w:rsidRDefault="00EB0E50" w:rsidP="00EB0E50">
      <w:pPr>
        <w:spacing w:line="240" w:lineRule="auto"/>
        <w:jc w:val="center"/>
        <w:rPr>
          <w:rFonts w:ascii="Corbel" w:hAnsi="Corbel" w:cs="Times New Roman"/>
          <w:b/>
          <w:noProof/>
          <w:lang w:val="en-US"/>
        </w:rPr>
      </w:pPr>
    </w:p>
    <w:p w14:paraId="081E724F" w14:textId="77777777" w:rsidR="00EB0E50" w:rsidRPr="009F226F" w:rsidRDefault="00EB0E50" w:rsidP="00EB0E50">
      <w:pPr>
        <w:spacing w:line="240" w:lineRule="auto"/>
        <w:rPr>
          <w:rFonts w:ascii="Corbel" w:hAnsi="Corbel" w:cs="Times New Roman"/>
          <w:b/>
          <w:noProof/>
          <w:lang w:val="en-US"/>
        </w:rPr>
      </w:pPr>
    </w:p>
    <w:p w14:paraId="1313F587" w14:textId="77777777" w:rsidR="00EB0E50" w:rsidRPr="009F226F" w:rsidRDefault="00EB0E50" w:rsidP="00EB0E50">
      <w:pPr>
        <w:spacing w:after="0" w:line="240" w:lineRule="auto"/>
        <w:rPr>
          <w:rFonts w:ascii="Corbel" w:hAnsi="Corbel" w:cs="Times New Roman"/>
          <w:b/>
          <w:noProof/>
          <w:lang w:val="en-US"/>
        </w:rPr>
      </w:pPr>
      <w:r w:rsidRPr="009F226F">
        <w:rPr>
          <w:rFonts w:ascii="Corbel" w:hAnsi="Corbel" w:cs="Times New Roman"/>
          <w:b/>
          <w:noProof/>
          <w:lang w:val="en-US"/>
        </w:rPr>
        <w:br w:type="page"/>
      </w:r>
    </w:p>
    <w:p w14:paraId="7FBEF1B0" w14:textId="5A2560A5" w:rsidR="007F3738" w:rsidRPr="009F226F" w:rsidRDefault="002E6CCD" w:rsidP="007F3738">
      <w:pPr>
        <w:spacing w:after="0"/>
        <w:rPr>
          <w:rFonts w:ascii="Candara" w:hAnsi="Candara" w:cs="Times New Roman"/>
          <w:b/>
          <w:noProof/>
          <w:szCs w:val="24"/>
          <w:lang w:val="en-US"/>
        </w:rPr>
      </w:pPr>
      <w:r w:rsidRPr="009F226F">
        <w:rPr>
          <w:rFonts w:ascii="Candara" w:hAnsi="Candara" w:cs="Times New Roman"/>
          <w:b/>
          <w:noProof/>
          <w:szCs w:val="24"/>
          <w:lang w:val="en-US"/>
        </w:rPr>
        <w:lastRenderedPageBreak/>
        <w:t>MED4</w:t>
      </w:r>
      <w:r w:rsidR="00FF45C5">
        <w:rPr>
          <w:rFonts w:ascii="Candara" w:hAnsi="Candara" w:cs="Times New Roman"/>
          <w:b/>
          <w:noProof/>
          <w:szCs w:val="24"/>
          <w:lang w:val="en-US"/>
        </w:rPr>
        <w:t>20</w:t>
      </w:r>
      <w:r w:rsidR="007F3738" w:rsidRPr="009F226F">
        <w:rPr>
          <w:rFonts w:ascii="Candara" w:hAnsi="Candara" w:cs="Times New Roman"/>
          <w:b/>
          <w:noProof/>
          <w:szCs w:val="24"/>
          <w:lang w:val="en-US"/>
        </w:rPr>
        <w:t xml:space="preserve"> </w:t>
      </w:r>
      <w:r w:rsidR="007F3738" w:rsidRPr="009F226F">
        <w:rPr>
          <w:rFonts w:ascii="Candara" w:hAnsi="Candara"/>
          <w:b/>
          <w:bCs/>
          <w:noProof/>
          <w:szCs w:val="24"/>
          <w:lang w:val="en-US"/>
        </w:rPr>
        <w:t xml:space="preserve">Internal Medicine </w:t>
      </w:r>
      <w:r w:rsidR="007F3738" w:rsidRPr="009F226F">
        <w:rPr>
          <w:rFonts w:ascii="Candara" w:hAnsi="Candara" w:cs="Times New Roman"/>
          <w:b/>
          <w:noProof/>
          <w:szCs w:val="24"/>
          <w:lang w:val="en-US"/>
        </w:rPr>
        <w:t>(11 credit)</w:t>
      </w:r>
    </w:p>
    <w:p w14:paraId="5B4AEF3D" w14:textId="77777777" w:rsidR="007F3738" w:rsidRPr="009F226F" w:rsidRDefault="007F3738" w:rsidP="007F3738">
      <w:pPr>
        <w:snapToGrid w:val="0"/>
        <w:spacing w:after="0" w:line="240" w:lineRule="auto"/>
        <w:jc w:val="both"/>
        <w:rPr>
          <w:rFonts w:ascii="Corbel" w:hAnsi="Corbel" w:cs="Times New Roman"/>
          <w:noProof/>
          <w:color w:val="C00000"/>
          <w:szCs w:val="24"/>
          <w:lang w:val="en-US" w:eastAsia="tr-TR"/>
        </w:rPr>
      </w:pPr>
      <w:r w:rsidRPr="009F226F">
        <w:rPr>
          <w:rFonts w:ascii="Corbel" w:hAnsi="Corbel" w:cs="Times New Roman"/>
          <w:noProof/>
          <w:color w:val="C00000"/>
          <w:szCs w:val="24"/>
          <w:lang w:val="en-US" w:eastAsia="tr-TR"/>
        </w:rPr>
        <w:t>Aim of the Course</w:t>
      </w:r>
    </w:p>
    <w:p w14:paraId="64C8CC34" w14:textId="77777777" w:rsidR="007F3738" w:rsidRPr="009F226F" w:rsidRDefault="00CE725B" w:rsidP="00CE725B">
      <w:pPr>
        <w:autoSpaceDE w:val="0"/>
        <w:autoSpaceDN w:val="0"/>
        <w:adjustRightInd w:val="0"/>
        <w:spacing w:after="0" w:line="240" w:lineRule="auto"/>
        <w:rPr>
          <w:rFonts w:ascii="Candara" w:hAnsi="Candara" w:cs="Times-Roman"/>
          <w:szCs w:val="24"/>
          <w:lang w:val="en-US"/>
        </w:rPr>
      </w:pPr>
      <w:r w:rsidRPr="009F226F">
        <w:rPr>
          <w:rFonts w:ascii="Candara" w:hAnsi="Candara" w:cs="Times-Roman"/>
          <w:szCs w:val="24"/>
          <w:lang w:val="en-US"/>
        </w:rPr>
        <w:t>The purpose of this course is to gain information on the internal medicine</w:t>
      </w:r>
      <w:r w:rsidR="005B3A21" w:rsidRPr="009F226F">
        <w:rPr>
          <w:rFonts w:ascii="Candara" w:hAnsi="Candara" w:cs="Times-Roman"/>
          <w:szCs w:val="24"/>
          <w:lang w:val="en-US"/>
        </w:rPr>
        <w:t xml:space="preserve">, </w:t>
      </w:r>
      <w:r w:rsidR="005B3A21" w:rsidRPr="009F226F">
        <w:rPr>
          <w:rFonts w:ascii="Candara" w:eastAsia="SymbolMT" w:hAnsi="Candara" w:cs="Times-Roman"/>
          <w:szCs w:val="24"/>
          <w:lang w:val="en-US"/>
        </w:rPr>
        <w:t>cardiology</w:t>
      </w:r>
      <w:r w:rsidRPr="009F226F">
        <w:rPr>
          <w:rFonts w:ascii="Candara" w:hAnsi="Candara" w:cs="Times-Roman"/>
          <w:szCs w:val="24"/>
          <w:lang w:val="en-US"/>
        </w:rPr>
        <w:t xml:space="preserve"> and related skills of internal medicine clinics. This rotation theoretical battery is in line with the previously given clinical course information; to synthesize, update and consolidate the internal medicine information obtained from different branches, teach and practice history taking and basic physical exam rules in the clinic, ensure that the students can formulate an appropriate differential diagnosis and effective treatment plans, teach how to reach necessary resources to combine the symptoms and clinical findings.  </w:t>
      </w:r>
    </w:p>
    <w:p w14:paraId="064EC6F4" w14:textId="77777777" w:rsidR="007F3738" w:rsidRPr="009F226F" w:rsidRDefault="007F3738" w:rsidP="007F3738">
      <w:pPr>
        <w:autoSpaceDE w:val="0"/>
        <w:autoSpaceDN w:val="0"/>
        <w:adjustRightInd w:val="0"/>
        <w:spacing w:after="0" w:line="240" w:lineRule="auto"/>
        <w:rPr>
          <w:rFonts w:ascii="Candara" w:eastAsia="SymbolMT" w:hAnsi="Candara" w:cs="Times-Italic"/>
          <w:i/>
          <w:iCs/>
          <w:szCs w:val="24"/>
          <w:lang w:val="en-US"/>
        </w:rPr>
      </w:pPr>
      <w:r w:rsidRPr="009F226F">
        <w:rPr>
          <w:rFonts w:ascii="Candara" w:eastAsia="SymbolMT" w:hAnsi="Candara" w:cs="Times-Roman"/>
          <w:szCs w:val="24"/>
          <w:lang w:val="en-US"/>
        </w:rPr>
        <w:t xml:space="preserve">This </w:t>
      </w:r>
      <w:r w:rsidRPr="009F226F">
        <w:rPr>
          <w:rFonts w:ascii="Candara" w:eastAsia="SymbolMT" w:hAnsi="Candara" w:cs="TimesNewRomanPSMT"/>
          <w:szCs w:val="24"/>
          <w:lang w:val="en-US"/>
        </w:rPr>
        <w:t xml:space="preserve">rotation aims to improve student’s understanding of the essentials of basic clinical cardiology and cardiovascular </w:t>
      </w:r>
      <w:r w:rsidRPr="009F226F">
        <w:rPr>
          <w:rFonts w:ascii="Candara" w:eastAsia="SymbolMT" w:hAnsi="Candara" w:cs="Times-Roman"/>
          <w:szCs w:val="24"/>
          <w:lang w:val="en-US"/>
        </w:rPr>
        <w:t xml:space="preserve">conditions such as acute coronary syndromes, heart failures, arrhythmias, hypertension, dyslipidemia and peripheral vascular diseases. Students will also be exposed to a wide-range of noninvasive and invasive cardiac tests, and procedures in the evaluation and management of patients with known or suspected cardiovascular diseases. </w:t>
      </w:r>
      <w:r w:rsidRPr="009F226F">
        <w:rPr>
          <w:rFonts w:ascii="Candara" w:eastAsia="SymbolMT" w:hAnsi="Candara" w:cs="Times-Italic"/>
          <w:i/>
          <w:iCs/>
          <w:szCs w:val="24"/>
          <w:lang w:val="en-US"/>
        </w:rPr>
        <w:t xml:space="preserve">Prerequisites: MED301, MED302, MED303, MED304, MED305, MED306, MED307 and </w:t>
      </w:r>
      <w:proofErr w:type="gramStart"/>
      <w:r w:rsidRPr="009F226F">
        <w:rPr>
          <w:rFonts w:ascii="Candara" w:eastAsia="SymbolMT" w:hAnsi="Candara" w:cs="Times-Italic"/>
          <w:i/>
          <w:iCs/>
          <w:szCs w:val="24"/>
          <w:lang w:val="en-US"/>
        </w:rPr>
        <w:t>For</w:t>
      </w:r>
      <w:proofErr w:type="gramEnd"/>
      <w:r w:rsidRPr="009F226F">
        <w:rPr>
          <w:rFonts w:ascii="Candara" w:eastAsia="SymbolMT" w:hAnsi="Candara" w:cs="Times-Italic"/>
          <w:i/>
          <w:iCs/>
          <w:szCs w:val="24"/>
          <w:lang w:val="en-US"/>
        </w:rPr>
        <w:t xml:space="preserve"> foreign students; pass The Turkish Language Exam.</w:t>
      </w:r>
    </w:p>
    <w:p w14:paraId="17332CE0" w14:textId="77777777" w:rsidR="00CE725B" w:rsidRPr="009F226F" w:rsidRDefault="00CE725B" w:rsidP="00CE725B">
      <w:pPr>
        <w:autoSpaceDE w:val="0"/>
        <w:autoSpaceDN w:val="0"/>
        <w:adjustRightInd w:val="0"/>
        <w:spacing w:after="0" w:line="240" w:lineRule="auto"/>
        <w:rPr>
          <w:rFonts w:ascii="Candara" w:hAnsi="Candara" w:cs="Times-Italic"/>
          <w:i/>
          <w:iCs/>
          <w:szCs w:val="24"/>
          <w:lang w:val="en-US"/>
        </w:rPr>
      </w:pPr>
      <w:r w:rsidRPr="009F226F">
        <w:rPr>
          <w:rFonts w:ascii="Candara" w:hAnsi="Candara" w:cs="Times-Roman"/>
          <w:szCs w:val="24"/>
          <w:lang w:val="en-US"/>
        </w:rPr>
        <w:t>P</w:t>
      </w:r>
      <w:r w:rsidRPr="009F226F">
        <w:rPr>
          <w:rFonts w:ascii="Candara" w:hAnsi="Candara" w:cs="Times-Italic"/>
          <w:i/>
          <w:iCs/>
          <w:szCs w:val="24"/>
          <w:lang w:val="en-US"/>
        </w:rPr>
        <w:t>rerequisites: MED301, MED302, MED303, MED304, MED305, MED306,</w:t>
      </w:r>
    </w:p>
    <w:p w14:paraId="214D43A0" w14:textId="77777777" w:rsidR="00CE725B" w:rsidRPr="009F226F" w:rsidRDefault="00CE725B" w:rsidP="00CE725B">
      <w:pPr>
        <w:autoSpaceDE w:val="0"/>
        <w:autoSpaceDN w:val="0"/>
        <w:adjustRightInd w:val="0"/>
        <w:spacing w:after="0" w:line="240" w:lineRule="auto"/>
        <w:rPr>
          <w:rFonts w:ascii="Candara" w:hAnsi="Candara" w:cs="Times-Italic"/>
          <w:i/>
          <w:iCs/>
          <w:szCs w:val="24"/>
          <w:lang w:val="en-US"/>
        </w:rPr>
      </w:pPr>
      <w:r w:rsidRPr="009F226F">
        <w:rPr>
          <w:rFonts w:ascii="Candara" w:hAnsi="Candara" w:cs="Times-Italic"/>
          <w:i/>
          <w:iCs/>
          <w:szCs w:val="24"/>
          <w:lang w:val="en-US"/>
        </w:rPr>
        <w:t xml:space="preserve">MED307 and </w:t>
      </w:r>
      <w:proofErr w:type="gramStart"/>
      <w:r w:rsidRPr="009F226F">
        <w:rPr>
          <w:rFonts w:ascii="Candara" w:hAnsi="Candara" w:cs="Times-Italic"/>
          <w:i/>
          <w:iCs/>
          <w:szCs w:val="24"/>
          <w:lang w:val="en-US"/>
        </w:rPr>
        <w:t>For</w:t>
      </w:r>
      <w:proofErr w:type="gramEnd"/>
      <w:r w:rsidRPr="009F226F">
        <w:rPr>
          <w:rFonts w:ascii="Candara" w:hAnsi="Candara" w:cs="Times-Italic"/>
          <w:i/>
          <w:iCs/>
          <w:szCs w:val="24"/>
          <w:lang w:val="en-US"/>
        </w:rPr>
        <w:t xml:space="preserve"> foreign students; pass The Turkish Language Exam.</w:t>
      </w:r>
    </w:p>
    <w:p w14:paraId="2C281815" w14:textId="77777777" w:rsidR="00CE725B" w:rsidRPr="009F226F" w:rsidRDefault="00CE725B" w:rsidP="00CE725B">
      <w:pPr>
        <w:autoSpaceDE w:val="0"/>
        <w:autoSpaceDN w:val="0"/>
        <w:adjustRightInd w:val="0"/>
        <w:spacing w:after="0" w:line="240" w:lineRule="auto"/>
        <w:rPr>
          <w:rFonts w:ascii="Candara" w:hAnsi="Candara" w:cs="Times-Roman"/>
          <w:szCs w:val="24"/>
          <w:lang w:val="en-US"/>
        </w:rPr>
      </w:pPr>
    </w:p>
    <w:p w14:paraId="1930B7FF" w14:textId="77777777" w:rsidR="007F3738" w:rsidRPr="009F226F" w:rsidRDefault="007F3738" w:rsidP="007F3738">
      <w:pPr>
        <w:snapToGrid w:val="0"/>
        <w:spacing w:after="0" w:line="240" w:lineRule="auto"/>
        <w:jc w:val="both"/>
        <w:rPr>
          <w:rFonts w:ascii="Corbel" w:hAnsi="Corbel" w:cs="Times New Roman"/>
          <w:noProof/>
          <w:color w:val="C00000"/>
          <w:szCs w:val="24"/>
          <w:shd w:val="clear" w:color="auto" w:fill="FFFFFF"/>
          <w:lang w:val="en-US"/>
        </w:rPr>
      </w:pPr>
      <w:r w:rsidRPr="009F226F">
        <w:rPr>
          <w:rFonts w:ascii="Corbel" w:hAnsi="Corbel" w:cs="Times New Roman"/>
          <w:noProof/>
          <w:color w:val="C00000"/>
          <w:szCs w:val="24"/>
          <w:shd w:val="clear" w:color="auto" w:fill="FFFFFF"/>
          <w:lang w:val="en-US"/>
        </w:rPr>
        <w:t>Learning Objectives</w:t>
      </w:r>
    </w:p>
    <w:p w14:paraId="7D0F675B" w14:textId="77777777" w:rsidR="00CE725B" w:rsidRPr="009F226F" w:rsidRDefault="00CE725B" w:rsidP="00CE725B">
      <w:pPr>
        <w:autoSpaceDE w:val="0"/>
        <w:autoSpaceDN w:val="0"/>
        <w:adjustRightInd w:val="0"/>
        <w:spacing w:after="0" w:line="240" w:lineRule="auto"/>
        <w:rPr>
          <w:rFonts w:ascii="Candara" w:hAnsi="Candara" w:cs="Times-Roman"/>
          <w:szCs w:val="24"/>
          <w:lang w:val="en-US"/>
        </w:rPr>
      </w:pPr>
      <w:r w:rsidRPr="009F226F">
        <w:rPr>
          <w:rFonts w:ascii="Candara" w:hAnsi="Candara" w:cs="Times-Roman"/>
          <w:szCs w:val="24"/>
          <w:lang w:val="en-US"/>
        </w:rPr>
        <w:t>At the end of this course the student will be able to:</w:t>
      </w:r>
    </w:p>
    <w:p w14:paraId="52FD1754" w14:textId="77777777" w:rsidR="00CE725B" w:rsidRPr="009F226F" w:rsidRDefault="00CE725B" w:rsidP="00CE725B">
      <w:pPr>
        <w:pStyle w:val="ListeParagraf"/>
        <w:numPr>
          <w:ilvl w:val="0"/>
          <w:numId w:val="11"/>
        </w:numPr>
        <w:autoSpaceDE w:val="0"/>
        <w:autoSpaceDN w:val="0"/>
        <w:adjustRightInd w:val="0"/>
        <w:spacing w:after="0" w:line="240" w:lineRule="auto"/>
        <w:rPr>
          <w:rFonts w:ascii="Candara" w:eastAsia="SymbolMT" w:hAnsi="Candara" w:cs="SymbolMT"/>
          <w:szCs w:val="24"/>
          <w:lang w:val="en-US"/>
        </w:rPr>
      </w:pPr>
      <w:r w:rsidRPr="009F226F">
        <w:rPr>
          <w:rFonts w:ascii="Candara" w:hAnsi="Candara" w:cs="Times-Roman"/>
          <w:szCs w:val="24"/>
          <w:lang w:val="en-US"/>
        </w:rPr>
        <w:t>To develop the physical examination and clinical skills required of a medical student in general internal medicine practice, including the ability interpret information relative to normal and abnormal structure, function and physiology.</w:t>
      </w:r>
    </w:p>
    <w:p w14:paraId="5274C25D" w14:textId="77777777" w:rsidR="00CE725B" w:rsidRPr="009F226F" w:rsidRDefault="00CE725B" w:rsidP="00CE725B">
      <w:pPr>
        <w:pStyle w:val="ListeParagraf"/>
        <w:numPr>
          <w:ilvl w:val="0"/>
          <w:numId w:val="11"/>
        </w:numPr>
        <w:spacing w:after="0"/>
        <w:rPr>
          <w:rFonts w:ascii="Candara" w:eastAsia="SymbolMT" w:hAnsi="Candara" w:cs="SymbolMT"/>
          <w:szCs w:val="24"/>
          <w:lang w:val="en-US"/>
        </w:rPr>
      </w:pPr>
      <w:r w:rsidRPr="009F226F">
        <w:rPr>
          <w:rFonts w:ascii="Candara" w:hAnsi="Candara" w:cs="Times-Roman"/>
          <w:szCs w:val="24"/>
          <w:lang w:val="en-US"/>
        </w:rPr>
        <w:t>To apply historical and clinical information for problems solving to advance the health of the patient.</w:t>
      </w:r>
    </w:p>
    <w:p w14:paraId="6451433F" w14:textId="77777777" w:rsidR="00CE725B" w:rsidRPr="009F226F" w:rsidRDefault="00CE725B" w:rsidP="00CE725B">
      <w:pPr>
        <w:pStyle w:val="ListeParagraf"/>
        <w:numPr>
          <w:ilvl w:val="0"/>
          <w:numId w:val="11"/>
        </w:numPr>
        <w:autoSpaceDE w:val="0"/>
        <w:autoSpaceDN w:val="0"/>
        <w:adjustRightInd w:val="0"/>
        <w:spacing w:after="0" w:line="240" w:lineRule="auto"/>
        <w:rPr>
          <w:rFonts w:ascii="Candara" w:eastAsia="SymbolMT" w:hAnsi="Candara" w:cs="Times-Roman"/>
          <w:szCs w:val="24"/>
          <w:lang w:val="en-US"/>
        </w:rPr>
      </w:pPr>
      <w:r w:rsidRPr="009F226F">
        <w:rPr>
          <w:rFonts w:ascii="Candara" w:eastAsia="SymbolMT" w:hAnsi="Candara" w:cs="Times-Roman"/>
          <w:szCs w:val="24"/>
          <w:lang w:val="en-US"/>
        </w:rPr>
        <w:t>To develop the psycho-social and communication skills and competencies that are required to communicate with, and treat a wide diversity of patients in acute, outpatient and institutional settings.</w:t>
      </w:r>
    </w:p>
    <w:p w14:paraId="1C8DC372" w14:textId="77777777" w:rsidR="007F3738" w:rsidRPr="009F226F" w:rsidRDefault="00CE725B" w:rsidP="00091AF7">
      <w:pPr>
        <w:pStyle w:val="ListeParagraf"/>
        <w:numPr>
          <w:ilvl w:val="0"/>
          <w:numId w:val="11"/>
        </w:numPr>
        <w:autoSpaceDE w:val="0"/>
        <w:autoSpaceDN w:val="0"/>
        <w:adjustRightInd w:val="0"/>
        <w:spacing w:after="0" w:line="240" w:lineRule="auto"/>
        <w:rPr>
          <w:rFonts w:ascii="Candara" w:eastAsia="SymbolMT" w:hAnsi="Candara" w:cs="SymbolMT"/>
          <w:szCs w:val="24"/>
          <w:lang w:val="en-US"/>
        </w:rPr>
      </w:pPr>
      <w:r w:rsidRPr="009F226F">
        <w:rPr>
          <w:rFonts w:ascii="Candara" w:eastAsia="SymbolMT" w:hAnsi="Candara" w:cs="Times-Roman"/>
          <w:szCs w:val="24"/>
          <w:lang w:val="en-US"/>
        </w:rPr>
        <w:t xml:space="preserve">To develop the ability to research medical literature and scientific resources for information that affects the </w:t>
      </w:r>
      <w:r w:rsidRPr="009F226F">
        <w:rPr>
          <w:rFonts w:ascii="Candara" w:eastAsia="SymbolMT" w:hAnsi="Candara" w:cs="TimesNewRomanPSMT"/>
          <w:szCs w:val="24"/>
          <w:lang w:val="en-US"/>
        </w:rPr>
        <w:t xml:space="preserve">patient’s condition, treatment and outcomes and the ability to evaluate and apply scientifically valid </w:t>
      </w:r>
      <w:r w:rsidRPr="009F226F">
        <w:rPr>
          <w:rFonts w:ascii="Candara" w:eastAsia="SymbolMT" w:hAnsi="Candara" w:cs="Times-Roman"/>
          <w:szCs w:val="24"/>
          <w:lang w:val="en-US"/>
        </w:rPr>
        <w:t>information to maximize the outcome of the patient.</w:t>
      </w:r>
    </w:p>
    <w:p w14:paraId="058FB40D" w14:textId="77777777" w:rsidR="00CE725B" w:rsidRPr="009F226F" w:rsidRDefault="00CE725B" w:rsidP="00C3757F">
      <w:pPr>
        <w:pStyle w:val="ListeParagraf"/>
        <w:numPr>
          <w:ilvl w:val="0"/>
          <w:numId w:val="11"/>
        </w:numPr>
        <w:autoSpaceDE w:val="0"/>
        <w:autoSpaceDN w:val="0"/>
        <w:adjustRightInd w:val="0"/>
        <w:spacing w:after="0" w:line="240" w:lineRule="auto"/>
        <w:rPr>
          <w:rFonts w:ascii="Candara" w:eastAsia="SymbolMT" w:hAnsi="Candara" w:cs="Times-Roman"/>
          <w:szCs w:val="24"/>
          <w:lang w:val="en-US"/>
        </w:rPr>
      </w:pPr>
      <w:r w:rsidRPr="009F226F">
        <w:rPr>
          <w:rFonts w:ascii="Candara" w:eastAsia="SymbolMT" w:hAnsi="Candara" w:cs="Times-Roman"/>
          <w:szCs w:val="24"/>
          <w:lang w:val="en-US"/>
        </w:rPr>
        <w:t>Performing a physical examination for a patient in a logical, organized, respectful, and thorough manner,</w:t>
      </w:r>
      <w:r w:rsidR="007F3738" w:rsidRPr="009F226F">
        <w:rPr>
          <w:rFonts w:ascii="Candara" w:eastAsia="SymbolMT" w:hAnsi="Candara" w:cs="Times-Roman"/>
          <w:szCs w:val="24"/>
          <w:lang w:val="en-US"/>
        </w:rPr>
        <w:t xml:space="preserve"> </w:t>
      </w:r>
      <w:r w:rsidRPr="009F226F">
        <w:rPr>
          <w:rFonts w:ascii="Candara" w:eastAsia="SymbolMT" w:hAnsi="Candara" w:cs="Times-Roman"/>
          <w:szCs w:val="24"/>
          <w:lang w:val="en-US"/>
        </w:rPr>
        <w:t xml:space="preserve">giving attention to the </w:t>
      </w:r>
      <w:r w:rsidRPr="009F226F">
        <w:rPr>
          <w:rFonts w:ascii="Candara" w:eastAsia="SymbolMT" w:hAnsi="Candara" w:cs="TimesNewRomanPSMT"/>
          <w:szCs w:val="24"/>
          <w:lang w:val="en-US"/>
        </w:rPr>
        <w:t xml:space="preserve">patient’s </w:t>
      </w:r>
      <w:r w:rsidRPr="009F226F">
        <w:rPr>
          <w:rFonts w:ascii="Candara" w:eastAsia="SymbolMT" w:hAnsi="Candara" w:cs="Times-Roman"/>
          <w:szCs w:val="24"/>
          <w:lang w:val="en-US"/>
        </w:rPr>
        <w:t>general appearance, vital signs, and pertinent body regions.</w:t>
      </w:r>
    </w:p>
    <w:p w14:paraId="74FAFCB5" w14:textId="77777777" w:rsidR="00CE725B" w:rsidRPr="009F226F" w:rsidRDefault="00CE725B" w:rsidP="00CE725B">
      <w:pPr>
        <w:pStyle w:val="ListeParagraf"/>
        <w:numPr>
          <w:ilvl w:val="0"/>
          <w:numId w:val="10"/>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2D2D2D"/>
          <w:szCs w:val="24"/>
          <w:lang w:val="en-US"/>
        </w:rPr>
        <w:t>Gain the necessary clinical skills in general cardiology practice</w:t>
      </w:r>
    </w:p>
    <w:p w14:paraId="5BBDAF7A" w14:textId="77777777" w:rsidR="00CE725B" w:rsidRPr="009F226F" w:rsidRDefault="00CE725B" w:rsidP="00D10086">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Develop the psycho-social and communication skills and competencies that are required to</w:t>
      </w:r>
      <w:r w:rsidR="007F3738" w:rsidRPr="009F226F">
        <w:rPr>
          <w:rFonts w:ascii="Candara" w:hAnsi="Candara" w:cs="Times-Roman"/>
          <w:color w:val="000000"/>
          <w:szCs w:val="24"/>
          <w:lang w:val="en-US"/>
        </w:rPr>
        <w:t xml:space="preserve"> </w:t>
      </w:r>
      <w:r w:rsidRPr="009F226F">
        <w:rPr>
          <w:rFonts w:ascii="Candara" w:hAnsi="Candara" w:cs="Times-Roman"/>
          <w:color w:val="000000"/>
          <w:szCs w:val="24"/>
          <w:lang w:val="en-US"/>
        </w:rPr>
        <w:t>communicate with, and treat a wide diversity of patients in acute, outpatient and institutional</w:t>
      </w:r>
      <w:r w:rsidR="007F3738" w:rsidRPr="009F226F">
        <w:rPr>
          <w:rFonts w:ascii="Candara" w:hAnsi="Candara" w:cs="Times-Roman"/>
          <w:color w:val="000000"/>
          <w:szCs w:val="24"/>
          <w:lang w:val="en-US"/>
        </w:rPr>
        <w:t xml:space="preserve"> </w:t>
      </w:r>
      <w:r w:rsidRPr="009F226F">
        <w:rPr>
          <w:rFonts w:ascii="Candara" w:hAnsi="Candara" w:cs="Times-Roman"/>
          <w:color w:val="000000"/>
          <w:szCs w:val="24"/>
          <w:lang w:val="en-US"/>
        </w:rPr>
        <w:t>settings.</w:t>
      </w:r>
    </w:p>
    <w:p w14:paraId="1701C1C0" w14:textId="77777777" w:rsidR="00CE725B" w:rsidRPr="009F226F" w:rsidRDefault="00CE725B" w:rsidP="00234258">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 xml:space="preserve">Develop the ability to research medical literature and scientific resources for information that </w:t>
      </w:r>
      <w:r w:rsidRPr="009F226F">
        <w:rPr>
          <w:rFonts w:ascii="Candara" w:hAnsi="Candara" w:cs="TimesNewRomanPSMT"/>
          <w:color w:val="000000"/>
          <w:szCs w:val="24"/>
          <w:lang w:val="en-US"/>
        </w:rPr>
        <w:t>affects the patient’s condition, treatment and outcomes and the ability to evaluate and apply</w:t>
      </w:r>
      <w:r w:rsidR="007F3738" w:rsidRPr="009F226F">
        <w:rPr>
          <w:rFonts w:ascii="Candara" w:hAnsi="Candara" w:cs="TimesNewRomanPSMT"/>
          <w:color w:val="000000"/>
          <w:szCs w:val="24"/>
          <w:lang w:val="en-US"/>
        </w:rPr>
        <w:t xml:space="preserve"> </w:t>
      </w:r>
      <w:r w:rsidRPr="009F226F">
        <w:rPr>
          <w:rFonts w:ascii="Candara" w:hAnsi="Candara" w:cs="Times-Roman"/>
          <w:color w:val="000000"/>
          <w:szCs w:val="24"/>
          <w:lang w:val="en-US"/>
        </w:rPr>
        <w:t>scientifically valid information to maximize the outcome of the patient.</w:t>
      </w:r>
    </w:p>
    <w:p w14:paraId="3972A1D7" w14:textId="77777777" w:rsidR="00CE725B" w:rsidRPr="009F226F" w:rsidRDefault="00CE725B" w:rsidP="00C361B5">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Conduct a cardiology history</w:t>
      </w:r>
      <w:r w:rsidR="005B3A21" w:rsidRPr="009F226F">
        <w:rPr>
          <w:rFonts w:ascii="Candara" w:hAnsi="Candara" w:cs="Times-Roman"/>
          <w:color w:val="000000"/>
          <w:szCs w:val="24"/>
          <w:lang w:val="en-US"/>
        </w:rPr>
        <w:t xml:space="preserve"> and a </w:t>
      </w:r>
      <w:r w:rsidRPr="009F226F">
        <w:rPr>
          <w:rFonts w:ascii="Candara" w:hAnsi="Candara" w:cs="Times-Roman"/>
          <w:color w:val="000000"/>
          <w:szCs w:val="24"/>
          <w:lang w:val="en-US"/>
        </w:rPr>
        <w:t>cardiovascular physical examination</w:t>
      </w:r>
    </w:p>
    <w:p w14:paraId="7DB78CB1" w14:textId="77777777" w:rsidR="00CE725B" w:rsidRPr="009F226F" w:rsidRDefault="00CE725B" w:rsidP="00E7554F">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lastRenderedPageBreak/>
        <w:t>Assess patients with coronary artery disease, hypertension, cardiac arrhythmias, and congestive heart failure</w:t>
      </w:r>
    </w:p>
    <w:p w14:paraId="059D6F78" w14:textId="77777777" w:rsidR="00CE725B" w:rsidRPr="009F226F" w:rsidRDefault="00CE725B" w:rsidP="007439DA">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Demonstrate proficiency in the following: recording the electrocardiogram, venipuncture,</w:t>
      </w:r>
      <w:r w:rsidR="007F3738" w:rsidRPr="009F226F">
        <w:rPr>
          <w:rFonts w:ascii="Candara" w:hAnsi="Candara" w:cs="Times-Roman"/>
          <w:color w:val="000000"/>
          <w:szCs w:val="24"/>
          <w:lang w:val="en-US"/>
        </w:rPr>
        <w:t xml:space="preserve"> </w:t>
      </w:r>
      <w:r w:rsidRPr="009F226F">
        <w:rPr>
          <w:rFonts w:ascii="Candara" w:hAnsi="Candara" w:cs="Times-Roman"/>
          <w:color w:val="000000"/>
          <w:szCs w:val="24"/>
          <w:lang w:val="en-US"/>
        </w:rPr>
        <w:t>intravenous therapy</w:t>
      </w:r>
    </w:p>
    <w:p w14:paraId="03CA0A2A" w14:textId="77777777" w:rsidR="00CE725B" w:rsidRPr="009F226F" w:rsidRDefault="00CE725B" w:rsidP="00DE79C8">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Demonstrate skill in medical record keeping by recording the case histories of inpatients and</w:t>
      </w:r>
      <w:r w:rsidR="007F3738" w:rsidRPr="009F226F">
        <w:rPr>
          <w:rFonts w:ascii="Candara" w:hAnsi="Candara" w:cs="Times-Roman"/>
          <w:color w:val="000000"/>
          <w:szCs w:val="24"/>
          <w:lang w:val="en-US"/>
        </w:rPr>
        <w:t xml:space="preserve"> </w:t>
      </w:r>
      <w:r w:rsidRPr="009F226F">
        <w:rPr>
          <w:rFonts w:ascii="Candara" w:hAnsi="Candara" w:cs="Times-Roman"/>
          <w:color w:val="000000"/>
          <w:szCs w:val="24"/>
          <w:lang w:val="en-US"/>
        </w:rPr>
        <w:t>writing progress notes at an appropriate frequency.</w:t>
      </w:r>
    </w:p>
    <w:p w14:paraId="78F4B03E" w14:textId="77777777" w:rsidR="00CE725B" w:rsidRPr="009F226F" w:rsidRDefault="00CE725B" w:rsidP="00CE725B">
      <w:pPr>
        <w:pStyle w:val="ListeParagraf"/>
        <w:numPr>
          <w:ilvl w:val="0"/>
          <w:numId w:val="8"/>
        </w:numPr>
        <w:autoSpaceDE w:val="0"/>
        <w:autoSpaceDN w:val="0"/>
        <w:adjustRightInd w:val="0"/>
        <w:spacing w:after="0" w:line="240" w:lineRule="auto"/>
        <w:rPr>
          <w:rFonts w:ascii="Candara" w:eastAsia="SymbolMT" w:hAnsi="Candara" w:cs="SymbolMT"/>
          <w:color w:val="000000"/>
          <w:szCs w:val="24"/>
          <w:lang w:val="en-US"/>
        </w:rPr>
      </w:pPr>
      <w:r w:rsidRPr="009F226F">
        <w:rPr>
          <w:rFonts w:ascii="Candara" w:hAnsi="Candara" w:cs="Times-Roman"/>
          <w:color w:val="000000"/>
          <w:szCs w:val="24"/>
          <w:lang w:val="en-US"/>
        </w:rPr>
        <w:t>Explain the diagnosis and treatment of cardiovascular diseases.</w:t>
      </w:r>
    </w:p>
    <w:p w14:paraId="5E1A2332" w14:textId="77777777" w:rsidR="00CE725B" w:rsidRPr="009F226F" w:rsidRDefault="00CE725B" w:rsidP="00D97D10">
      <w:pPr>
        <w:pStyle w:val="ListeParagraf"/>
        <w:numPr>
          <w:ilvl w:val="0"/>
          <w:numId w:val="8"/>
        </w:numPr>
        <w:autoSpaceDE w:val="0"/>
        <w:autoSpaceDN w:val="0"/>
        <w:adjustRightInd w:val="0"/>
        <w:spacing w:after="0" w:line="240" w:lineRule="auto"/>
        <w:rPr>
          <w:rFonts w:ascii="Candara" w:hAnsi="Candara"/>
          <w:szCs w:val="24"/>
          <w:lang w:val="en-US"/>
        </w:rPr>
      </w:pPr>
      <w:r w:rsidRPr="009F226F">
        <w:rPr>
          <w:rFonts w:ascii="Candara" w:hAnsi="Candara" w:cs="Times-Roman"/>
          <w:szCs w:val="24"/>
          <w:lang w:val="en-US"/>
        </w:rPr>
        <w:t>To develop skills in verbal presentation by presenting cases at ward rounds, in the clinic and on occasion at formal teaching conferences.</w:t>
      </w:r>
    </w:p>
    <w:p w14:paraId="2BC52BED" w14:textId="77777777" w:rsidR="00CE725B" w:rsidRPr="009F226F" w:rsidRDefault="00CE725B" w:rsidP="002E6CCD">
      <w:pPr>
        <w:spacing w:after="0"/>
        <w:rPr>
          <w:rFonts w:ascii="Candara" w:hAnsi="Candara"/>
          <w:szCs w:val="24"/>
          <w:lang w:val="en-US"/>
        </w:rPr>
      </w:pPr>
    </w:p>
    <w:p w14:paraId="4632F91E" w14:textId="77777777" w:rsidR="00167599" w:rsidRPr="009F226F" w:rsidRDefault="00167599" w:rsidP="00167599">
      <w:pPr>
        <w:shd w:val="clear" w:color="auto" w:fill="FFFFFF"/>
        <w:snapToGrid w:val="0"/>
        <w:spacing w:after="0" w:line="240" w:lineRule="auto"/>
        <w:rPr>
          <w:rFonts w:ascii="Corbel" w:hAnsi="Corbel" w:cs="Times"/>
          <w:bCs/>
          <w:noProof/>
          <w:color w:val="C00000"/>
          <w:szCs w:val="24"/>
          <w:shd w:val="clear" w:color="auto" w:fill="FFFFFF"/>
          <w:lang w:val="en-US"/>
        </w:rPr>
      </w:pPr>
      <w:r w:rsidRPr="009F226F">
        <w:rPr>
          <w:rFonts w:ascii="Corbel" w:hAnsi="Corbel" w:cs="Times"/>
          <w:bCs/>
          <w:noProof/>
          <w:color w:val="C00000"/>
          <w:szCs w:val="24"/>
          <w:shd w:val="clear" w:color="auto" w:fill="FFFFFF"/>
          <w:lang w:val="en-US"/>
        </w:rPr>
        <w:t>Course Content</w:t>
      </w:r>
    </w:p>
    <w:p w14:paraId="1C4A5612" w14:textId="77777777" w:rsidR="00F92A9D" w:rsidRDefault="00F92A9D" w:rsidP="002E6CCD">
      <w:pPr>
        <w:spacing w:after="0"/>
        <w:rPr>
          <w:rFonts w:ascii="Candara" w:hAnsi="Candara"/>
          <w:szCs w:val="24"/>
          <w:lang w:val="en-US"/>
        </w:rPr>
      </w:pPr>
    </w:p>
    <w:p w14:paraId="2C8BBB75" w14:textId="6D882D9A" w:rsidR="002E6CCD" w:rsidRPr="009F226F" w:rsidRDefault="002E6CCD" w:rsidP="002E6CCD">
      <w:pPr>
        <w:spacing w:after="0"/>
        <w:rPr>
          <w:rFonts w:ascii="Candara" w:hAnsi="Candara"/>
          <w:szCs w:val="24"/>
          <w:lang w:val="en-US"/>
        </w:rPr>
      </w:pPr>
      <w:r w:rsidRPr="009F226F">
        <w:rPr>
          <w:rFonts w:ascii="Candara" w:hAnsi="Candara"/>
          <w:szCs w:val="24"/>
          <w:lang w:val="en-US"/>
        </w:rPr>
        <w:t>RHEUMOTOLOGY</w:t>
      </w:r>
    </w:p>
    <w:p w14:paraId="07A33CE4"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Medical history and examination in rheumatology</w:t>
      </w:r>
    </w:p>
    <w:p w14:paraId="1C63B1F3"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Autoimmune and immune tolerance</w:t>
      </w:r>
    </w:p>
    <w:p w14:paraId="37AE76D1"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Rheumatoid arthritis</w:t>
      </w:r>
    </w:p>
    <w:p w14:paraId="3B110AF7" w14:textId="77777777" w:rsidR="002E6CCD" w:rsidRPr="009F226F" w:rsidRDefault="002E6CCD" w:rsidP="002E6CCD">
      <w:pPr>
        <w:pStyle w:val="ListeParagraf"/>
        <w:numPr>
          <w:ilvl w:val="0"/>
          <w:numId w:val="3"/>
        </w:numPr>
        <w:spacing w:after="0"/>
        <w:rPr>
          <w:rFonts w:ascii="Candara" w:hAnsi="Candara"/>
          <w:szCs w:val="24"/>
          <w:lang w:val="en-US"/>
        </w:rPr>
      </w:pPr>
      <w:proofErr w:type="spellStart"/>
      <w:r w:rsidRPr="009F226F">
        <w:rPr>
          <w:rFonts w:ascii="Candara" w:hAnsi="Candara"/>
          <w:szCs w:val="24"/>
          <w:lang w:val="en-US"/>
        </w:rPr>
        <w:t>Sjörgen’s</w:t>
      </w:r>
      <w:proofErr w:type="spellEnd"/>
      <w:r w:rsidRPr="009F226F">
        <w:rPr>
          <w:rFonts w:ascii="Candara" w:hAnsi="Candara"/>
          <w:szCs w:val="24"/>
          <w:lang w:val="en-US"/>
        </w:rPr>
        <w:t xml:space="preserve"> syndrome</w:t>
      </w:r>
    </w:p>
    <w:p w14:paraId="17DE73CF"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Gout</w:t>
      </w:r>
    </w:p>
    <w:p w14:paraId="4C0D8A04"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Systemic sclerosis</w:t>
      </w:r>
    </w:p>
    <w:p w14:paraId="3E748FAC"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SLE</w:t>
      </w:r>
    </w:p>
    <w:p w14:paraId="18B8999F"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Inflammatory muscle diseases</w:t>
      </w:r>
    </w:p>
    <w:p w14:paraId="7CEA1DF5" w14:textId="77777777" w:rsidR="002E6CCD" w:rsidRPr="009F226F" w:rsidRDefault="002E6CCD" w:rsidP="002E6CCD">
      <w:pPr>
        <w:pStyle w:val="ListeParagraf"/>
        <w:numPr>
          <w:ilvl w:val="0"/>
          <w:numId w:val="3"/>
        </w:numPr>
        <w:spacing w:after="0"/>
        <w:rPr>
          <w:rFonts w:ascii="Candara" w:hAnsi="Candara"/>
          <w:szCs w:val="24"/>
          <w:lang w:val="en-US"/>
        </w:rPr>
      </w:pPr>
      <w:proofErr w:type="spellStart"/>
      <w:r w:rsidRPr="009F226F">
        <w:rPr>
          <w:rFonts w:ascii="Candara" w:hAnsi="Candara"/>
          <w:szCs w:val="24"/>
          <w:lang w:val="en-US"/>
        </w:rPr>
        <w:t>Behçet’s</w:t>
      </w:r>
      <w:proofErr w:type="spellEnd"/>
      <w:r w:rsidRPr="009F226F">
        <w:rPr>
          <w:rFonts w:ascii="Candara" w:hAnsi="Candara"/>
          <w:szCs w:val="24"/>
          <w:lang w:val="en-US"/>
        </w:rPr>
        <w:t xml:space="preserve"> disease</w:t>
      </w:r>
    </w:p>
    <w:p w14:paraId="3C8C3EDC" w14:textId="77777777" w:rsidR="002E6CCD" w:rsidRPr="009F226F" w:rsidRDefault="002E6CCD" w:rsidP="002E6CCD">
      <w:pPr>
        <w:pStyle w:val="ListeParagraf"/>
        <w:numPr>
          <w:ilvl w:val="0"/>
          <w:numId w:val="3"/>
        </w:numPr>
        <w:spacing w:after="0"/>
        <w:rPr>
          <w:rFonts w:ascii="Candara" w:hAnsi="Candara"/>
          <w:szCs w:val="24"/>
          <w:lang w:val="en-US"/>
        </w:rPr>
      </w:pPr>
      <w:proofErr w:type="spellStart"/>
      <w:r w:rsidRPr="009F226F">
        <w:rPr>
          <w:rFonts w:ascii="Candara" w:hAnsi="Candara"/>
          <w:szCs w:val="24"/>
          <w:lang w:val="en-US"/>
        </w:rPr>
        <w:t>Antiphosholipid</w:t>
      </w:r>
      <w:proofErr w:type="spellEnd"/>
      <w:r w:rsidRPr="009F226F">
        <w:rPr>
          <w:rFonts w:ascii="Candara" w:hAnsi="Candara"/>
          <w:szCs w:val="24"/>
          <w:lang w:val="en-US"/>
        </w:rPr>
        <w:t xml:space="preserve"> syndrome</w:t>
      </w:r>
    </w:p>
    <w:p w14:paraId="6B544554" w14:textId="77777777" w:rsidR="002E6CCD" w:rsidRPr="009F226F"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FMF</w:t>
      </w:r>
    </w:p>
    <w:p w14:paraId="31ABAAE1" w14:textId="76AD32F1" w:rsidR="002E6CCD" w:rsidRPr="00F92A9D" w:rsidRDefault="002E6CCD" w:rsidP="002E6CCD">
      <w:pPr>
        <w:pStyle w:val="ListeParagraf"/>
        <w:numPr>
          <w:ilvl w:val="0"/>
          <w:numId w:val="3"/>
        </w:numPr>
        <w:spacing w:after="0"/>
        <w:rPr>
          <w:rFonts w:ascii="Candara" w:hAnsi="Candara"/>
          <w:szCs w:val="24"/>
          <w:lang w:val="en-US"/>
        </w:rPr>
      </w:pPr>
      <w:r w:rsidRPr="009F226F">
        <w:rPr>
          <w:rFonts w:ascii="Candara" w:hAnsi="Candara"/>
          <w:szCs w:val="24"/>
          <w:lang w:val="en-US"/>
        </w:rPr>
        <w:t xml:space="preserve">Systemic </w:t>
      </w:r>
      <w:proofErr w:type="spellStart"/>
      <w:r w:rsidRPr="009F226F">
        <w:rPr>
          <w:rFonts w:ascii="Candara" w:hAnsi="Candara"/>
          <w:szCs w:val="24"/>
          <w:lang w:val="en-US"/>
        </w:rPr>
        <w:t>vasculite</w:t>
      </w:r>
      <w:proofErr w:type="spellEnd"/>
    </w:p>
    <w:p w14:paraId="21C73888" w14:textId="77777777" w:rsidR="002E6CCD" w:rsidRPr="009F226F" w:rsidRDefault="002E6CCD" w:rsidP="002E6CCD">
      <w:pPr>
        <w:spacing w:after="0"/>
        <w:rPr>
          <w:rFonts w:ascii="Candara" w:hAnsi="Candara"/>
          <w:szCs w:val="24"/>
          <w:lang w:val="en-US"/>
        </w:rPr>
      </w:pPr>
      <w:r w:rsidRPr="009F226F">
        <w:rPr>
          <w:rFonts w:ascii="Candara" w:hAnsi="Candara"/>
          <w:szCs w:val="24"/>
          <w:lang w:val="en-US"/>
        </w:rPr>
        <w:t>ENDOCRINOLOGY</w:t>
      </w:r>
    </w:p>
    <w:p w14:paraId="72D0751F" w14:textId="77777777" w:rsidR="002E6CCD" w:rsidRPr="009F226F" w:rsidRDefault="002E6CCD" w:rsidP="002E6CCD">
      <w:pPr>
        <w:pStyle w:val="ListeParagraf"/>
        <w:numPr>
          <w:ilvl w:val="0"/>
          <w:numId w:val="1"/>
        </w:numPr>
        <w:spacing w:after="0"/>
        <w:rPr>
          <w:rFonts w:ascii="Candara" w:hAnsi="Candara"/>
          <w:szCs w:val="24"/>
          <w:lang w:val="en-US"/>
        </w:rPr>
      </w:pPr>
      <w:r w:rsidRPr="009F226F">
        <w:rPr>
          <w:rFonts w:ascii="Candara" w:hAnsi="Candara"/>
          <w:szCs w:val="24"/>
          <w:lang w:val="en-US"/>
        </w:rPr>
        <w:t>Physical examination of endocrinology</w:t>
      </w:r>
    </w:p>
    <w:p w14:paraId="422A1D8C"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Diabetes mellitus: Treatment of type 2 DM (oral ADD)</w:t>
      </w:r>
    </w:p>
    <w:p w14:paraId="64BC644A"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Diabetes mellitus: Insulin treatment</w:t>
      </w:r>
    </w:p>
    <w:p w14:paraId="2A606252"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Diabetes mellitus: Acute complications</w:t>
      </w:r>
    </w:p>
    <w:p w14:paraId="4EA8ABCB"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Diabetes mellitus: Chronic complications</w:t>
      </w:r>
    </w:p>
    <w:p w14:paraId="37D379F1"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Endocrine emergencies</w:t>
      </w:r>
    </w:p>
    <w:p w14:paraId="46F9DB4E"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 xml:space="preserve">Thyroid disease: </w:t>
      </w:r>
      <w:proofErr w:type="spellStart"/>
      <w:r w:rsidRPr="009F226F">
        <w:rPr>
          <w:rFonts w:ascii="Candara" w:hAnsi="Candara" w:cstheme="majorHAnsi"/>
          <w:szCs w:val="24"/>
          <w:lang w:val="en-US"/>
        </w:rPr>
        <w:t>Hypothroidism</w:t>
      </w:r>
      <w:proofErr w:type="spellEnd"/>
    </w:p>
    <w:p w14:paraId="7A5F277C"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Thyroid disease: Thyrotoxicosis</w:t>
      </w:r>
    </w:p>
    <w:p w14:paraId="2F7AAC52"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Thyroid disease: Thyroid nodules</w:t>
      </w:r>
    </w:p>
    <w:p w14:paraId="10318B67"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Hypocalcemia, hypoparathyroidism</w:t>
      </w:r>
    </w:p>
    <w:p w14:paraId="57BD9814"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Hypocalcemia, hyperparathyroidism</w:t>
      </w:r>
    </w:p>
    <w:p w14:paraId="1F8010CF"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 xml:space="preserve">Osteoporosis and </w:t>
      </w:r>
      <w:proofErr w:type="spellStart"/>
      <w:r w:rsidRPr="009F226F">
        <w:rPr>
          <w:rFonts w:ascii="Candara" w:hAnsi="Candara" w:cstheme="majorHAnsi"/>
          <w:szCs w:val="24"/>
          <w:lang w:val="en-US"/>
        </w:rPr>
        <w:t>osteomalasia</w:t>
      </w:r>
      <w:proofErr w:type="spellEnd"/>
    </w:p>
    <w:p w14:paraId="0F118B00" w14:textId="77777777" w:rsidR="002E6CCD" w:rsidRPr="009F226F" w:rsidRDefault="002E6CCD" w:rsidP="002E6CCD">
      <w:pPr>
        <w:pStyle w:val="ListeParagraf"/>
        <w:numPr>
          <w:ilvl w:val="0"/>
          <w:numId w:val="1"/>
        </w:numPr>
        <w:spacing w:after="0"/>
        <w:rPr>
          <w:rFonts w:ascii="Candara" w:hAnsi="Candara" w:cstheme="majorHAnsi"/>
          <w:szCs w:val="24"/>
          <w:lang w:val="en-US"/>
        </w:rPr>
      </w:pPr>
      <w:proofErr w:type="spellStart"/>
      <w:r w:rsidRPr="009F226F">
        <w:rPr>
          <w:rFonts w:ascii="Candara" w:hAnsi="Candara" w:cstheme="majorHAnsi"/>
          <w:szCs w:val="24"/>
          <w:lang w:val="en-US"/>
        </w:rPr>
        <w:t>Hyperprolactinememia</w:t>
      </w:r>
      <w:proofErr w:type="spellEnd"/>
      <w:r w:rsidRPr="009F226F">
        <w:rPr>
          <w:rFonts w:ascii="Candara" w:hAnsi="Candara" w:cstheme="majorHAnsi"/>
          <w:szCs w:val="24"/>
          <w:lang w:val="en-US"/>
        </w:rPr>
        <w:t>, acromegaly</w:t>
      </w:r>
    </w:p>
    <w:p w14:paraId="2F0E4283"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Cushing syndrome</w:t>
      </w:r>
    </w:p>
    <w:p w14:paraId="511A6851"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Posterior pituitary disease</w:t>
      </w:r>
    </w:p>
    <w:p w14:paraId="7D20C543"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Pituitary insufficiencies</w:t>
      </w:r>
    </w:p>
    <w:p w14:paraId="6D3C935F"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lastRenderedPageBreak/>
        <w:t>Adrenal insufficiencies</w:t>
      </w:r>
    </w:p>
    <w:p w14:paraId="47EEA36A"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 xml:space="preserve">Adrenal </w:t>
      </w:r>
      <w:proofErr w:type="spellStart"/>
      <w:r w:rsidRPr="009F226F">
        <w:rPr>
          <w:rFonts w:ascii="Candara" w:hAnsi="Candara" w:cstheme="majorHAnsi"/>
          <w:szCs w:val="24"/>
          <w:lang w:val="en-US"/>
        </w:rPr>
        <w:t>hyperfunctions</w:t>
      </w:r>
      <w:proofErr w:type="spellEnd"/>
    </w:p>
    <w:p w14:paraId="28FFF5BF" w14:textId="77777777" w:rsidR="002E6CCD" w:rsidRPr="009F226F"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 xml:space="preserve">Obesity, metabolic syndrome, </w:t>
      </w:r>
      <w:proofErr w:type="spellStart"/>
      <w:r w:rsidRPr="009F226F">
        <w:rPr>
          <w:rFonts w:ascii="Candara" w:hAnsi="Candara" w:cstheme="majorHAnsi"/>
          <w:szCs w:val="24"/>
          <w:lang w:val="en-US"/>
        </w:rPr>
        <w:t>insülin</w:t>
      </w:r>
      <w:proofErr w:type="spellEnd"/>
      <w:r w:rsidRPr="009F226F">
        <w:rPr>
          <w:rFonts w:ascii="Candara" w:hAnsi="Candara" w:cstheme="majorHAnsi"/>
          <w:szCs w:val="24"/>
          <w:lang w:val="en-US"/>
        </w:rPr>
        <w:t xml:space="preserve"> resistance</w:t>
      </w:r>
    </w:p>
    <w:p w14:paraId="12A78F42" w14:textId="1ECB5801" w:rsidR="002E6CCD" w:rsidRPr="00F92A9D" w:rsidRDefault="002E6CCD" w:rsidP="002E6CCD">
      <w:pPr>
        <w:pStyle w:val="ListeParagraf"/>
        <w:numPr>
          <w:ilvl w:val="0"/>
          <w:numId w:val="1"/>
        </w:numPr>
        <w:spacing w:after="0"/>
        <w:rPr>
          <w:rFonts w:ascii="Candara" w:hAnsi="Candara" w:cstheme="majorHAnsi"/>
          <w:szCs w:val="24"/>
          <w:lang w:val="en-US"/>
        </w:rPr>
      </w:pPr>
      <w:r w:rsidRPr="009F226F">
        <w:rPr>
          <w:rFonts w:ascii="Candara" w:hAnsi="Candara" w:cstheme="majorHAnsi"/>
          <w:szCs w:val="24"/>
          <w:lang w:val="en-US"/>
        </w:rPr>
        <w:t>PCOS, hirsutism</w:t>
      </w:r>
    </w:p>
    <w:p w14:paraId="412F8AE7" w14:textId="77777777" w:rsidR="002E6CCD" w:rsidRPr="009F226F" w:rsidRDefault="002E6CCD" w:rsidP="002E6CCD">
      <w:pPr>
        <w:spacing w:after="0"/>
        <w:rPr>
          <w:rFonts w:ascii="Candara" w:hAnsi="Candara"/>
          <w:szCs w:val="24"/>
          <w:lang w:val="en-US"/>
        </w:rPr>
      </w:pPr>
      <w:r w:rsidRPr="009F226F">
        <w:rPr>
          <w:rFonts w:ascii="Candara" w:hAnsi="Candara"/>
          <w:szCs w:val="24"/>
          <w:lang w:val="en-US"/>
        </w:rPr>
        <w:t xml:space="preserve">NEPHROLOGY </w:t>
      </w:r>
    </w:p>
    <w:p w14:paraId="57F09509"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Anamnesis, physical examination and symptoms in nephrology-1</w:t>
      </w:r>
    </w:p>
    <w:p w14:paraId="4392614C"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Anamnesis, physical examination and symptoms in nephrology-2</w:t>
      </w:r>
    </w:p>
    <w:p w14:paraId="61AB7115"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Renal function tests and urine analysis and interpretation</w:t>
      </w:r>
    </w:p>
    <w:p w14:paraId="091E0F9E"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eastAsia="SimSun" w:hAnsi="Candara" w:cstheme="majorHAnsi"/>
          <w:szCs w:val="24"/>
          <w:lang w:val="en-US" w:eastAsia="zh-CN"/>
        </w:rPr>
        <w:t>Acid-base disorders-1</w:t>
      </w:r>
    </w:p>
    <w:p w14:paraId="6149E3D5"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eastAsia="SimSun" w:hAnsi="Candara" w:cstheme="majorHAnsi"/>
          <w:szCs w:val="24"/>
          <w:lang w:val="en-US" w:eastAsia="zh-CN"/>
        </w:rPr>
        <w:t>Acid-base disorders-2</w:t>
      </w:r>
    </w:p>
    <w:p w14:paraId="6AB64E80"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Nephrotic and nephritic syndromes-1</w:t>
      </w:r>
    </w:p>
    <w:p w14:paraId="6EEE6275"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Nephrotic and nephritic syndromes-2</w:t>
      </w:r>
    </w:p>
    <w:p w14:paraId="4A441A2A"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Glomerular disease</w:t>
      </w:r>
    </w:p>
    <w:p w14:paraId="31AC9A3F"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 xml:space="preserve">Acute renal failure </w:t>
      </w:r>
    </w:p>
    <w:p w14:paraId="45A62652"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Chronic renal failure</w:t>
      </w:r>
    </w:p>
    <w:p w14:paraId="121903EA" w14:textId="77777777" w:rsidR="002E6CCD" w:rsidRPr="009F226F" w:rsidRDefault="002E6CCD" w:rsidP="002E6CCD">
      <w:pPr>
        <w:pStyle w:val="ListeParagraf"/>
        <w:numPr>
          <w:ilvl w:val="0"/>
          <w:numId w:val="2"/>
        </w:numPr>
        <w:spacing w:after="0"/>
        <w:rPr>
          <w:rFonts w:ascii="Candara" w:hAnsi="Candara" w:cstheme="majorHAnsi"/>
          <w:szCs w:val="24"/>
          <w:lang w:val="en-US"/>
        </w:rPr>
      </w:pPr>
      <w:proofErr w:type="spellStart"/>
      <w:r w:rsidRPr="009F226F">
        <w:rPr>
          <w:rFonts w:ascii="Candara" w:hAnsi="Candara" w:cstheme="majorHAnsi"/>
          <w:szCs w:val="24"/>
          <w:lang w:val="en-US"/>
        </w:rPr>
        <w:t>Tubulointerstisyel</w:t>
      </w:r>
      <w:proofErr w:type="spellEnd"/>
      <w:r w:rsidRPr="009F226F">
        <w:rPr>
          <w:rFonts w:ascii="Candara" w:hAnsi="Candara" w:cstheme="majorHAnsi"/>
          <w:szCs w:val="24"/>
          <w:lang w:val="en-US"/>
        </w:rPr>
        <w:t xml:space="preserve"> renal diseases</w:t>
      </w:r>
    </w:p>
    <w:p w14:paraId="64B7DF9A"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Hypertension</w:t>
      </w:r>
    </w:p>
    <w:p w14:paraId="7D0A0E9A" w14:textId="77777777" w:rsidR="002E6CCD" w:rsidRPr="009F226F"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Fluid and electrolyte disorders-1</w:t>
      </w:r>
    </w:p>
    <w:p w14:paraId="5DD6A02C" w14:textId="0CD2AEBD" w:rsidR="002E6CCD" w:rsidRPr="00F92A9D" w:rsidRDefault="002E6CCD" w:rsidP="002E6CCD">
      <w:pPr>
        <w:pStyle w:val="ListeParagraf"/>
        <w:numPr>
          <w:ilvl w:val="0"/>
          <w:numId w:val="2"/>
        </w:numPr>
        <w:spacing w:after="0"/>
        <w:rPr>
          <w:rFonts w:ascii="Candara" w:hAnsi="Candara" w:cstheme="majorHAnsi"/>
          <w:szCs w:val="24"/>
          <w:lang w:val="en-US"/>
        </w:rPr>
      </w:pPr>
      <w:r w:rsidRPr="009F226F">
        <w:rPr>
          <w:rFonts w:ascii="Candara" w:hAnsi="Candara" w:cstheme="majorHAnsi"/>
          <w:szCs w:val="24"/>
          <w:lang w:val="en-US"/>
        </w:rPr>
        <w:t>Fluid and electrolyte disorders-2</w:t>
      </w:r>
    </w:p>
    <w:p w14:paraId="0DCBA83B" w14:textId="77777777" w:rsidR="002E6CCD" w:rsidRPr="009F226F" w:rsidRDefault="002E6CCD" w:rsidP="002E6CCD">
      <w:pPr>
        <w:spacing w:after="0"/>
        <w:rPr>
          <w:rFonts w:ascii="Candara" w:hAnsi="Candara" w:cstheme="majorHAnsi"/>
          <w:szCs w:val="24"/>
          <w:lang w:val="en-US"/>
        </w:rPr>
      </w:pPr>
      <w:r w:rsidRPr="009F226F">
        <w:rPr>
          <w:rFonts w:ascii="Candara" w:hAnsi="Candara" w:cstheme="majorHAnsi"/>
          <w:szCs w:val="24"/>
          <w:lang w:val="en-US"/>
        </w:rPr>
        <w:t>GASTROENTEROLOGY</w:t>
      </w:r>
    </w:p>
    <w:p w14:paraId="590196A8" w14:textId="77777777" w:rsidR="002E6CCD" w:rsidRPr="009F226F" w:rsidRDefault="002E6CCD" w:rsidP="002E6CCD">
      <w:pPr>
        <w:pStyle w:val="ListeParagraf"/>
        <w:numPr>
          <w:ilvl w:val="0"/>
          <w:numId w:val="6"/>
        </w:numPr>
        <w:spacing w:after="0"/>
        <w:rPr>
          <w:rFonts w:ascii="Candara" w:hAnsi="Candara"/>
          <w:szCs w:val="24"/>
          <w:lang w:val="en-US"/>
        </w:rPr>
      </w:pPr>
      <w:r w:rsidRPr="009F226F">
        <w:rPr>
          <w:rFonts w:ascii="Candara" w:hAnsi="Candara"/>
          <w:szCs w:val="24"/>
          <w:lang w:val="en-US"/>
        </w:rPr>
        <w:t>Introduction to Gastroenterology</w:t>
      </w:r>
    </w:p>
    <w:p w14:paraId="2CFD7FDA" w14:textId="77777777" w:rsidR="002E6CCD" w:rsidRPr="009F226F" w:rsidRDefault="002E6CCD" w:rsidP="002E6CCD">
      <w:pPr>
        <w:pStyle w:val="ListeParagraf"/>
        <w:numPr>
          <w:ilvl w:val="0"/>
          <w:numId w:val="6"/>
        </w:numPr>
        <w:spacing w:after="0"/>
        <w:rPr>
          <w:rFonts w:ascii="Candara" w:hAnsi="Candara"/>
          <w:szCs w:val="24"/>
          <w:lang w:val="en-US"/>
        </w:rPr>
      </w:pPr>
      <w:r w:rsidRPr="009F226F">
        <w:rPr>
          <w:rFonts w:ascii="Candara" w:hAnsi="Candara"/>
          <w:szCs w:val="24"/>
          <w:lang w:val="en-US"/>
        </w:rPr>
        <w:t>Diagnostic tests in GIS</w:t>
      </w:r>
    </w:p>
    <w:p w14:paraId="141E995A" w14:textId="77777777" w:rsidR="009232EF" w:rsidRPr="009F226F" w:rsidRDefault="009232EF" w:rsidP="002E6CCD">
      <w:pPr>
        <w:pStyle w:val="ListeParagraf"/>
        <w:numPr>
          <w:ilvl w:val="0"/>
          <w:numId w:val="6"/>
        </w:numPr>
        <w:spacing w:after="0"/>
        <w:rPr>
          <w:rFonts w:ascii="Candara" w:hAnsi="Candara"/>
          <w:szCs w:val="24"/>
          <w:lang w:val="en-US"/>
        </w:rPr>
      </w:pPr>
      <w:r w:rsidRPr="009F226F">
        <w:rPr>
          <w:rFonts w:ascii="Candara" w:hAnsi="Candara"/>
          <w:szCs w:val="24"/>
          <w:lang w:val="en-US"/>
        </w:rPr>
        <w:t xml:space="preserve">Upper gastrointestinal diseases </w:t>
      </w:r>
    </w:p>
    <w:p w14:paraId="74EDCC49"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Gastrointestinal bleeding</w:t>
      </w:r>
    </w:p>
    <w:p w14:paraId="61C30E5E"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Functional gastrointestinal diseases</w:t>
      </w:r>
    </w:p>
    <w:p w14:paraId="130B241D"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Malabsorption syndromes</w:t>
      </w:r>
    </w:p>
    <w:p w14:paraId="2D751898"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Inflammatory bowel diseases (IBD)</w:t>
      </w:r>
    </w:p>
    <w:p w14:paraId="003D5192"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Liver function tests</w:t>
      </w:r>
    </w:p>
    <w:p w14:paraId="4B6EF30E"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Chronic liver diseases</w:t>
      </w:r>
    </w:p>
    <w:p w14:paraId="7A6F2F95"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Portal hypertension and asides</w:t>
      </w:r>
    </w:p>
    <w:p w14:paraId="16816B01"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Cirrhosis and its complications</w:t>
      </w:r>
    </w:p>
    <w:p w14:paraId="7DF2D336"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Acute liver failure</w:t>
      </w:r>
    </w:p>
    <w:p w14:paraId="679DB441"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Gastrointestinal cancers</w:t>
      </w:r>
    </w:p>
    <w:p w14:paraId="28190259"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Pancreatitis</w:t>
      </w:r>
    </w:p>
    <w:p w14:paraId="627BD6EA" w14:textId="77777777" w:rsidR="009232EF" w:rsidRPr="009F226F" w:rsidRDefault="009232EF" w:rsidP="009232EF">
      <w:pPr>
        <w:pStyle w:val="ListeParagraf"/>
        <w:numPr>
          <w:ilvl w:val="0"/>
          <w:numId w:val="6"/>
        </w:numPr>
        <w:spacing w:after="0"/>
        <w:rPr>
          <w:rFonts w:ascii="Candara" w:hAnsi="Candara"/>
          <w:szCs w:val="24"/>
          <w:lang w:val="en-US"/>
        </w:rPr>
      </w:pPr>
      <w:r w:rsidRPr="009F226F">
        <w:rPr>
          <w:rFonts w:ascii="Candara" w:hAnsi="Candara"/>
          <w:szCs w:val="24"/>
          <w:lang w:val="en-US"/>
        </w:rPr>
        <w:t xml:space="preserve">Pregnancy and gastrointestinal </w:t>
      </w:r>
      <w:r w:rsidR="009F226F" w:rsidRPr="009F226F">
        <w:rPr>
          <w:rFonts w:ascii="Candara" w:hAnsi="Candara"/>
          <w:szCs w:val="24"/>
          <w:lang w:val="en-US"/>
        </w:rPr>
        <w:t>problems</w:t>
      </w:r>
    </w:p>
    <w:p w14:paraId="43F0ACE5" w14:textId="77777777" w:rsidR="009F226F" w:rsidRPr="009F226F" w:rsidRDefault="009F226F" w:rsidP="009F226F">
      <w:pPr>
        <w:pStyle w:val="ListeParagraf"/>
        <w:numPr>
          <w:ilvl w:val="0"/>
          <w:numId w:val="6"/>
        </w:numPr>
        <w:spacing w:after="0"/>
        <w:rPr>
          <w:rFonts w:ascii="Candara" w:hAnsi="Candara"/>
          <w:szCs w:val="24"/>
          <w:lang w:val="en-US"/>
        </w:rPr>
      </w:pPr>
      <w:r w:rsidRPr="009F226F">
        <w:rPr>
          <w:rFonts w:ascii="Candara" w:hAnsi="Candara"/>
          <w:szCs w:val="24"/>
          <w:lang w:val="en-US"/>
        </w:rPr>
        <w:t>Gastrointestinal motility disorders</w:t>
      </w:r>
    </w:p>
    <w:p w14:paraId="03259786" w14:textId="77777777" w:rsidR="009F226F" w:rsidRPr="009F226F" w:rsidRDefault="009F226F" w:rsidP="009F226F">
      <w:pPr>
        <w:pStyle w:val="ListeParagraf"/>
        <w:numPr>
          <w:ilvl w:val="0"/>
          <w:numId w:val="6"/>
        </w:numPr>
        <w:spacing w:after="0"/>
        <w:rPr>
          <w:rFonts w:ascii="Candara" w:hAnsi="Candara"/>
          <w:szCs w:val="24"/>
          <w:lang w:val="en-US"/>
        </w:rPr>
      </w:pPr>
      <w:r w:rsidRPr="009F226F">
        <w:rPr>
          <w:rFonts w:ascii="Candara" w:hAnsi="Candara"/>
          <w:szCs w:val="24"/>
          <w:lang w:val="en-US"/>
        </w:rPr>
        <w:t>Acute hepatitis</w:t>
      </w:r>
    </w:p>
    <w:p w14:paraId="5432AA59" w14:textId="77777777" w:rsidR="009F226F" w:rsidRPr="009F226F" w:rsidRDefault="009F226F" w:rsidP="009F226F">
      <w:pPr>
        <w:pStyle w:val="ListeParagraf"/>
        <w:numPr>
          <w:ilvl w:val="0"/>
          <w:numId w:val="6"/>
        </w:numPr>
        <w:spacing w:after="0"/>
        <w:rPr>
          <w:rFonts w:ascii="Candara" w:hAnsi="Candara"/>
          <w:szCs w:val="24"/>
          <w:lang w:val="en-US"/>
        </w:rPr>
      </w:pPr>
      <w:r w:rsidRPr="009F226F">
        <w:rPr>
          <w:rFonts w:ascii="Candara" w:hAnsi="Candara"/>
          <w:szCs w:val="24"/>
          <w:lang w:val="en-US"/>
        </w:rPr>
        <w:t>Chronic hepatitis</w:t>
      </w:r>
    </w:p>
    <w:p w14:paraId="24AA3725" w14:textId="65471226" w:rsidR="002E6CCD" w:rsidRPr="00FF45C5" w:rsidRDefault="002E6CCD" w:rsidP="002E6CCD">
      <w:pPr>
        <w:pStyle w:val="ListeParagraf"/>
        <w:numPr>
          <w:ilvl w:val="0"/>
          <w:numId w:val="6"/>
        </w:numPr>
        <w:spacing w:after="0"/>
        <w:rPr>
          <w:rFonts w:ascii="Candara" w:hAnsi="Candara"/>
          <w:szCs w:val="24"/>
          <w:lang w:val="en-US"/>
        </w:rPr>
      </w:pPr>
      <w:r w:rsidRPr="009F226F">
        <w:rPr>
          <w:rFonts w:ascii="Candara" w:hAnsi="Candara"/>
          <w:szCs w:val="24"/>
          <w:lang w:val="en-US"/>
        </w:rPr>
        <w:t>Alcoholic and non-alcoholic fatty liver disease (NAFLD)</w:t>
      </w:r>
    </w:p>
    <w:p w14:paraId="281BA64E" w14:textId="77777777" w:rsidR="002E6CCD" w:rsidRPr="009F226F" w:rsidRDefault="002E6CCD" w:rsidP="002E6CCD">
      <w:pPr>
        <w:spacing w:after="0"/>
        <w:rPr>
          <w:rFonts w:ascii="Candara" w:hAnsi="Candara" w:cstheme="majorHAnsi"/>
          <w:szCs w:val="24"/>
          <w:lang w:val="en-US"/>
        </w:rPr>
      </w:pPr>
      <w:r w:rsidRPr="009F226F">
        <w:rPr>
          <w:rFonts w:ascii="Candara" w:hAnsi="Candara" w:cstheme="majorHAnsi"/>
          <w:szCs w:val="24"/>
          <w:lang w:val="en-US"/>
        </w:rPr>
        <w:t>ONCOLOGY</w:t>
      </w:r>
    </w:p>
    <w:p w14:paraId="47C7CC43"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Clinical basis of oncology</w:t>
      </w:r>
    </w:p>
    <w:p w14:paraId="56F3FC95"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lastRenderedPageBreak/>
        <w:t>Cancer epidemiology and prevention (screenings)</w:t>
      </w:r>
    </w:p>
    <w:p w14:paraId="692DBC97"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Principals of cancer treatment and systemic therapy</w:t>
      </w:r>
    </w:p>
    <w:p w14:paraId="1AA8CC3E"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Side effects of chemotherapy</w:t>
      </w:r>
    </w:p>
    <w:p w14:paraId="58B022C4"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 xml:space="preserve">Palliative treatment </w:t>
      </w:r>
    </w:p>
    <w:p w14:paraId="7832948A"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Oncology emergencies</w:t>
      </w:r>
    </w:p>
    <w:p w14:paraId="47795C15"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Febrile Neutropenia</w:t>
      </w:r>
    </w:p>
    <w:p w14:paraId="15CE657A" w14:textId="77777777" w:rsidR="002E6CCD" w:rsidRPr="009F226F" w:rsidRDefault="002E6CCD" w:rsidP="009232EF">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Lung cancer</w:t>
      </w:r>
    </w:p>
    <w:p w14:paraId="084C280B" w14:textId="217400DC" w:rsidR="00FF45C5" w:rsidRPr="00F92A9D" w:rsidRDefault="002E6CCD" w:rsidP="002E6CCD">
      <w:pPr>
        <w:numPr>
          <w:ilvl w:val="0"/>
          <w:numId w:val="14"/>
        </w:numPr>
        <w:spacing w:after="0"/>
        <w:rPr>
          <w:rFonts w:ascii="Candara" w:eastAsia="Times New Roman" w:hAnsi="Candara" w:cs="Tahoma"/>
          <w:color w:val="000000"/>
          <w:szCs w:val="24"/>
          <w:lang w:val="en-US"/>
        </w:rPr>
      </w:pPr>
      <w:r w:rsidRPr="009F226F">
        <w:rPr>
          <w:rFonts w:ascii="Candara" w:eastAsia="Times New Roman" w:hAnsi="Candara" w:cs="Tahoma"/>
          <w:color w:val="000000"/>
          <w:szCs w:val="24"/>
          <w:lang w:val="en-US"/>
        </w:rPr>
        <w:t>Breast cancer</w:t>
      </w:r>
    </w:p>
    <w:p w14:paraId="6AC56ED6" w14:textId="00243684" w:rsidR="002E6CCD" w:rsidRPr="009F226F" w:rsidRDefault="00FF45C5" w:rsidP="002E6CCD">
      <w:pPr>
        <w:spacing w:after="0"/>
        <w:rPr>
          <w:rFonts w:ascii="Candara" w:hAnsi="Candara"/>
          <w:szCs w:val="24"/>
          <w:lang w:val="en-US"/>
        </w:rPr>
      </w:pPr>
      <w:r>
        <w:rPr>
          <w:rFonts w:ascii="Candara" w:hAnsi="Candara"/>
          <w:szCs w:val="24"/>
          <w:lang w:val="en-US"/>
        </w:rPr>
        <w:t>RADIATION ONCOLOGY</w:t>
      </w:r>
    </w:p>
    <w:p w14:paraId="333A04B9" w14:textId="2E1E557C" w:rsidR="002E6CCD" w:rsidRDefault="00FF45C5" w:rsidP="00FF45C5">
      <w:pPr>
        <w:pStyle w:val="ListeParagraf"/>
        <w:numPr>
          <w:ilvl w:val="0"/>
          <w:numId w:val="14"/>
        </w:numPr>
        <w:spacing w:after="0"/>
        <w:rPr>
          <w:rFonts w:ascii="Candara" w:hAnsi="Candara"/>
          <w:szCs w:val="24"/>
          <w:lang w:val="en-US"/>
        </w:rPr>
      </w:pPr>
      <w:r>
        <w:rPr>
          <w:rFonts w:ascii="Candara" w:hAnsi="Candara"/>
          <w:szCs w:val="24"/>
          <w:lang w:val="en-US"/>
        </w:rPr>
        <w:t>Introduction to radiation oncology</w:t>
      </w:r>
    </w:p>
    <w:p w14:paraId="5CC2325D" w14:textId="59386F7C" w:rsidR="00FF45C5" w:rsidRDefault="00FF45C5" w:rsidP="00FF45C5">
      <w:pPr>
        <w:pStyle w:val="ListeParagraf"/>
        <w:numPr>
          <w:ilvl w:val="0"/>
          <w:numId w:val="14"/>
        </w:numPr>
        <w:spacing w:after="0"/>
        <w:rPr>
          <w:rFonts w:ascii="Candara" w:hAnsi="Candara"/>
          <w:szCs w:val="24"/>
          <w:lang w:val="en-US"/>
        </w:rPr>
      </w:pPr>
      <w:r>
        <w:rPr>
          <w:rFonts w:ascii="Candara" w:hAnsi="Candara"/>
          <w:szCs w:val="24"/>
          <w:lang w:val="en-US"/>
        </w:rPr>
        <w:t>Radiotherapy in GIS cancers</w:t>
      </w:r>
    </w:p>
    <w:p w14:paraId="446229BC" w14:textId="5460F810" w:rsidR="00574EFC" w:rsidRPr="00F92A9D" w:rsidRDefault="00FF45C5" w:rsidP="002E6CCD">
      <w:pPr>
        <w:pStyle w:val="ListeParagraf"/>
        <w:numPr>
          <w:ilvl w:val="0"/>
          <w:numId w:val="14"/>
        </w:numPr>
        <w:spacing w:after="0"/>
        <w:rPr>
          <w:rFonts w:ascii="Candara" w:hAnsi="Candara"/>
          <w:szCs w:val="24"/>
          <w:lang w:val="en-US"/>
        </w:rPr>
      </w:pPr>
      <w:r>
        <w:rPr>
          <w:rFonts w:ascii="Candara" w:hAnsi="Candara"/>
          <w:szCs w:val="24"/>
          <w:lang w:val="en-US"/>
        </w:rPr>
        <w:t>Radiotherapy in lung cancers</w:t>
      </w:r>
    </w:p>
    <w:p w14:paraId="53D40625" w14:textId="66A433C0" w:rsidR="002E6CCD" w:rsidRPr="009F226F" w:rsidRDefault="002E6CCD" w:rsidP="002E6CCD">
      <w:pPr>
        <w:spacing w:after="0"/>
        <w:rPr>
          <w:rFonts w:ascii="Candara" w:hAnsi="Candara"/>
          <w:szCs w:val="24"/>
          <w:lang w:val="en-US"/>
        </w:rPr>
      </w:pPr>
      <w:r w:rsidRPr="009F226F">
        <w:rPr>
          <w:rFonts w:ascii="Candara" w:hAnsi="Candara"/>
          <w:szCs w:val="24"/>
          <w:lang w:val="en-US"/>
        </w:rPr>
        <w:t>HEMATOLOGY</w:t>
      </w:r>
    </w:p>
    <w:p w14:paraId="07FCAA96"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Anemia</w:t>
      </w:r>
    </w:p>
    <w:p w14:paraId="0328FA9D"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Acute leukemia</w:t>
      </w:r>
    </w:p>
    <w:p w14:paraId="5622FC66"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Bone marrow failure</w:t>
      </w:r>
    </w:p>
    <w:p w14:paraId="1739CB12"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Myeloproliferative neoplasms</w:t>
      </w:r>
    </w:p>
    <w:p w14:paraId="1F303F3E"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 xml:space="preserve">Transfusion complications </w:t>
      </w:r>
    </w:p>
    <w:p w14:paraId="18F6EEDD"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Transfusion indications</w:t>
      </w:r>
    </w:p>
    <w:p w14:paraId="543656BF"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Lymphoma-1</w:t>
      </w:r>
    </w:p>
    <w:p w14:paraId="43AABBA6"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Lymphoma-2</w:t>
      </w:r>
    </w:p>
    <w:p w14:paraId="07ED961E"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Hodgkin lymphoma</w:t>
      </w:r>
    </w:p>
    <w:p w14:paraId="40A4A2F6"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Non Hodgkin lymphoma</w:t>
      </w:r>
    </w:p>
    <w:p w14:paraId="070C9BB3"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 xml:space="preserve">Hematologic emergencies </w:t>
      </w:r>
    </w:p>
    <w:p w14:paraId="09BDDDD3" w14:textId="77777777" w:rsidR="002E6CCD" w:rsidRPr="009F226F" w:rsidRDefault="002E6CCD" w:rsidP="009232EF">
      <w:pPr>
        <w:pStyle w:val="ListeParagraf"/>
        <w:numPr>
          <w:ilvl w:val="0"/>
          <w:numId w:val="13"/>
        </w:numPr>
        <w:spacing w:after="0"/>
        <w:rPr>
          <w:rFonts w:ascii="Candara" w:hAnsi="Candara" w:cstheme="majorHAnsi"/>
          <w:szCs w:val="24"/>
          <w:lang w:val="en-US"/>
        </w:rPr>
      </w:pPr>
      <w:r w:rsidRPr="009F226F">
        <w:rPr>
          <w:rFonts w:ascii="Candara" w:hAnsi="Candara" w:cstheme="majorHAnsi"/>
          <w:szCs w:val="24"/>
          <w:lang w:val="en-US"/>
        </w:rPr>
        <w:t>Thrombosis- hemostasis</w:t>
      </w:r>
    </w:p>
    <w:p w14:paraId="53F3992E" w14:textId="77777777" w:rsidR="002E6CCD" w:rsidRPr="009F226F" w:rsidRDefault="002E6CCD" w:rsidP="009232EF">
      <w:pPr>
        <w:pStyle w:val="ListeParagraf"/>
        <w:numPr>
          <w:ilvl w:val="0"/>
          <w:numId w:val="13"/>
        </w:numPr>
        <w:spacing w:after="0"/>
        <w:rPr>
          <w:rFonts w:ascii="Candara" w:hAnsi="Candara"/>
          <w:szCs w:val="24"/>
          <w:lang w:val="en-US"/>
        </w:rPr>
      </w:pPr>
      <w:r w:rsidRPr="009F226F">
        <w:rPr>
          <w:rFonts w:ascii="Candara" w:hAnsi="Candara" w:cstheme="majorHAnsi"/>
          <w:szCs w:val="24"/>
          <w:lang w:val="en-US"/>
        </w:rPr>
        <w:t xml:space="preserve">Plasma cell disorders </w:t>
      </w:r>
    </w:p>
    <w:p w14:paraId="43485606" w14:textId="77777777" w:rsidR="002E6CCD" w:rsidRPr="009F226F" w:rsidRDefault="002E6CCD" w:rsidP="009232EF">
      <w:pPr>
        <w:pStyle w:val="ListeParagraf"/>
        <w:numPr>
          <w:ilvl w:val="0"/>
          <w:numId w:val="13"/>
        </w:numPr>
        <w:spacing w:after="0"/>
        <w:rPr>
          <w:rFonts w:ascii="Candara" w:hAnsi="Candara"/>
          <w:szCs w:val="24"/>
          <w:lang w:val="en-US"/>
        </w:rPr>
      </w:pPr>
      <w:r w:rsidRPr="009F226F">
        <w:rPr>
          <w:rFonts w:ascii="Candara" w:hAnsi="Candara" w:cstheme="majorHAnsi"/>
          <w:szCs w:val="24"/>
          <w:lang w:val="en-US"/>
        </w:rPr>
        <w:t xml:space="preserve">Immune </w:t>
      </w:r>
      <w:proofErr w:type="spellStart"/>
      <w:r w:rsidRPr="009F226F">
        <w:rPr>
          <w:rFonts w:ascii="Candara" w:hAnsi="Candara" w:cstheme="majorHAnsi"/>
          <w:szCs w:val="24"/>
          <w:lang w:val="en-US"/>
        </w:rPr>
        <w:t>trombocytopenic</w:t>
      </w:r>
      <w:proofErr w:type="spellEnd"/>
      <w:r w:rsidRPr="009F226F">
        <w:rPr>
          <w:rFonts w:ascii="Candara" w:hAnsi="Candara" w:cstheme="majorHAnsi"/>
          <w:szCs w:val="24"/>
          <w:lang w:val="en-US"/>
        </w:rPr>
        <w:t xml:space="preserve"> purpura</w:t>
      </w:r>
    </w:p>
    <w:p w14:paraId="4918F5A0" w14:textId="77777777" w:rsidR="002E6CCD" w:rsidRPr="009F226F" w:rsidRDefault="002E6CCD" w:rsidP="009232EF">
      <w:pPr>
        <w:pStyle w:val="ListeParagraf"/>
        <w:numPr>
          <w:ilvl w:val="0"/>
          <w:numId w:val="13"/>
        </w:numPr>
        <w:spacing w:after="0"/>
        <w:rPr>
          <w:rFonts w:ascii="Candara" w:hAnsi="Candara"/>
          <w:szCs w:val="24"/>
          <w:lang w:val="en-US"/>
        </w:rPr>
      </w:pPr>
      <w:r w:rsidRPr="009F226F">
        <w:rPr>
          <w:rFonts w:ascii="Candara" w:hAnsi="Candara" w:cstheme="majorHAnsi"/>
          <w:szCs w:val="24"/>
          <w:lang w:val="en-US"/>
        </w:rPr>
        <w:t>Non-idiopathic TTP</w:t>
      </w:r>
    </w:p>
    <w:p w14:paraId="5D93E5F9" w14:textId="77777777" w:rsidR="002E6CCD" w:rsidRPr="009F226F" w:rsidRDefault="002E6CCD" w:rsidP="009232EF">
      <w:pPr>
        <w:pStyle w:val="ListeParagraf"/>
        <w:numPr>
          <w:ilvl w:val="0"/>
          <w:numId w:val="13"/>
        </w:numPr>
        <w:spacing w:after="0"/>
        <w:rPr>
          <w:rFonts w:ascii="Candara" w:hAnsi="Candara"/>
          <w:szCs w:val="24"/>
          <w:lang w:val="en-US"/>
        </w:rPr>
      </w:pPr>
      <w:r w:rsidRPr="009F226F">
        <w:rPr>
          <w:rFonts w:ascii="Candara" w:hAnsi="Candara" w:cstheme="majorHAnsi"/>
          <w:szCs w:val="24"/>
          <w:lang w:val="en-US"/>
        </w:rPr>
        <w:t xml:space="preserve">Von </w:t>
      </w:r>
      <w:proofErr w:type="spellStart"/>
      <w:r w:rsidRPr="009F226F">
        <w:rPr>
          <w:rFonts w:ascii="Candara" w:hAnsi="Candara" w:cstheme="majorHAnsi"/>
          <w:szCs w:val="24"/>
          <w:lang w:val="en-US"/>
        </w:rPr>
        <w:t>Willebrand</w:t>
      </w:r>
      <w:proofErr w:type="spellEnd"/>
      <w:r w:rsidRPr="009F226F">
        <w:rPr>
          <w:rFonts w:ascii="Candara" w:hAnsi="Candara" w:cstheme="majorHAnsi"/>
          <w:szCs w:val="24"/>
          <w:lang w:val="en-US"/>
        </w:rPr>
        <w:t xml:space="preserve"> Disease</w:t>
      </w:r>
    </w:p>
    <w:p w14:paraId="0DEA5C0C" w14:textId="77777777" w:rsidR="002E6CCD" w:rsidRPr="009F226F" w:rsidRDefault="002E6CCD" w:rsidP="002E6CCD">
      <w:pPr>
        <w:spacing w:after="0"/>
        <w:rPr>
          <w:rFonts w:ascii="Candara" w:hAnsi="Candara"/>
          <w:szCs w:val="24"/>
          <w:lang w:val="en-US"/>
        </w:rPr>
      </w:pPr>
    </w:p>
    <w:p w14:paraId="72DA02FC" w14:textId="77777777" w:rsidR="00945E41" w:rsidRPr="009F226F" w:rsidRDefault="009232EF" w:rsidP="002E6CCD">
      <w:pPr>
        <w:spacing w:after="0"/>
        <w:rPr>
          <w:rFonts w:ascii="Candara" w:hAnsi="Candara"/>
          <w:szCs w:val="24"/>
          <w:lang w:val="en-US"/>
        </w:rPr>
      </w:pPr>
      <w:r w:rsidRPr="009F226F">
        <w:rPr>
          <w:rFonts w:ascii="Candara" w:hAnsi="Candara"/>
          <w:szCs w:val="24"/>
          <w:lang w:val="en-US"/>
        </w:rPr>
        <w:t>CARDIOLOGY</w:t>
      </w:r>
    </w:p>
    <w:p w14:paraId="30B17A74"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r w:rsidRPr="009F226F">
        <w:rPr>
          <w:rFonts w:ascii="Candara" w:eastAsia="Times New Roman" w:hAnsi="Candara"/>
          <w:lang w:val="en-US"/>
        </w:rPr>
        <w:t xml:space="preserve">Approach to chest pain and angına pectoris </w:t>
      </w:r>
    </w:p>
    <w:p w14:paraId="23B38630" w14:textId="77777777" w:rsidR="009232EF" w:rsidRPr="009F226F" w:rsidRDefault="009232EF" w:rsidP="009232EF">
      <w:pPr>
        <w:pStyle w:val="ListeParagraf"/>
        <w:numPr>
          <w:ilvl w:val="0"/>
          <w:numId w:val="12"/>
        </w:numPr>
        <w:snapToGrid w:val="0"/>
        <w:spacing w:after="0"/>
        <w:rPr>
          <w:rFonts w:ascii="Candara" w:hAnsi="Candara"/>
          <w:lang w:val="en-US"/>
        </w:rPr>
      </w:pPr>
      <w:r w:rsidRPr="009F226F">
        <w:rPr>
          <w:rFonts w:ascii="Candara" w:hAnsi="Candara"/>
          <w:lang w:val="en-US"/>
        </w:rPr>
        <w:t xml:space="preserve">Diagnostic methods in </w:t>
      </w:r>
      <w:proofErr w:type="spellStart"/>
      <w:r w:rsidRPr="009F226F">
        <w:rPr>
          <w:rFonts w:ascii="Candara" w:hAnsi="Candara"/>
          <w:lang w:val="en-US"/>
        </w:rPr>
        <w:t>cardiolog</w:t>
      </w:r>
      <w:proofErr w:type="spellEnd"/>
      <w:r w:rsidRPr="009F226F">
        <w:rPr>
          <w:rFonts w:ascii="Candara" w:hAnsi="Candara"/>
          <w:lang w:val="en-US"/>
        </w:rPr>
        <w:t xml:space="preserve"> 1-2-3</w:t>
      </w:r>
    </w:p>
    <w:p w14:paraId="392FB54E"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proofErr w:type="spellStart"/>
      <w:proofErr w:type="gramStart"/>
      <w:r w:rsidRPr="009F226F">
        <w:rPr>
          <w:rFonts w:ascii="Candara" w:hAnsi="Candara"/>
          <w:lang w:val="en-US"/>
        </w:rPr>
        <w:t>Hypertension,diagnosis</w:t>
      </w:r>
      <w:proofErr w:type="spellEnd"/>
      <w:proofErr w:type="gramEnd"/>
      <w:r w:rsidRPr="009F226F">
        <w:rPr>
          <w:rFonts w:ascii="Candara" w:hAnsi="Candara"/>
          <w:lang w:val="en-US"/>
        </w:rPr>
        <w:t xml:space="preserve"> and clinical approach</w:t>
      </w:r>
    </w:p>
    <w:p w14:paraId="764B5151"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r w:rsidRPr="009F226F">
        <w:rPr>
          <w:rFonts w:ascii="Candara" w:hAnsi="Candara"/>
          <w:lang w:val="en-US"/>
        </w:rPr>
        <w:t>Arrhythmia 1-2-3</w:t>
      </w:r>
      <w:r w:rsidRPr="009F226F">
        <w:rPr>
          <w:rFonts w:ascii="Candara" w:eastAsia="Times New Roman" w:hAnsi="Candara"/>
          <w:lang w:val="en-US"/>
        </w:rPr>
        <w:t xml:space="preserve"> </w:t>
      </w:r>
    </w:p>
    <w:p w14:paraId="427B846A" w14:textId="77777777" w:rsidR="009232EF" w:rsidRPr="009F226F" w:rsidRDefault="009232EF" w:rsidP="009232EF">
      <w:pPr>
        <w:pStyle w:val="ListeParagraf"/>
        <w:numPr>
          <w:ilvl w:val="0"/>
          <w:numId w:val="12"/>
        </w:numPr>
        <w:snapToGrid w:val="0"/>
        <w:spacing w:after="0"/>
        <w:rPr>
          <w:rFonts w:ascii="Candara" w:hAnsi="Candara"/>
          <w:lang w:val="en-US"/>
        </w:rPr>
      </w:pPr>
      <w:proofErr w:type="spellStart"/>
      <w:r w:rsidRPr="009F226F">
        <w:rPr>
          <w:rFonts w:ascii="Candara" w:hAnsi="Candara"/>
          <w:lang w:val="en-US"/>
        </w:rPr>
        <w:t>Sycope</w:t>
      </w:r>
      <w:proofErr w:type="spellEnd"/>
      <w:r w:rsidRPr="009F226F">
        <w:rPr>
          <w:rFonts w:ascii="Candara" w:hAnsi="Candara"/>
          <w:lang w:val="en-US"/>
        </w:rPr>
        <w:t>, diagnostic and clinical approach</w:t>
      </w:r>
    </w:p>
    <w:p w14:paraId="1793B73E"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proofErr w:type="spellStart"/>
      <w:r w:rsidRPr="009F226F">
        <w:rPr>
          <w:rFonts w:ascii="Candara" w:eastAsia="Times New Roman" w:hAnsi="Candara"/>
          <w:lang w:val="en-US"/>
        </w:rPr>
        <w:t>Sencope</w:t>
      </w:r>
      <w:proofErr w:type="spellEnd"/>
      <w:r w:rsidRPr="009F226F">
        <w:rPr>
          <w:rFonts w:ascii="Candara" w:eastAsia="Times New Roman" w:hAnsi="Candara"/>
          <w:lang w:val="en-US"/>
        </w:rPr>
        <w:t>, therapy</w:t>
      </w:r>
    </w:p>
    <w:p w14:paraId="18E98C1C"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r w:rsidRPr="009F226F">
        <w:rPr>
          <w:rFonts w:ascii="Candara" w:hAnsi="Candara"/>
          <w:lang w:val="en-US"/>
        </w:rPr>
        <w:t>Infective endocarditis, diagnostic and clinical approach</w:t>
      </w:r>
      <w:r w:rsidRPr="009F226F">
        <w:rPr>
          <w:rFonts w:ascii="Candara" w:eastAsia="Times New Roman" w:hAnsi="Candara"/>
          <w:lang w:val="en-US"/>
        </w:rPr>
        <w:t xml:space="preserve"> </w:t>
      </w:r>
    </w:p>
    <w:p w14:paraId="52B0C5B1" w14:textId="77777777" w:rsidR="009232EF" w:rsidRPr="009F226F" w:rsidRDefault="009232EF" w:rsidP="009232EF">
      <w:pPr>
        <w:pStyle w:val="ListeParagraf"/>
        <w:numPr>
          <w:ilvl w:val="0"/>
          <w:numId w:val="12"/>
        </w:numPr>
        <w:snapToGrid w:val="0"/>
        <w:spacing w:after="0"/>
        <w:rPr>
          <w:rFonts w:ascii="Candara" w:eastAsia="Times New Roman" w:hAnsi="Candara"/>
          <w:lang w:val="en-US"/>
        </w:rPr>
      </w:pPr>
      <w:r w:rsidRPr="009F226F">
        <w:rPr>
          <w:rFonts w:ascii="Candara" w:eastAsia="Times New Roman" w:hAnsi="Candara"/>
          <w:lang w:val="en-US"/>
        </w:rPr>
        <w:t>Infective endocar</w:t>
      </w:r>
      <w:r w:rsidR="009F226F">
        <w:rPr>
          <w:rFonts w:ascii="Candara" w:eastAsia="Times New Roman" w:hAnsi="Candara"/>
          <w:lang w:val="en-US"/>
        </w:rPr>
        <w:t>d</w:t>
      </w:r>
      <w:r w:rsidRPr="009F226F">
        <w:rPr>
          <w:rFonts w:ascii="Candara" w:eastAsia="Times New Roman" w:hAnsi="Candara"/>
          <w:lang w:val="en-US"/>
        </w:rPr>
        <w:t>i</w:t>
      </w:r>
      <w:r w:rsidR="009F226F">
        <w:rPr>
          <w:rFonts w:ascii="Candara" w:eastAsia="Times New Roman" w:hAnsi="Candara"/>
          <w:lang w:val="en-US"/>
        </w:rPr>
        <w:t>t</w:t>
      </w:r>
      <w:r w:rsidRPr="009F226F">
        <w:rPr>
          <w:rFonts w:ascii="Candara" w:eastAsia="Times New Roman" w:hAnsi="Candara"/>
          <w:lang w:val="en-US"/>
        </w:rPr>
        <w:t>is, therapy</w:t>
      </w:r>
    </w:p>
    <w:p w14:paraId="5298B3D7" w14:textId="77777777" w:rsidR="00574EFC" w:rsidRDefault="00574EFC" w:rsidP="00562164">
      <w:pPr>
        <w:spacing w:before="120" w:after="120" w:line="240" w:lineRule="auto"/>
        <w:rPr>
          <w:rFonts w:ascii="Corbel" w:hAnsi="Corbel" w:cs="Times New Roman"/>
          <w:b/>
          <w:noProof/>
          <w:color w:val="C00000"/>
          <w:lang w:val="en-US"/>
        </w:rPr>
      </w:pPr>
    </w:p>
    <w:p w14:paraId="629D07FE" w14:textId="04E7FB19" w:rsidR="00562164" w:rsidRPr="001F2FBB" w:rsidRDefault="00562164" w:rsidP="00562164">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lastRenderedPageBreak/>
        <w:t>COURSE INFORMATION</w:t>
      </w:r>
    </w:p>
    <w:p w14:paraId="3D487C4E"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 xml:space="preserve">Theoretical </w:t>
      </w:r>
      <w:r w:rsidRPr="001F2FBB">
        <w:rPr>
          <w:rFonts w:ascii="Corbel" w:hAnsi="Corbel" w:cs="Times New Roman"/>
          <w:noProof/>
          <w:lang w:val="en-US"/>
        </w:rPr>
        <w:tab/>
      </w:r>
      <w:r w:rsidRPr="001F2FBB">
        <w:rPr>
          <w:rFonts w:ascii="Corbel" w:hAnsi="Corbel" w:cs="Times New Roman"/>
          <w:noProof/>
          <w:lang w:val="en-US"/>
        </w:rPr>
        <w:tab/>
      </w:r>
      <w:r w:rsidRPr="001F2FBB">
        <w:rPr>
          <w:rFonts w:ascii="Corbel" w:hAnsi="Corbel" w:cs="Times New Roman"/>
          <w:noProof/>
          <w:lang w:val="en-US"/>
        </w:rPr>
        <w:tab/>
        <w:t>(</w:t>
      </w:r>
      <w:r>
        <w:rPr>
          <w:rFonts w:ascii="Corbel" w:hAnsi="Corbel" w:cs="Times New Roman"/>
          <w:noProof/>
          <w:lang w:val="en-US"/>
        </w:rPr>
        <w:t>hours</w:t>
      </w:r>
      <w:r w:rsidRPr="001F2FBB">
        <w:rPr>
          <w:rFonts w:ascii="Corbel" w:hAnsi="Corbel" w:cs="Times New Roman"/>
          <w:noProof/>
          <w:lang w:val="en-US"/>
        </w:rPr>
        <w:t>)</w:t>
      </w:r>
      <w:r w:rsidRPr="001F2FBB">
        <w:rPr>
          <w:rFonts w:ascii="Corbel" w:hAnsi="Corbel" w:cs="Times New Roman"/>
          <w:noProof/>
          <w:lang w:val="en-US"/>
        </w:rPr>
        <w:tab/>
      </w:r>
      <w:r w:rsidRPr="001F2FBB">
        <w:rPr>
          <w:rFonts w:ascii="Corbel" w:hAnsi="Corbel" w:cs="Times New Roman"/>
          <w:noProof/>
          <w:lang w:val="en-US"/>
        </w:rPr>
        <w:tab/>
      </w:r>
      <w:r w:rsidRPr="00374C4C">
        <w:rPr>
          <w:rFonts w:ascii="Corbel" w:hAnsi="Corbel" w:cs="Times New Roman"/>
          <w:noProof/>
          <w:lang w:val="en-US"/>
        </w:rPr>
        <w:t xml:space="preserve">: </w:t>
      </w:r>
      <w:r>
        <w:rPr>
          <w:rFonts w:ascii="Corbel" w:hAnsi="Corbel" w:cs="Times New Roman"/>
          <w:noProof/>
          <w:lang w:val="en-US"/>
        </w:rPr>
        <w:t>90</w:t>
      </w:r>
      <w:r w:rsidRPr="00374C4C">
        <w:rPr>
          <w:rFonts w:ascii="Corbel" w:hAnsi="Corbel" w:cs="Times New Roman"/>
          <w:noProof/>
          <w:lang w:val="en-US"/>
        </w:rPr>
        <w:t xml:space="preserve"> hours</w:t>
      </w:r>
    </w:p>
    <w:p w14:paraId="20D59ECB"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Practical</w:t>
      </w:r>
      <w:r w:rsidRPr="001F2FBB">
        <w:rPr>
          <w:rFonts w:ascii="Corbel" w:hAnsi="Corbel" w:cs="Times New Roman"/>
          <w:noProof/>
          <w:lang w:val="en-US"/>
        </w:rPr>
        <w:tab/>
      </w:r>
      <w:r w:rsidRPr="001F2FBB">
        <w:rPr>
          <w:rFonts w:ascii="Corbel" w:hAnsi="Corbel" w:cs="Times New Roman"/>
          <w:noProof/>
          <w:lang w:val="en-US"/>
        </w:rPr>
        <w:tab/>
      </w:r>
      <w:r w:rsidRPr="001F2FBB">
        <w:rPr>
          <w:rFonts w:ascii="Corbel" w:hAnsi="Corbel" w:cs="Times New Roman"/>
          <w:noProof/>
          <w:lang w:val="en-US"/>
        </w:rPr>
        <w:tab/>
        <w:t>(</w:t>
      </w:r>
      <w:r>
        <w:rPr>
          <w:rFonts w:ascii="Corbel" w:hAnsi="Corbel" w:cs="Times New Roman"/>
          <w:noProof/>
          <w:lang w:val="en-US"/>
        </w:rPr>
        <w:t>hours</w:t>
      </w:r>
      <w:r w:rsidRPr="001F2FBB">
        <w:rPr>
          <w:rFonts w:ascii="Corbel" w:hAnsi="Corbel" w:cs="Times New Roman"/>
          <w:noProof/>
          <w:lang w:val="en-US"/>
        </w:rPr>
        <w:t>)</w:t>
      </w:r>
      <w:r w:rsidRPr="001F2FBB">
        <w:rPr>
          <w:rFonts w:ascii="Corbel" w:hAnsi="Corbel" w:cs="Times New Roman"/>
          <w:noProof/>
          <w:lang w:val="en-US"/>
        </w:rPr>
        <w:tab/>
      </w:r>
      <w:r w:rsidRPr="001F2FBB">
        <w:rPr>
          <w:rFonts w:ascii="Corbel" w:hAnsi="Corbel" w:cs="Times New Roman"/>
          <w:noProof/>
          <w:lang w:val="en-US"/>
        </w:rPr>
        <w:tab/>
        <w:t xml:space="preserve">: </w:t>
      </w:r>
      <w:r>
        <w:rPr>
          <w:rFonts w:ascii="Corbel" w:hAnsi="Corbel" w:cs="Times New Roman"/>
          <w:noProof/>
          <w:lang w:val="en-US"/>
        </w:rPr>
        <w:t>48</w:t>
      </w:r>
      <w:r w:rsidRPr="00F60AA5">
        <w:rPr>
          <w:rFonts w:ascii="Corbel" w:hAnsi="Corbel" w:cs="Times New Roman"/>
          <w:noProof/>
          <w:lang w:val="en-US"/>
        </w:rPr>
        <w:t xml:space="preserve"> hours</w:t>
      </w:r>
    </w:p>
    <w:p w14:paraId="3E399F26"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Duration</w:t>
      </w:r>
      <w:r w:rsidRPr="001F2FBB">
        <w:rPr>
          <w:rFonts w:ascii="Corbel" w:hAnsi="Corbel" w:cs="Times New Roman"/>
          <w:noProof/>
          <w:lang w:val="en-US"/>
        </w:rPr>
        <w:tab/>
      </w:r>
      <w:r w:rsidRPr="001F2FBB">
        <w:rPr>
          <w:rFonts w:ascii="Corbel" w:hAnsi="Corbel" w:cs="Times New Roman"/>
          <w:noProof/>
          <w:lang w:val="en-US"/>
        </w:rPr>
        <w:tab/>
      </w:r>
      <w:r w:rsidRPr="001F2FBB">
        <w:rPr>
          <w:rFonts w:ascii="Corbel" w:hAnsi="Corbel" w:cs="Times New Roman"/>
          <w:noProof/>
          <w:lang w:val="en-US"/>
        </w:rPr>
        <w:tab/>
        <w:t>(</w:t>
      </w:r>
      <w:r>
        <w:rPr>
          <w:rFonts w:ascii="Corbel" w:hAnsi="Corbel" w:cs="Times New Roman"/>
          <w:noProof/>
          <w:lang w:val="en-US"/>
        </w:rPr>
        <w:t>days</w:t>
      </w:r>
      <w:r w:rsidRPr="001F2FBB">
        <w:rPr>
          <w:rFonts w:ascii="Corbel" w:hAnsi="Corbel" w:cs="Times New Roman"/>
          <w:noProof/>
          <w:lang w:val="en-US"/>
        </w:rPr>
        <w:t>)</w:t>
      </w:r>
      <w:r w:rsidRPr="001F2FBB">
        <w:rPr>
          <w:rFonts w:ascii="Corbel" w:hAnsi="Corbel" w:cs="Times New Roman"/>
          <w:noProof/>
          <w:lang w:val="en-US"/>
        </w:rPr>
        <w:tab/>
      </w:r>
      <w:r w:rsidRPr="001F2FBB">
        <w:rPr>
          <w:rFonts w:ascii="Corbel" w:hAnsi="Corbel" w:cs="Times New Roman"/>
          <w:noProof/>
          <w:lang w:val="en-US"/>
        </w:rPr>
        <w:tab/>
        <w:t xml:space="preserve">: </w:t>
      </w:r>
      <w:r>
        <w:rPr>
          <w:rFonts w:ascii="Corbel" w:hAnsi="Corbel" w:cs="Times New Roman"/>
          <w:noProof/>
          <w:lang w:val="en-US"/>
        </w:rPr>
        <w:t>28</w:t>
      </w:r>
      <w:r w:rsidRPr="001F2FBB">
        <w:rPr>
          <w:rFonts w:ascii="Corbel" w:hAnsi="Corbel" w:cs="Times New Roman"/>
          <w:noProof/>
          <w:lang w:val="en-US"/>
        </w:rPr>
        <w:t xml:space="preserve"> </w:t>
      </w:r>
      <w:r>
        <w:rPr>
          <w:rFonts w:ascii="Corbel" w:hAnsi="Corbel" w:cs="Times New Roman"/>
          <w:noProof/>
          <w:lang w:val="en-US"/>
        </w:rPr>
        <w:t>days</w:t>
      </w:r>
    </w:p>
    <w:p w14:paraId="439B40A2" w14:textId="77777777" w:rsidR="00562164" w:rsidRPr="00374C4C" w:rsidRDefault="00562164" w:rsidP="00562164">
      <w:pPr>
        <w:spacing w:before="120" w:after="120" w:line="240" w:lineRule="auto"/>
        <w:rPr>
          <w:rFonts w:ascii="Corbel" w:hAnsi="Corbel" w:cs="Times New Roman"/>
          <w:bCs/>
          <w:noProof/>
          <w:szCs w:val="24"/>
          <w:lang w:val="en-US"/>
        </w:rPr>
      </w:pPr>
      <w:r>
        <w:rPr>
          <w:rFonts w:ascii="Corbel" w:hAnsi="Corbel" w:cs="Times New Roman"/>
          <w:noProof/>
          <w:lang w:val="en-US"/>
        </w:rPr>
        <w:t>Location</w:t>
      </w:r>
      <w:r w:rsidRPr="001F2FBB">
        <w:rPr>
          <w:rFonts w:ascii="Corbel" w:hAnsi="Corbel" w:cs="Times New Roman"/>
          <w:noProof/>
          <w:lang w:val="en-US"/>
        </w:rPr>
        <w:tab/>
      </w:r>
      <w:r w:rsidRPr="001F2FBB">
        <w:rPr>
          <w:rFonts w:ascii="Corbel" w:hAnsi="Corbel" w:cs="Times New Roman"/>
          <w:noProof/>
          <w:lang w:val="en-US"/>
        </w:rPr>
        <w:tab/>
      </w:r>
      <w:r w:rsidRPr="001F2FBB">
        <w:rPr>
          <w:rFonts w:ascii="Corbel" w:hAnsi="Corbel" w:cs="Times New Roman"/>
          <w:noProof/>
          <w:lang w:val="en-US"/>
        </w:rPr>
        <w:tab/>
      </w:r>
      <w:r w:rsidRPr="001F2FBB">
        <w:rPr>
          <w:rFonts w:ascii="Corbel" w:hAnsi="Corbel" w:cs="Times New Roman"/>
          <w:noProof/>
          <w:lang w:val="en-US"/>
        </w:rPr>
        <w:tab/>
      </w:r>
      <w:r>
        <w:rPr>
          <w:rFonts w:ascii="Corbel" w:hAnsi="Corbel" w:cs="Times New Roman"/>
          <w:noProof/>
          <w:lang w:val="en-US"/>
        </w:rPr>
        <w:tab/>
      </w:r>
      <w:r w:rsidRPr="001F2FBB">
        <w:rPr>
          <w:rFonts w:ascii="Corbel" w:hAnsi="Corbel" w:cs="Times New Roman"/>
          <w:noProof/>
          <w:lang w:val="en-US"/>
        </w:rPr>
        <w:t xml:space="preserve">: </w:t>
      </w:r>
      <w:r w:rsidRPr="001F2FBB">
        <w:rPr>
          <w:rFonts w:ascii="Corbel" w:hAnsi="Corbel" w:cs="Times New Roman"/>
          <w:bCs/>
          <w:noProof/>
          <w:szCs w:val="24"/>
          <w:lang w:val="en-US"/>
        </w:rPr>
        <w:t xml:space="preserve">Okan </w:t>
      </w:r>
      <w:r>
        <w:rPr>
          <w:rFonts w:ascii="Corbel" w:hAnsi="Corbel" w:cs="Times New Roman"/>
          <w:bCs/>
          <w:noProof/>
          <w:szCs w:val="24"/>
          <w:lang w:val="en-US"/>
        </w:rPr>
        <w:t xml:space="preserve">University Hospital </w:t>
      </w:r>
    </w:p>
    <w:p w14:paraId="360B59CC" w14:textId="77777777" w:rsidR="00562164" w:rsidRPr="001F2FBB" w:rsidRDefault="00562164" w:rsidP="00562164">
      <w:pPr>
        <w:spacing w:before="120" w:after="120" w:line="240" w:lineRule="auto"/>
        <w:rPr>
          <w:rFonts w:ascii="Corbel" w:hAnsi="Corbel" w:cs="Times New Roman"/>
          <w:b/>
          <w:noProof/>
          <w:lang w:val="en-US"/>
        </w:rPr>
      </w:pPr>
    </w:p>
    <w:p w14:paraId="6C80C3DE" w14:textId="77777777" w:rsidR="00562164" w:rsidRPr="001F2FBB" w:rsidRDefault="00562164" w:rsidP="00562164">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t>LEARNING METHODS</w:t>
      </w:r>
    </w:p>
    <w:p w14:paraId="22E716E8"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Theroretical / Practical / Seminars/</w:t>
      </w:r>
      <w:r w:rsidRPr="001F2FBB">
        <w:rPr>
          <w:rFonts w:ascii="Corbel" w:hAnsi="Corbel" w:cs="Times New Roman"/>
          <w:noProof/>
          <w:lang w:val="en-US"/>
        </w:rPr>
        <w:t xml:space="preserve"> / </w:t>
      </w:r>
      <w:r>
        <w:rPr>
          <w:rFonts w:ascii="Corbel" w:hAnsi="Corbel" w:cs="Times New Roman"/>
          <w:noProof/>
          <w:lang w:val="en-US"/>
        </w:rPr>
        <w:t xml:space="preserve">Case discussion </w:t>
      </w:r>
      <w:r w:rsidRPr="001F2FBB">
        <w:rPr>
          <w:rFonts w:ascii="Corbel" w:hAnsi="Corbel" w:cs="Times New Roman"/>
          <w:noProof/>
          <w:lang w:val="en-US"/>
        </w:rPr>
        <w:t>/ Problem</w:t>
      </w:r>
      <w:r>
        <w:rPr>
          <w:rFonts w:ascii="Corbel" w:hAnsi="Corbel" w:cs="Times New Roman"/>
          <w:noProof/>
          <w:lang w:val="en-US"/>
        </w:rPr>
        <w:t xml:space="preserve"> based learning </w:t>
      </w:r>
    </w:p>
    <w:p w14:paraId="1666947B"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Clinic visits / Patient  assessment / Case investigations</w:t>
      </w:r>
    </w:p>
    <w:p w14:paraId="785AF01F" w14:textId="77777777" w:rsidR="00562164" w:rsidRPr="001F2FBB" w:rsidRDefault="00562164" w:rsidP="00562164">
      <w:pPr>
        <w:spacing w:before="120" w:after="120" w:line="240" w:lineRule="auto"/>
        <w:rPr>
          <w:rFonts w:ascii="Corbel" w:hAnsi="Corbel" w:cs="Times New Roman"/>
          <w:noProof/>
          <w:lang w:val="en-US"/>
        </w:rPr>
      </w:pPr>
      <w:r>
        <w:rPr>
          <w:rFonts w:ascii="Corbel" w:hAnsi="Corbel" w:cs="Times New Roman"/>
          <w:noProof/>
          <w:lang w:val="en-US"/>
        </w:rPr>
        <w:t>Outpatient unit</w:t>
      </w:r>
      <w:r w:rsidRPr="001F2FBB">
        <w:rPr>
          <w:rFonts w:ascii="Corbel" w:hAnsi="Corbel" w:cs="Times New Roman"/>
          <w:noProof/>
          <w:lang w:val="en-US"/>
        </w:rPr>
        <w:t xml:space="preserve"> / </w:t>
      </w:r>
      <w:r>
        <w:rPr>
          <w:rFonts w:ascii="Corbel" w:hAnsi="Corbel" w:cs="Times New Roman"/>
          <w:noProof/>
          <w:lang w:val="en-US"/>
        </w:rPr>
        <w:t>Clinical observation</w:t>
      </w:r>
    </w:p>
    <w:p w14:paraId="53BAD35D" w14:textId="77777777" w:rsidR="00562164" w:rsidRPr="001F2FBB" w:rsidRDefault="00562164" w:rsidP="00562164">
      <w:pPr>
        <w:spacing w:before="120" w:after="120" w:line="240" w:lineRule="auto"/>
        <w:rPr>
          <w:rFonts w:ascii="Corbel" w:hAnsi="Corbel" w:cs="Times New Roman"/>
          <w:b/>
          <w:noProof/>
          <w:lang w:val="en-US"/>
        </w:rPr>
      </w:pPr>
    </w:p>
    <w:p w14:paraId="414B8B99" w14:textId="77777777" w:rsidR="00562164" w:rsidRPr="001F2FBB" w:rsidRDefault="00562164" w:rsidP="00562164">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t>ASSESSMENT</w:t>
      </w:r>
      <w:r w:rsidRPr="001F2FBB">
        <w:rPr>
          <w:rFonts w:ascii="Corbel" w:hAnsi="Corbel" w:cs="Times New Roman"/>
          <w:b/>
          <w:noProof/>
          <w:color w:val="C00000"/>
          <w:lang w:val="en-US"/>
        </w:rPr>
        <w:t>:</w:t>
      </w:r>
    </w:p>
    <w:p w14:paraId="0A374D3E" w14:textId="77777777" w:rsidR="00562164" w:rsidRPr="001F2FBB" w:rsidRDefault="00562164" w:rsidP="00562164">
      <w:pPr>
        <w:pStyle w:val="ListeParagraf"/>
        <w:numPr>
          <w:ilvl w:val="0"/>
          <w:numId w:val="15"/>
        </w:numPr>
        <w:spacing w:before="120" w:after="120" w:line="240" w:lineRule="auto"/>
        <w:contextualSpacing w:val="0"/>
        <w:rPr>
          <w:rFonts w:ascii="Corbel" w:hAnsi="Corbel" w:cs="Times New Roman"/>
          <w:noProof/>
          <w:lang w:val="en-US"/>
        </w:rPr>
      </w:pPr>
      <w:r>
        <w:rPr>
          <w:rFonts w:ascii="Corbel" w:hAnsi="Corbel" w:cs="Times New Roman"/>
          <w:noProof/>
          <w:lang w:val="en-US"/>
        </w:rPr>
        <w:t>Clinical performance assessment</w:t>
      </w:r>
    </w:p>
    <w:p w14:paraId="069B0324" w14:textId="77777777" w:rsidR="00562164" w:rsidRPr="001F2FBB" w:rsidRDefault="00562164" w:rsidP="00562164">
      <w:pPr>
        <w:pStyle w:val="ListeParagraf"/>
        <w:numPr>
          <w:ilvl w:val="0"/>
          <w:numId w:val="15"/>
        </w:numPr>
        <w:spacing w:before="120" w:after="120" w:line="240" w:lineRule="auto"/>
        <w:contextualSpacing w:val="0"/>
        <w:rPr>
          <w:rFonts w:ascii="Corbel" w:hAnsi="Corbel" w:cs="Times New Roman"/>
          <w:noProof/>
          <w:lang w:val="en-US"/>
        </w:rPr>
      </w:pPr>
      <w:r>
        <w:rPr>
          <w:rFonts w:ascii="Corbel" w:hAnsi="Corbel" w:cs="Times New Roman"/>
          <w:noProof/>
          <w:lang w:val="en-US"/>
        </w:rPr>
        <w:t>Exam</w:t>
      </w:r>
    </w:p>
    <w:p w14:paraId="03D437BA" w14:textId="77777777" w:rsidR="00562164" w:rsidRPr="001F2FBB" w:rsidRDefault="00562164" w:rsidP="00562164">
      <w:pPr>
        <w:pStyle w:val="ListeParagraf"/>
        <w:numPr>
          <w:ilvl w:val="0"/>
          <w:numId w:val="15"/>
        </w:numPr>
        <w:spacing w:before="120" w:after="120" w:line="240" w:lineRule="auto"/>
        <w:contextualSpacing w:val="0"/>
        <w:rPr>
          <w:rFonts w:ascii="Corbel" w:hAnsi="Corbel" w:cs="Times New Roman"/>
          <w:noProof/>
          <w:szCs w:val="24"/>
          <w:lang w:val="en-US"/>
        </w:rPr>
      </w:pPr>
      <w:r>
        <w:rPr>
          <w:rFonts w:ascii="Corbel" w:hAnsi="Corbel" w:cs="Times New Roman"/>
          <w:noProof/>
          <w:szCs w:val="24"/>
          <w:lang w:val="en-US"/>
        </w:rPr>
        <w:t>Verbal exam</w:t>
      </w:r>
    </w:p>
    <w:p w14:paraId="7F6A7E28" w14:textId="77777777" w:rsidR="00562164" w:rsidRPr="001F2FBB" w:rsidRDefault="00562164" w:rsidP="00562164">
      <w:pPr>
        <w:spacing w:before="120" w:after="120" w:line="240" w:lineRule="auto"/>
        <w:rPr>
          <w:rFonts w:ascii="Corbel" w:hAnsi="Corbel" w:cs="Times New Roman"/>
          <w:b/>
          <w:noProof/>
          <w:szCs w:val="24"/>
          <w:lang w:val="en-US"/>
        </w:rPr>
      </w:pPr>
    </w:p>
    <w:p w14:paraId="3376CF73" w14:textId="77777777" w:rsidR="009232EF" w:rsidRPr="009F226F" w:rsidRDefault="009232EF" w:rsidP="002E6CCD">
      <w:pPr>
        <w:spacing w:after="0"/>
        <w:rPr>
          <w:rFonts w:ascii="Candara" w:hAnsi="Candara"/>
          <w:szCs w:val="24"/>
          <w:lang w:val="en-US"/>
        </w:rPr>
      </w:pPr>
    </w:p>
    <w:sectPr w:rsidR="009232EF" w:rsidRPr="009F226F" w:rsidSect="00FF45C5">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imes-Italic">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1CA"/>
    <w:multiLevelType w:val="hybridMultilevel"/>
    <w:tmpl w:val="953E1B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F10CD"/>
    <w:multiLevelType w:val="hybridMultilevel"/>
    <w:tmpl w:val="95C2CC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FF21C6"/>
    <w:multiLevelType w:val="multilevel"/>
    <w:tmpl w:val="E738FE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E54D92"/>
    <w:multiLevelType w:val="hybridMultilevel"/>
    <w:tmpl w:val="490250A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E6A9E"/>
    <w:multiLevelType w:val="hybridMultilevel"/>
    <w:tmpl w:val="04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95240F"/>
    <w:multiLevelType w:val="hybridMultilevel"/>
    <w:tmpl w:val="341C9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1420C2"/>
    <w:multiLevelType w:val="hybridMultilevel"/>
    <w:tmpl w:val="F8403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EC58C7"/>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746B3C"/>
    <w:multiLevelType w:val="hybridMultilevel"/>
    <w:tmpl w:val="A9F80200"/>
    <w:lvl w:ilvl="0" w:tplc="041F000F">
      <w:start w:val="1"/>
      <w:numFmt w:val="decimal"/>
      <w:lvlText w:val="%1."/>
      <w:lvlJc w:val="left"/>
      <w:pPr>
        <w:ind w:left="720" w:hanging="360"/>
      </w:pPr>
    </w:lvl>
    <w:lvl w:ilvl="1" w:tplc="279264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417E18"/>
    <w:multiLevelType w:val="hybridMultilevel"/>
    <w:tmpl w:val="7CA6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1E358A"/>
    <w:multiLevelType w:val="hybridMultilevel"/>
    <w:tmpl w:val="35A2E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2C58A9"/>
    <w:multiLevelType w:val="multilevel"/>
    <w:tmpl w:val="4484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2A4D40"/>
    <w:multiLevelType w:val="hybridMultilevel"/>
    <w:tmpl w:val="8F3C9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739F8"/>
    <w:multiLevelType w:val="hybridMultilevel"/>
    <w:tmpl w:val="77F0C834"/>
    <w:lvl w:ilvl="0" w:tplc="96D85FD8">
      <w:start w:val="8"/>
      <w:numFmt w:val="bullet"/>
      <w:lvlText w:val=""/>
      <w:lvlJc w:val="left"/>
      <w:pPr>
        <w:ind w:left="720" w:hanging="360"/>
      </w:pPr>
      <w:rPr>
        <w:rFonts w:ascii="Times-Roman" w:eastAsia="SymbolMT" w:hAnsi="Times-Roman" w:cs="Symbol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14"/>
  </w:num>
  <w:num w:numId="10">
    <w:abstractNumId w:val="13"/>
  </w:num>
  <w:num w:numId="11">
    <w:abstractNumId w:val="7"/>
  </w:num>
  <w:num w:numId="12">
    <w:abstractNumId w:val="11"/>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CD"/>
    <w:rsid w:val="001035E0"/>
    <w:rsid w:val="00167599"/>
    <w:rsid w:val="002E6CCD"/>
    <w:rsid w:val="00320CDA"/>
    <w:rsid w:val="00562164"/>
    <w:rsid w:val="00574EFC"/>
    <w:rsid w:val="005B3A21"/>
    <w:rsid w:val="007B5342"/>
    <w:rsid w:val="007F3738"/>
    <w:rsid w:val="007F402F"/>
    <w:rsid w:val="009232EF"/>
    <w:rsid w:val="009F226F"/>
    <w:rsid w:val="00C1405A"/>
    <w:rsid w:val="00CE725B"/>
    <w:rsid w:val="00D20CA6"/>
    <w:rsid w:val="00E137F7"/>
    <w:rsid w:val="00EB0E50"/>
    <w:rsid w:val="00F3499F"/>
    <w:rsid w:val="00F44DA8"/>
    <w:rsid w:val="00F92A9D"/>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3E2C"/>
  <w15:chartTrackingRefBased/>
  <w15:docId w15:val="{D16FDC83-D4B1-415D-83F2-3F2B6681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CD"/>
    <w:pPr>
      <w:spacing w:after="200" w:line="27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CCD"/>
    <w:pPr>
      <w:ind w:left="720"/>
      <w:contextualSpacing/>
    </w:pPr>
  </w:style>
  <w:style w:type="paragraph" w:styleId="BalonMetni">
    <w:name w:val="Balloon Text"/>
    <w:basedOn w:val="Normal"/>
    <w:link w:val="BalonMetniChar"/>
    <w:uiPriority w:val="99"/>
    <w:semiHidden/>
    <w:unhideWhenUsed/>
    <w:rsid w:val="002E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82B6-F1FF-4F37-9D20-A2603886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 Lordoğlu</dc:creator>
  <cp:keywords/>
  <dc:description/>
  <cp:lastModifiedBy>Ezgi Gündüz</cp:lastModifiedBy>
  <cp:revision>2</cp:revision>
  <cp:lastPrinted>2021-09-02T09:41:00Z</cp:lastPrinted>
  <dcterms:created xsi:type="dcterms:W3CDTF">2022-04-11T06:06:00Z</dcterms:created>
  <dcterms:modified xsi:type="dcterms:W3CDTF">2022-04-11T06:06:00Z</dcterms:modified>
</cp:coreProperties>
</file>